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4" w:rsidRDefault="00AB7614" w:rsidP="004531D4">
      <w:pPr>
        <w:jc w:val="center"/>
        <w:rPr>
          <w:color w:val="A6A6A6"/>
          <w:sz w:val="28"/>
        </w:rPr>
      </w:pPr>
      <w:r>
        <w:rPr>
          <w:color w:val="A6A6A6"/>
          <w:sz w:val="28"/>
        </w:rPr>
        <w:t>Warszawa, 23 lutego, 2016</w:t>
      </w:r>
    </w:p>
    <w:p w:rsidR="00AB7614" w:rsidRDefault="00AB7614" w:rsidP="002E19BF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Cs/>
          <w:sz w:val="32"/>
          <w:szCs w:val="32"/>
        </w:rPr>
      </w:pPr>
      <w:r>
        <w:rPr>
          <w:rStyle w:val="Strong"/>
          <w:rFonts w:ascii="Calibri" w:hAnsi="Calibri"/>
          <w:bCs/>
          <w:sz w:val="32"/>
          <w:szCs w:val="32"/>
        </w:rPr>
        <w:t>Oscarowy zawrót głowy.</w:t>
      </w:r>
    </w:p>
    <w:p w:rsidR="00AB7614" w:rsidRDefault="00AB7614" w:rsidP="002E19BF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Cs/>
        </w:rPr>
      </w:pPr>
      <w:r>
        <w:rPr>
          <w:rStyle w:val="Strong"/>
          <w:rFonts w:ascii="Calibri" w:hAnsi="Calibri"/>
          <w:bCs/>
        </w:rPr>
        <w:t>Prawie 40 tys. publikacji w sieci. „Zjawa” i DiCaprio biorą wszystko.</w:t>
      </w:r>
    </w:p>
    <w:p w:rsidR="00AB7614" w:rsidRDefault="00AB7614" w:rsidP="002E19BF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/>
          <w:sz w:val="22"/>
          <w:szCs w:val="22"/>
        </w:rPr>
      </w:pPr>
    </w:p>
    <w:p w:rsidR="00AB7614" w:rsidRDefault="00AB7614" w:rsidP="00C8041E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/>
          <w:sz w:val="22"/>
          <w:szCs w:val="22"/>
        </w:rPr>
      </w:pPr>
      <w:r w:rsidRPr="002E19BF">
        <w:rPr>
          <w:rStyle w:val="Strong"/>
          <w:rFonts w:ascii="Calibri" w:hAnsi="Calibri"/>
          <w:bCs/>
          <w:sz w:val="22"/>
          <w:szCs w:val="22"/>
        </w:rPr>
        <w:t>Do gali rozdania najważniejszych nagród filmo</w:t>
      </w:r>
      <w:r>
        <w:rPr>
          <w:rStyle w:val="Strong"/>
          <w:rFonts w:ascii="Calibri" w:hAnsi="Calibri"/>
          <w:bCs/>
          <w:sz w:val="22"/>
          <w:szCs w:val="22"/>
        </w:rPr>
        <w:t>wych zostało zaledwie kilka dni,</w:t>
      </w:r>
      <w:r w:rsidRPr="002E19BF">
        <w:rPr>
          <w:rStyle w:val="Strong"/>
          <w:rFonts w:ascii="Calibri" w:hAnsi="Calibri"/>
          <w:bCs/>
          <w:sz w:val="22"/>
          <w:szCs w:val="22"/>
        </w:rPr>
        <w:t xml:space="preserve"> a wzmożone dyskusje na ten temat</w:t>
      </w:r>
      <w:r>
        <w:rPr>
          <w:rStyle w:val="Strong"/>
          <w:rFonts w:ascii="Calibri" w:hAnsi="Calibri"/>
          <w:bCs/>
          <w:sz w:val="22"/>
          <w:szCs w:val="22"/>
        </w:rPr>
        <w:t xml:space="preserve"> w sieci</w:t>
      </w:r>
      <w:r w:rsidRPr="002E19BF">
        <w:rPr>
          <w:rStyle w:val="Strong"/>
          <w:rFonts w:ascii="Calibri" w:hAnsi="Calibri"/>
          <w:bCs/>
          <w:sz w:val="22"/>
          <w:szCs w:val="22"/>
        </w:rPr>
        <w:t xml:space="preserve"> trwają już </w:t>
      </w:r>
      <w:r>
        <w:rPr>
          <w:rStyle w:val="Strong"/>
          <w:rFonts w:ascii="Calibri" w:hAnsi="Calibri"/>
          <w:bCs/>
          <w:sz w:val="22"/>
          <w:szCs w:val="22"/>
        </w:rPr>
        <w:t>od początku stycznia obejmując zasięgiem</w:t>
      </w:r>
      <w:r w:rsidRPr="002E19BF">
        <w:rPr>
          <w:rStyle w:val="Strong"/>
          <w:rFonts w:ascii="Calibri" w:hAnsi="Calibri"/>
          <w:bCs/>
          <w:sz w:val="22"/>
          <w:szCs w:val="22"/>
        </w:rPr>
        <w:t xml:space="preserve"> </w:t>
      </w:r>
      <w:r>
        <w:rPr>
          <w:rStyle w:val="Strong"/>
          <w:rFonts w:ascii="Calibri" w:hAnsi="Calibri"/>
          <w:bCs/>
          <w:sz w:val="22"/>
          <w:szCs w:val="22"/>
        </w:rPr>
        <w:t xml:space="preserve">ponad 1 mln różnych interakcji </w:t>
      </w:r>
      <w:r w:rsidRPr="002E19BF">
        <w:rPr>
          <w:rStyle w:val="Strong"/>
          <w:rFonts w:ascii="Calibri" w:hAnsi="Calibri"/>
          <w:bCs/>
          <w:sz w:val="22"/>
          <w:szCs w:val="22"/>
        </w:rPr>
        <w:t xml:space="preserve">– wynika z najnowszego raportu IMM. </w:t>
      </w:r>
      <w:r>
        <w:rPr>
          <w:rStyle w:val="Strong"/>
          <w:rFonts w:ascii="Calibri" w:hAnsi="Calibri"/>
          <w:bCs/>
          <w:sz w:val="22"/>
          <w:szCs w:val="22"/>
        </w:rPr>
        <w:t xml:space="preserve">Zdaniem internautów bezkonkurencyjny wydaje się film „Zjawa” i rola Leonardo DiCaprio. Czy pokonanie niedźwiedzia będzie trudniejsze niż przekonanie Amerykańskiej Akademii Filmowej? Tego dowiemy się już 28 lutego. </w:t>
      </w:r>
    </w:p>
    <w:p w:rsidR="00AB7614" w:rsidRDefault="00AB7614" w:rsidP="00C8041E">
      <w:pPr>
        <w:jc w:val="both"/>
      </w:pPr>
      <w:r>
        <w:rPr>
          <w:rStyle w:val="Strong"/>
          <w:b w:val="0"/>
          <w:bCs/>
        </w:rPr>
        <w:t xml:space="preserve">Zgodnie z danymi IMM na temat Oscarów w internecie i social mediach </w:t>
      </w:r>
      <w:r w:rsidRPr="00C8041E">
        <w:rPr>
          <w:rStyle w:val="Strong"/>
          <w:bCs/>
        </w:rPr>
        <w:t>od 1.01 do</w:t>
      </w:r>
      <w:r>
        <w:rPr>
          <w:rStyle w:val="Strong"/>
          <w:bCs/>
        </w:rPr>
        <w:t xml:space="preserve"> 22.02.2016 ukazało się prawie 40</w:t>
      </w:r>
      <w:r w:rsidRPr="00C8041E">
        <w:rPr>
          <w:rStyle w:val="Strong"/>
          <w:bCs/>
        </w:rPr>
        <w:t xml:space="preserve"> tys. informacji, </w:t>
      </w:r>
      <w:r w:rsidRPr="00B61F81">
        <w:rPr>
          <w:rStyle w:val="Strong"/>
          <w:b w:val="0"/>
          <w:bCs/>
        </w:rPr>
        <w:t>z</w:t>
      </w:r>
      <w:r>
        <w:rPr>
          <w:rStyle w:val="Strong"/>
          <w:bCs/>
        </w:rPr>
        <w:t xml:space="preserve"> </w:t>
      </w:r>
      <w:r>
        <w:rPr>
          <w:rStyle w:val="Strong"/>
          <w:b w:val="0"/>
          <w:bCs/>
        </w:rPr>
        <w:t xml:space="preserve">czego </w:t>
      </w:r>
      <w:r>
        <w:t xml:space="preserve">najwięcej </w:t>
      </w:r>
      <w:r>
        <w:rPr>
          <w:b/>
        </w:rPr>
        <w:t>na Facebooku – tam pojawił</w:t>
      </w:r>
      <w:r w:rsidRPr="00C8041E">
        <w:rPr>
          <w:b/>
        </w:rPr>
        <w:t>o się ponad 40%</w:t>
      </w:r>
      <w:r>
        <w:rPr>
          <w:b/>
        </w:rPr>
        <w:t xml:space="preserve"> wszystkich wzmianek</w:t>
      </w:r>
      <w:r w:rsidRPr="00C8041E">
        <w:rPr>
          <w:b/>
        </w:rPr>
        <w:t>, a nieco mniej ukazało się na Twitterze – ponad 32%.</w:t>
      </w:r>
      <w:r>
        <w:t xml:space="preserve"> Od początku stycznia do teraz dyskusja utrzymywana jest na mniej więcej podobnym poziomie,</w:t>
      </w:r>
      <w:r w:rsidRPr="00C8041E">
        <w:rPr>
          <w:b/>
        </w:rPr>
        <w:t xml:space="preserve"> tydzień po tygodniu na temat Oscarów pojawia się średnio 700-800 wzmianek. </w:t>
      </w:r>
      <w:r>
        <w:rPr>
          <w:b/>
        </w:rPr>
        <w:t>Natomiast b</w:t>
      </w:r>
      <w:r w:rsidRPr="00F8691E">
        <w:rPr>
          <w:b/>
        </w:rPr>
        <w:t>iorąc pod uwagę dane na temat widzialności treści z serwisów społecznościowych, informacje o Oscarach mogły być wyświetlone nawet 100 mln razy!</w:t>
      </w:r>
      <w:r>
        <w:t xml:space="preserve"> Kulminacja przed nami, a czy główny bohater internetowych debat dodzwoni się pod właściwy numer?</w:t>
      </w:r>
    </w:p>
    <w:p w:rsidR="00AB7614" w:rsidRPr="007B0430" w:rsidRDefault="00AB7614" w:rsidP="007B0430">
      <w:pPr>
        <w:jc w:val="center"/>
        <w:rPr>
          <w:rStyle w:val="Strong"/>
          <w:b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182.25pt">
            <v:imagedata r:id="rId7" o:title=""/>
          </v:shape>
        </w:pict>
      </w:r>
    </w:p>
    <w:p w:rsidR="00AB7614" w:rsidRDefault="00AB7614" w:rsidP="002E19BF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/>
          <w:sz w:val="22"/>
          <w:szCs w:val="22"/>
        </w:rPr>
      </w:pPr>
      <w:r>
        <w:rPr>
          <w:rStyle w:val="Strong"/>
          <w:rFonts w:ascii="Calibri" w:hAnsi="Calibri"/>
          <w:bCs/>
          <w:sz w:val="22"/>
          <w:szCs w:val="22"/>
        </w:rPr>
        <w:t>Bo jak nie Leo to kto?!</w:t>
      </w:r>
    </w:p>
    <w:p w:rsidR="00AB7614" w:rsidRDefault="00AB7614" w:rsidP="002E19BF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/>
          <w:sz w:val="22"/>
          <w:szCs w:val="22"/>
        </w:rPr>
      </w:pPr>
      <w:r>
        <w:rPr>
          <w:rStyle w:val="Strong"/>
          <w:rFonts w:ascii="Calibri" w:hAnsi="Calibri"/>
          <w:b w:val="0"/>
          <w:bCs/>
          <w:sz w:val="22"/>
          <w:szCs w:val="22"/>
        </w:rPr>
        <w:t xml:space="preserve">Najczęściej i najchętniej internauci dyskutowali o filmie „Zjawa” i oscarowych szansach Leonardo DiCaprio. Ze wszystkich informacji na temat artystów nominowanych w kategorii najlepszy aktor pierwszoplanowany bezkonkurencyjny okazał się </w:t>
      </w:r>
      <w:r w:rsidRPr="00D7434C">
        <w:rPr>
          <w:rStyle w:val="Strong"/>
          <w:rFonts w:ascii="Calibri" w:hAnsi="Calibri"/>
          <w:bCs/>
          <w:sz w:val="22"/>
          <w:szCs w:val="22"/>
        </w:rPr>
        <w:t xml:space="preserve">właśnie Leo – na </w:t>
      </w:r>
      <w:r>
        <w:rPr>
          <w:rStyle w:val="Strong"/>
          <w:rFonts w:ascii="Calibri" w:hAnsi="Calibri"/>
          <w:bCs/>
          <w:sz w:val="22"/>
          <w:szCs w:val="22"/>
        </w:rPr>
        <w:t>jego temat ukazało się prawie 87</w:t>
      </w:r>
      <w:r w:rsidRPr="00D7434C">
        <w:rPr>
          <w:rStyle w:val="Strong"/>
          <w:rFonts w:ascii="Calibri" w:hAnsi="Calibri"/>
          <w:bCs/>
          <w:sz w:val="22"/>
          <w:szCs w:val="22"/>
        </w:rPr>
        <w:t>% wszystkich wzmianek</w:t>
      </w:r>
      <w:r w:rsidRPr="00825A1D">
        <w:rPr>
          <w:rStyle w:val="Strong"/>
          <w:rFonts w:ascii="Calibri" w:hAnsi="Calibri"/>
          <w:b w:val="0"/>
          <w:bCs/>
          <w:sz w:val="22"/>
          <w:szCs w:val="22"/>
        </w:rPr>
        <w:t xml:space="preserve">.  Drugie i trzecie miejsce </w:t>
      </w:r>
      <w:r>
        <w:rPr>
          <w:rStyle w:val="Strong"/>
          <w:rFonts w:ascii="Calibri" w:hAnsi="Calibri"/>
          <w:b w:val="0"/>
          <w:bCs/>
          <w:sz w:val="22"/>
          <w:szCs w:val="22"/>
        </w:rPr>
        <w:t>zajął kolejno Matt Damon (7%) oraz Eddie Redmayne (6</w:t>
      </w:r>
      <w:r w:rsidRPr="00825A1D">
        <w:rPr>
          <w:rStyle w:val="Strong"/>
          <w:rFonts w:ascii="Calibri" w:hAnsi="Calibri"/>
          <w:b w:val="0"/>
          <w:bCs/>
          <w:sz w:val="22"/>
          <w:szCs w:val="22"/>
        </w:rPr>
        <w:t xml:space="preserve">%). </w:t>
      </w:r>
    </w:p>
    <w:p w:rsidR="00AB7614" w:rsidRPr="00825A1D" w:rsidRDefault="00AB7614" w:rsidP="002E19BF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/>
          <w:sz w:val="22"/>
          <w:szCs w:val="22"/>
        </w:rPr>
      </w:pPr>
      <w:r w:rsidRPr="00626BD6">
        <w:rPr>
          <w:rStyle w:val="Strong"/>
          <w:rFonts w:ascii="Calibri" w:hAnsi="Calibri"/>
          <w:b w:val="0"/>
          <w:bCs/>
          <w:sz w:val="22"/>
          <w:szCs w:val="22"/>
        </w:rPr>
        <w:pict>
          <v:shape id="_x0000_i1026" type="#_x0000_t75" style="width:451.5pt;height:378pt">
            <v:imagedata r:id="rId8" o:title=""/>
          </v:shape>
        </w:pict>
      </w:r>
    </w:p>
    <w:p w:rsidR="00AB7614" w:rsidRPr="00C8041E" w:rsidRDefault="00AB7614" w:rsidP="002E19BF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/>
          <w:sz w:val="22"/>
          <w:szCs w:val="22"/>
        </w:rPr>
      </w:pPr>
    </w:p>
    <w:p w:rsidR="00AB7614" w:rsidRPr="005137CC" w:rsidRDefault="00AB7614" w:rsidP="005137CC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/>
          <w:sz w:val="22"/>
          <w:szCs w:val="22"/>
        </w:rPr>
      </w:pPr>
      <w:r w:rsidRPr="00711306">
        <w:rPr>
          <w:rStyle w:val="Strong"/>
          <w:rFonts w:ascii="Calibri" w:hAnsi="Calibri"/>
          <w:b w:val="0"/>
          <w:bCs/>
          <w:sz w:val="22"/>
          <w:szCs w:val="22"/>
        </w:rPr>
        <w:t xml:space="preserve">W wygraną DiCaprio szczerze wierzą użytkownicy mediów społecznościowych, o czym wspominaliśmy już w poprzednim </w:t>
      </w:r>
      <w:hyperlink r:id="rId9" w:history="1">
        <w:r w:rsidRPr="00711306">
          <w:rPr>
            <w:rStyle w:val="Hyperlink"/>
            <w:rFonts w:ascii="Calibri" w:hAnsi="Calibri"/>
            <w:b/>
            <w:bCs/>
            <w:sz w:val="22"/>
            <w:szCs w:val="22"/>
          </w:rPr>
          <w:t>raporcie</w:t>
        </w:r>
      </w:hyperlink>
      <w:r w:rsidRPr="00711306">
        <w:rPr>
          <w:rStyle w:val="Strong"/>
          <w:rFonts w:ascii="Calibri" w:hAnsi="Calibri"/>
          <w:b w:val="0"/>
          <w:bCs/>
          <w:sz w:val="22"/>
          <w:szCs w:val="22"/>
        </w:rPr>
        <w:t xml:space="preserve">, którzy od 11.01 – dzień po rozdaniu Złotych Globów </w:t>
      </w:r>
      <w:r>
        <w:rPr>
          <w:rStyle w:val="Strong"/>
          <w:rFonts w:ascii="Calibri" w:hAnsi="Calibri"/>
          <w:b w:val="0"/>
          <w:bCs/>
          <w:sz w:val="22"/>
          <w:szCs w:val="22"/>
        </w:rPr>
        <w:t>–</w:t>
      </w:r>
      <w:r w:rsidRPr="00711306">
        <w:rPr>
          <w:rStyle w:val="Strong"/>
          <w:rFonts w:ascii="Calibri" w:hAnsi="Calibri"/>
          <w:b w:val="0"/>
          <w:bCs/>
          <w:sz w:val="22"/>
          <w:szCs w:val="22"/>
        </w:rPr>
        <w:t>regularnie umieszczali w sieci posty wspierające aktora w jego wa</w:t>
      </w:r>
      <w:r>
        <w:rPr>
          <w:rStyle w:val="Strong"/>
          <w:rFonts w:ascii="Calibri" w:hAnsi="Calibri"/>
          <w:b w:val="0"/>
          <w:bCs/>
          <w:sz w:val="22"/>
          <w:szCs w:val="22"/>
        </w:rPr>
        <w:t xml:space="preserve">lce o kolejne filmowe trofeum, </w:t>
      </w:r>
      <w:r w:rsidRPr="00711306">
        <w:rPr>
          <w:rStyle w:val="Strong"/>
          <w:rFonts w:ascii="Calibri" w:hAnsi="Calibri"/>
          <w:b w:val="0"/>
          <w:bCs/>
          <w:sz w:val="22"/>
          <w:szCs w:val="22"/>
        </w:rPr>
        <w:t xml:space="preserve">Oscara. </w:t>
      </w:r>
      <w:r>
        <w:rPr>
          <w:rStyle w:val="Strong"/>
          <w:rFonts w:ascii="Calibri" w:hAnsi="Calibri"/>
          <w:b w:val="0"/>
          <w:bCs/>
          <w:sz w:val="22"/>
          <w:szCs w:val="22"/>
        </w:rPr>
        <w:t xml:space="preserve">„Leo idzie odebrać Globa i wyobraża sobie, że to gala Oscarów ;’))” – podejrzewa jeden z użytkowników Twittera. „Di Caprio ze Złotym Globem ;D Teraz czekamy na Oscara, bo ten człowiek tę nagrodę powinien dostać już kilka lat temu. Ktoś go w Hollywood wyraźnie nie lubi…” podsumował na Facebooku kolejny internauta. </w:t>
      </w:r>
    </w:p>
    <w:p w:rsidR="00AB7614" w:rsidRDefault="00AB7614" w:rsidP="00B74DF7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Fonts w:ascii="Calibri" w:hAnsi="Calibri"/>
          <w:sz w:val="22"/>
          <w:szCs w:val="22"/>
          <w:lang w:eastAsia="en-US"/>
        </w:rPr>
      </w:pPr>
      <w:r>
        <w:rPr>
          <w:rStyle w:val="Strong"/>
          <w:rFonts w:ascii="Calibri" w:hAnsi="Calibri"/>
          <w:b w:val="0"/>
          <w:bCs/>
          <w:sz w:val="22"/>
          <w:szCs w:val="22"/>
        </w:rPr>
        <w:t xml:space="preserve">Podobnie jest w przypadku filmów, </w:t>
      </w:r>
      <w:r w:rsidRPr="0034735D">
        <w:rPr>
          <w:rStyle w:val="Strong"/>
          <w:rFonts w:ascii="Calibri" w:hAnsi="Calibri"/>
          <w:b w:val="0"/>
          <w:bCs/>
          <w:sz w:val="22"/>
          <w:szCs w:val="22"/>
        </w:rPr>
        <w:t xml:space="preserve">gdzie </w:t>
      </w:r>
      <w:r w:rsidRPr="0034735D">
        <w:rPr>
          <w:rStyle w:val="Strong"/>
          <w:rFonts w:ascii="Calibri" w:hAnsi="Calibri"/>
          <w:bCs/>
          <w:sz w:val="22"/>
          <w:szCs w:val="22"/>
        </w:rPr>
        <w:t>największą popularnością cieszy się „Zjawa”</w:t>
      </w:r>
      <w:r w:rsidRPr="0034735D">
        <w:rPr>
          <w:rStyle w:val="Strong"/>
          <w:rFonts w:ascii="Calibri" w:hAnsi="Calibri"/>
          <w:b w:val="0"/>
          <w:bCs/>
          <w:sz w:val="22"/>
          <w:szCs w:val="22"/>
        </w:rPr>
        <w:t xml:space="preserve"> </w:t>
      </w:r>
      <w:r w:rsidRPr="0034735D">
        <w:rPr>
          <w:rFonts w:ascii="Calibri" w:hAnsi="Calibri"/>
          <w:b/>
          <w:sz w:val="22"/>
          <w:szCs w:val="22"/>
          <w:lang w:eastAsia="en-US"/>
        </w:rPr>
        <w:t>Alejandro G. Ińárritu – ponad 10 tys. informacji dotyczyło filmu meksykańskiego</w:t>
      </w:r>
      <w:r>
        <w:rPr>
          <w:rFonts w:ascii="Calibri" w:hAnsi="Calibri"/>
          <w:b/>
          <w:sz w:val="22"/>
          <w:szCs w:val="22"/>
          <w:lang w:eastAsia="en-US"/>
        </w:rPr>
        <w:t xml:space="preserve"> reżysera, co stanowi jakieś  43</w:t>
      </w:r>
      <w:r w:rsidRPr="0034735D">
        <w:rPr>
          <w:rFonts w:ascii="Calibri" w:hAnsi="Calibri"/>
          <w:b/>
          <w:sz w:val="22"/>
          <w:szCs w:val="22"/>
          <w:lang w:eastAsia="en-US"/>
        </w:rPr>
        <w:t>% wszystkich informacji</w:t>
      </w:r>
      <w:r w:rsidRPr="00D7434C">
        <w:rPr>
          <w:rFonts w:ascii="Calibri" w:hAnsi="Calibri"/>
          <w:sz w:val="22"/>
          <w:szCs w:val="22"/>
          <w:lang w:eastAsia="en-US"/>
        </w:rPr>
        <w:t xml:space="preserve"> </w:t>
      </w:r>
      <w:r>
        <w:rPr>
          <w:rFonts w:ascii="Calibri" w:hAnsi="Calibri"/>
          <w:sz w:val="22"/>
          <w:szCs w:val="22"/>
          <w:lang w:eastAsia="en-US"/>
        </w:rPr>
        <w:t xml:space="preserve">pojawiających się na temat oscarowych produkcji w kategorii najlepszy film. W Top 3 znalazł się jeszcze „Spotlight” (33%)  oraz „Pokój” (24%). </w:t>
      </w:r>
    </w:p>
    <w:p w:rsidR="00AB7614" w:rsidRDefault="00AB7614" w:rsidP="00B74DF7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Fonts w:ascii="Calibri" w:hAnsi="Calibri"/>
          <w:sz w:val="22"/>
          <w:szCs w:val="22"/>
          <w:lang w:eastAsia="en-US"/>
        </w:rPr>
      </w:pPr>
      <w:r w:rsidRPr="00626BD6">
        <w:rPr>
          <w:rFonts w:ascii="Calibri" w:hAnsi="Calibri"/>
          <w:sz w:val="22"/>
          <w:szCs w:val="22"/>
          <w:lang w:eastAsia="en-US"/>
        </w:rPr>
        <w:pict>
          <v:shape id="_x0000_i1027" type="#_x0000_t75" style="width:451.5pt;height:378pt">
            <v:imagedata r:id="rId10" o:title=""/>
          </v:shape>
        </w:pict>
      </w:r>
    </w:p>
    <w:p w:rsidR="00AB7614" w:rsidRPr="00B76A59" w:rsidRDefault="00AB7614" w:rsidP="00B74DF7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/>
          <w:sz w:val="22"/>
          <w:szCs w:val="22"/>
        </w:rPr>
      </w:pPr>
      <w:r w:rsidRPr="00B76A59">
        <w:rPr>
          <w:rStyle w:val="Strong"/>
          <w:rFonts w:ascii="Calibri" w:hAnsi="Calibri"/>
          <w:bCs/>
          <w:sz w:val="22"/>
          <w:szCs w:val="22"/>
        </w:rPr>
        <w:t>Pa</w:t>
      </w:r>
      <w:r>
        <w:rPr>
          <w:rStyle w:val="Strong"/>
          <w:rFonts w:ascii="Calibri" w:hAnsi="Calibri"/>
          <w:bCs/>
          <w:sz w:val="22"/>
          <w:szCs w:val="22"/>
        </w:rPr>
        <w:t>trz na mnie jak do mnie mówisz</w:t>
      </w:r>
    </w:p>
    <w:p w:rsidR="00AB7614" w:rsidRDefault="00AB7614" w:rsidP="00D7434C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/>
          <w:sz w:val="22"/>
          <w:szCs w:val="22"/>
        </w:rPr>
      </w:pPr>
      <w:r>
        <w:rPr>
          <w:rStyle w:val="Strong"/>
          <w:rFonts w:ascii="Calibri" w:hAnsi="Calibri"/>
          <w:b w:val="0"/>
          <w:bCs/>
          <w:sz w:val="22"/>
          <w:szCs w:val="22"/>
        </w:rPr>
        <w:t xml:space="preserve">W przypadku Pań nie możemy mówić już o tak przeważającym zwycięstwie jak w przypadku Panów. </w:t>
      </w:r>
      <w:r w:rsidRPr="00B44386">
        <w:rPr>
          <w:rStyle w:val="Strong"/>
          <w:rFonts w:ascii="Calibri" w:hAnsi="Calibri"/>
          <w:bCs/>
          <w:sz w:val="22"/>
          <w:szCs w:val="22"/>
        </w:rPr>
        <w:t>Największą popularnością cieszy się Jennifer Lawr</w:t>
      </w:r>
      <w:r>
        <w:rPr>
          <w:rStyle w:val="Strong"/>
          <w:rFonts w:ascii="Calibri" w:hAnsi="Calibri"/>
          <w:bCs/>
          <w:sz w:val="22"/>
          <w:szCs w:val="22"/>
        </w:rPr>
        <w:t>e</w:t>
      </w:r>
      <w:r w:rsidRPr="00B44386">
        <w:rPr>
          <w:rStyle w:val="Strong"/>
          <w:rFonts w:ascii="Calibri" w:hAnsi="Calibri"/>
          <w:bCs/>
          <w:sz w:val="22"/>
          <w:szCs w:val="22"/>
        </w:rPr>
        <w:t xml:space="preserve">nce – </w:t>
      </w:r>
      <w:r>
        <w:rPr>
          <w:rStyle w:val="Strong"/>
          <w:rFonts w:ascii="Calibri" w:hAnsi="Calibri"/>
          <w:bCs/>
          <w:sz w:val="22"/>
          <w:szCs w:val="22"/>
        </w:rPr>
        <w:t>doceniona</w:t>
      </w:r>
      <w:r w:rsidRPr="00B44386">
        <w:rPr>
          <w:rStyle w:val="Strong"/>
          <w:rFonts w:ascii="Calibri" w:hAnsi="Calibri"/>
          <w:bCs/>
          <w:sz w:val="22"/>
          <w:szCs w:val="22"/>
        </w:rPr>
        <w:t xml:space="preserve"> za rolę w filmie „Jo</w:t>
      </w:r>
      <w:r>
        <w:rPr>
          <w:rStyle w:val="Strong"/>
          <w:rFonts w:ascii="Calibri" w:hAnsi="Calibri"/>
          <w:bCs/>
          <w:sz w:val="22"/>
          <w:szCs w:val="22"/>
        </w:rPr>
        <w:t>y”. Na jej temat pojawiło się 51</w:t>
      </w:r>
      <w:r w:rsidRPr="00B44386">
        <w:rPr>
          <w:rStyle w:val="Strong"/>
          <w:rFonts w:ascii="Calibri" w:hAnsi="Calibri"/>
          <w:bCs/>
          <w:sz w:val="22"/>
          <w:szCs w:val="22"/>
        </w:rPr>
        <w:t>% wszystkich wzmianek</w:t>
      </w:r>
      <w:r>
        <w:rPr>
          <w:rStyle w:val="Strong"/>
          <w:rFonts w:ascii="Calibri" w:hAnsi="Calibri"/>
          <w:bCs/>
          <w:sz w:val="22"/>
          <w:szCs w:val="22"/>
        </w:rPr>
        <w:t xml:space="preserve"> w odniesieniu do artystek nominowanych w kategorii najlepsza aktorka pierwszoplanowa</w:t>
      </w:r>
      <w:r>
        <w:rPr>
          <w:rStyle w:val="Strong"/>
          <w:rFonts w:ascii="Calibri" w:hAnsi="Calibri"/>
          <w:b w:val="0"/>
          <w:bCs/>
          <w:sz w:val="22"/>
          <w:szCs w:val="22"/>
        </w:rPr>
        <w:t xml:space="preserve">, zaś na drugim i trzecim miejscu uplasowała się kolejno  Cate Blanchett za „Carol” (26%) oraz Brie Larsson za „Pokój” (23%). </w:t>
      </w:r>
    </w:p>
    <w:p w:rsidR="00AB7614" w:rsidRDefault="00AB7614" w:rsidP="00D7434C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/>
          <w:sz w:val="22"/>
          <w:szCs w:val="22"/>
        </w:rPr>
      </w:pPr>
      <w:r w:rsidRPr="00626BD6">
        <w:rPr>
          <w:rStyle w:val="Strong"/>
          <w:rFonts w:ascii="Calibri" w:hAnsi="Calibri"/>
          <w:b w:val="0"/>
          <w:bCs/>
          <w:sz w:val="22"/>
          <w:szCs w:val="22"/>
        </w:rPr>
        <w:pict>
          <v:shape id="_x0000_i1028" type="#_x0000_t75" style="width:451.5pt;height:378pt">
            <v:imagedata r:id="rId11" o:title=""/>
          </v:shape>
        </w:pict>
      </w:r>
    </w:p>
    <w:p w:rsidR="00AB7614" w:rsidRPr="00AA1B9D" w:rsidRDefault="00AB7614" w:rsidP="00AA1B9D">
      <w:pPr>
        <w:jc w:val="both"/>
        <w:rPr>
          <w:bCs/>
        </w:rPr>
      </w:pPr>
      <w:r>
        <w:rPr>
          <w:rStyle w:val="Strong"/>
          <w:b w:val="0"/>
          <w:bCs/>
        </w:rPr>
        <w:t>Czy ta tendencja się utrzyma? Lawrence podpadła internautom na konferencji prasowej po rozdaniu Złotych Globów.</w:t>
      </w:r>
      <w:r>
        <w:t xml:space="preserve"> Między </w:t>
      </w:r>
      <w:smartTag w:uri="urn:schemas-microsoft-com:office:smarttags" w:element="metricconverter">
        <w:smartTagPr>
          <w:attr w:name="ProductID" w:val="11.01 a"/>
        </w:smartTagPr>
        <w:r>
          <w:t>11.01 a</w:t>
        </w:r>
      </w:smartTag>
      <w:r>
        <w:t xml:space="preserve"> 17.01.2016. internet zalała fala komentarzy na temat aktorki. </w:t>
      </w:r>
      <w:r w:rsidRPr="00D7434C">
        <w:rPr>
          <w:b/>
        </w:rPr>
        <w:t>W omawianym tygodniu pojawiło się prawie 1000 wzmianek na temat zachowania Jennifer,</w:t>
      </w:r>
      <w:r>
        <w:t xml:space="preserve"> która podczas konferencji prasowej zwróciła uwagę jednemu z dziennikarzy – według użytkowników m.in. portalu komentarze.onet.pl - w dość mało dyplomatyczny sposób by ten – zadając jej pytanie – nie patrzył się w telefon. Dziennikarzem okazał się Wenezuelczyk, który prawdopodobnie obawiając się ewentualnych pomyłek językowych pytanie odczytywał ze swojego telefonu. </w:t>
      </w:r>
      <w:r>
        <w:rPr>
          <w:rStyle w:val="kcontent"/>
        </w:rPr>
        <w:t xml:space="preserve">„Pytanie dziennikarza było sensowne, a Lawrence zachowuje się jak </w:t>
      </w:r>
      <w:r>
        <w:rPr>
          <w:rStyle w:val="details"/>
        </w:rPr>
        <w:t xml:space="preserve">rozwydrzona pannica, która uważa, że ma monopol na rzucanie "głębokimi" tekstami.” – wyraził swoje oburzenie na temat Jennifer jeden z użytkowników. </w:t>
      </w:r>
      <w:r>
        <w:rPr>
          <w:rStyle w:val="kcontent"/>
        </w:rPr>
        <w:t xml:space="preserve">„Fakt. To nie było miłe dla dziennikarza. Ale prawda jest taka, że sam się wystawił. Przychodzi na konferencję z gwiazdami kina i co? Nie zna języka? Nie ma ciekawych pytań? Same banały? I jeszcze czyta to z telefonu? Serio? To za co on dostaje pieniądze, skoro równie dobrze można by tam wysłać </w:t>
      </w:r>
      <w:r>
        <w:rPr>
          <w:rStyle w:val="details"/>
        </w:rPr>
        <w:t xml:space="preserve">polskiego gimnazjalistę?” – stanęła w obronie aktorki inna internautka. </w:t>
      </w:r>
    </w:p>
    <w:p w:rsidR="00AB7614" w:rsidRPr="00AA1B9D" w:rsidRDefault="00AB7614" w:rsidP="0034735D">
      <w:pPr>
        <w:jc w:val="center"/>
        <w:rPr>
          <w:rStyle w:val="details"/>
        </w:rPr>
      </w:pPr>
      <w:r w:rsidRPr="008A1574">
        <w:rPr>
          <w:rStyle w:val="details"/>
        </w:rPr>
        <w:pict>
          <v:shape id="_x0000_i1029" type="#_x0000_t75" style="width:253.5pt;height:137.25pt">
            <v:imagedata r:id="rId12" o:title=""/>
          </v:shape>
        </w:pict>
      </w:r>
    </w:p>
    <w:p w:rsidR="00AB7614" w:rsidRDefault="00AB7614" w:rsidP="00D7434C">
      <w:pPr>
        <w:jc w:val="both"/>
      </w:pPr>
      <w:r>
        <w:t xml:space="preserve">Jennifer takim zachowaniem mogła narazić się mniejszości latynoskiej, ale o wiele poważniej innej grupie naraziła się sama Amerykańska Akademia Filmowa. </w:t>
      </w:r>
    </w:p>
    <w:p w:rsidR="00AB7614" w:rsidRDefault="00AB7614" w:rsidP="00D7434C">
      <w:pPr>
        <w:jc w:val="both"/>
      </w:pPr>
    </w:p>
    <w:p w:rsidR="00AB7614" w:rsidRPr="00AA1B9D" w:rsidRDefault="00AB7614" w:rsidP="00D7434C">
      <w:pPr>
        <w:jc w:val="both"/>
        <w:rPr>
          <w:b/>
        </w:rPr>
      </w:pPr>
      <w:r w:rsidRPr="00AA1B9D">
        <w:rPr>
          <w:b/>
        </w:rPr>
        <w:t xml:space="preserve">Biało to widzę. </w:t>
      </w:r>
      <w:r>
        <w:rPr>
          <w:b/>
        </w:rPr>
        <w:t>Rasizm w Hollywood?</w:t>
      </w:r>
    </w:p>
    <w:p w:rsidR="00AB7614" w:rsidRDefault="00AB7614" w:rsidP="00D7434C">
      <w:pPr>
        <w:jc w:val="both"/>
      </w:pPr>
      <w:r>
        <w:pict>
          <v:shape id="_x0000_i1030" type="#_x0000_t75" style="width:444pt;height:222pt">
            <v:imagedata r:id="rId13" o:title=""/>
          </v:shape>
        </w:pict>
      </w:r>
    </w:p>
    <w:p w:rsidR="00AB7614" w:rsidRDefault="00AB7614" w:rsidP="00D7434C">
      <w:pPr>
        <w:jc w:val="both"/>
      </w:pPr>
      <w:r>
        <w:t xml:space="preserve">Tak prezentowało się zdjęcie tegorocznych twórców nominowanych do Oscara, którzy spotkali się na dorocznie organizowanym lunchu. Zdaniem internautów brakuje tu przede wszystkim przedstawicieli innych ras niż białej, co w bardzo dosadny sposób zaprezentował m.in. portal </w:t>
      </w:r>
      <w:hyperlink r:id="rId14" w:history="1">
        <w:r w:rsidRPr="003D5A19">
          <w:rPr>
            <w:rStyle w:val="Hyperlink"/>
          </w:rPr>
          <w:t>Are you watching closely?</w:t>
        </w:r>
      </w:hyperlink>
      <w:r>
        <w:t xml:space="preserve"> na swoim fanpejdżu na Facebooku, umieszczając post ze zdjęciami plakatów promujących główne oscarowe produkcje, z których wycięto aktorów o innym kolorze skóry niż biała. Jak widać postaci zostało niewiele. </w:t>
      </w:r>
    </w:p>
    <w:p w:rsidR="00AB7614" w:rsidRDefault="00AB7614" w:rsidP="003D5A19">
      <w:pPr>
        <w:jc w:val="center"/>
      </w:pPr>
      <w:r>
        <w:pict>
          <v:shape id="_x0000_i1031" type="#_x0000_t75" style="width:206.25pt;height:301.5pt">
            <v:imagedata r:id="rId15" o:title=""/>
          </v:shape>
        </w:pict>
      </w:r>
      <w:r>
        <w:t xml:space="preserve">   </w:t>
      </w:r>
      <w:r>
        <w:pict>
          <v:shape id="_x0000_i1032" type="#_x0000_t75" style="width:206.25pt;height:298.5pt">
            <v:imagedata r:id="rId16" o:title=""/>
          </v:shape>
        </w:pict>
      </w:r>
    </w:p>
    <w:p w:rsidR="00AB7614" w:rsidRDefault="00AB7614" w:rsidP="003D5A19">
      <w:pPr>
        <w:jc w:val="center"/>
      </w:pPr>
    </w:p>
    <w:p w:rsidR="00AB7614" w:rsidRDefault="00AB7614" w:rsidP="00D7434C"/>
    <w:p w:rsidR="00AB7614" w:rsidRDefault="00AB7614" w:rsidP="00DB44D6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Cs/>
          <w:sz w:val="22"/>
          <w:szCs w:val="22"/>
        </w:rPr>
      </w:pPr>
      <w:r w:rsidRPr="008A1574">
        <w:rPr>
          <w:rStyle w:val="Strong"/>
          <w:rFonts w:ascii="Calibri" w:hAnsi="Calibri"/>
          <w:b w:val="0"/>
          <w:bCs/>
          <w:sz w:val="22"/>
          <w:szCs w:val="22"/>
        </w:rPr>
        <w:pict>
          <v:shape id="_x0000_i1033" type="#_x0000_t75" style="width:201.75pt;height:298.5pt">
            <v:imagedata r:id="rId17" o:title=""/>
          </v:shape>
        </w:pict>
      </w:r>
      <w:r>
        <w:rPr>
          <w:rStyle w:val="Strong"/>
          <w:rFonts w:ascii="Calibri" w:hAnsi="Calibri"/>
          <w:bCs/>
          <w:sz w:val="22"/>
          <w:szCs w:val="22"/>
        </w:rPr>
        <w:t xml:space="preserve">   </w:t>
      </w:r>
      <w:r w:rsidRPr="008A1574">
        <w:rPr>
          <w:rStyle w:val="Strong"/>
          <w:rFonts w:ascii="Calibri" w:hAnsi="Calibri"/>
          <w:b w:val="0"/>
          <w:bCs/>
          <w:sz w:val="22"/>
          <w:szCs w:val="22"/>
        </w:rPr>
        <w:pict>
          <v:shape id="_x0000_i1034" type="#_x0000_t75" style="width:201.75pt;height:298.5pt">
            <v:imagedata r:id="rId18" o:title=""/>
          </v:shape>
        </w:pict>
      </w:r>
      <w:r>
        <w:rPr>
          <w:rStyle w:val="Strong"/>
          <w:rFonts w:ascii="Calibri" w:hAnsi="Calibri"/>
          <w:bCs/>
          <w:sz w:val="22"/>
          <w:szCs w:val="22"/>
        </w:rPr>
        <w:br/>
      </w:r>
    </w:p>
    <w:p w:rsidR="00AB7614" w:rsidRDefault="00AB7614" w:rsidP="000D5A8B">
      <w:pPr>
        <w:pStyle w:val="NormalWeb"/>
        <w:shd w:val="clear" w:color="auto" w:fill="FFFFFF"/>
        <w:spacing w:before="360" w:beforeAutospacing="0" w:after="360" w:afterAutospacing="0" w:line="285" w:lineRule="atLeast"/>
        <w:jc w:val="center"/>
        <w:rPr>
          <w:rStyle w:val="Strong"/>
          <w:rFonts w:ascii="Calibri" w:hAnsi="Calibri"/>
          <w:b w:val="0"/>
          <w:bCs/>
          <w:sz w:val="22"/>
          <w:szCs w:val="22"/>
        </w:rPr>
      </w:pPr>
      <w:r w:rsidRPr="008A1574">
        <w:rPr>
          <w:rStyle w:val="Strong"/>
          <w:rFonts w:ascii="Calibri" w:hAnsi="Calibri"/>
          <w:b w:val="0"/>
          <w:bCs/>
          <w:sz w:val="22"/>
          <w:szCs w:val="22"/>
        </w:rPr>
        <w:pict>
          <v:shape id="_x0000_i1035" type="#_x0000_t75" style="width:220.5pt;height:326.25pt">
            <v:imagedata r:id="rId19" o:title=""/>
          </v:shape>
        </w:pict>
      </w:r>
      <w:r>
        <w:rPr>
          <w:rStyle w:val="Strong"/>
          <w:rFonts w:ascii="Calibri" w:hAnsi="Calibri"/>
          <w:bCs/>
          <w:sz w:val="22"/>
          <w:szCs w:val="22"/>
        </w:rPr>
        <w:t xml:space="preserve">  </w:t>
      </w:r>
      <w:r w:rsidRPr="008A1574">
        <w:rPr>
          <w:rStyle w:val="Strong"/>
          <w:rFonts w:ascii="Calibri" w:hAnsi="Calibri"/>
          <w:bCs/>
          <w:sz w:val="22"/>
          <w:szCs w:val="22"/>
        </w:rPr>
        <w:pict>
          <v:shape id="_x0000_i1036" type="#_x0000_t75" style="width:225pt;height:324.75pt">
            <v:imagedata r:id="rId20" o:title=""/>
          </v:shape>
        </w:pict>
      </w:r>
    </w:p>
    <w:p w:rsidR="00AB7614" w:rsidRPr="00BE40D0" w:rsidRDefault="00AB7614" w:rsidP="00B801ED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bCs/>
          <w:sz w:val="22"/>
          <w:szCs w:val="22"/>
        </w:rPr>
      </w:pPr>
      <w:r>
        <w:rPr>
          <w:rStyle w:val="Strong"/>
          <w:rFonts w:ascii="Calibri" w:hAnsi="Calibri"/>
          <w:b w:val="0"/>
          <w:bCs/>
          <w:sz w:val="22"/>
          <w:szCs w:val="22"/>
        </w:rPr>
        <w:t>Debata rozgorzała również na kontach gwiazd w mediach społecznościowych i to wszystkich – bez względu na rasę. Część – jak Lupita Nyongo – ogłosiła bojkot Oscarów, podobnie uczynił Will Smith, a także Spike Lee i George Clooney. Ale pojawiły się też głosy sprzeciwu wobec tak jednoznacznie stawianych tez, m.in. Steven Spielberg stanowczo zaprzeczył podejrzeniom jakoby w Akademii panował rasizm.</w:t>
      </w:r>
      <w:r w:rsidRPr="000224DA">
        <w:rPr>
          <w:rStyle w:val="Strong"/>
          <w:rFonts w:ascii="Calibri" w:hAnsi="Calibri"/>
          <w:b w:val="0"/>
          <w:bCs/>
          <w:sz w:val="22"/>
          <w:szCs w:val="22"/>
        </w:rPr>
        <w:t xml:space="preserve"> </w:t>
      </w:r>
      <w:r>
        <w:rPr>
          <w:rStyle w:val="Strong"/>
          <w:rFonts w:ascii="Calibri" w:hAnsi="Calibri"/>
          <w:b w:val="0"/>
          <w:bCs/>
          <w:sz w:val="22"/>
          <w:szCs w:val="22"/>
        </w:rPr>
        <w:t xml:space="preserve">Taki komentarz z białego punktu widzenia rzecz jasna. Najczęściej podczas dyskusji w tym kontekście na Twitterze posługiwano się hasztagiem #OscarsSoWhite. Ale warto dodać, że tegorocznym prowadzącym galę jest komik – Chris Rock (dodajmy - ciemnoskóry). Na szczęście jego nazwisko zostało podane do wiadomości publicznej na długo przed ogłoszeniem nominacji. W innym przypadku Akademia byłaby oskarżana o próbę ratowania swojej białej twarzy pomysłem zatrudnienia ciemnoskórego artysty na jedną z najważniejszych funkcji tego wieczoru.   </w:t>
      </w:r>
    </w:p>
    <w:p w:rsidR="00AB7614" w:rsidRDefault="00AB7614" w:rsidP="004531D4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Fonts w:ascii="Calibri" w:hAnsi="Calibri"/>
          <w:sz w:val="22"/>
          <w:szCs w:val="22"/>
        </w:rPr>
      </w:pPr>
      <w:r>
        <w:rPr>
          <w:rStyle w:val="Strong"/>
          <w:rFonts w:ascii="Calibri" w:hAnsi="Calibri"/>
          <w:b w:val="0"/>
          <w:bCs/>
          <w:sz w:val="22"/>
          <w:szCs w:val="22"/>
        </w:rPr>
        <w:t xml:space="preserve">Co na to sami zainteresowani? Szefowa Amerykańskiej Akademii Filmowej (również ciemnoskóra) </w:t>
      </w:r>
      <w:r w:rsidRPr="00B801ED">
        <w:rPr>
          <w:rFonts w:ascii="Calibri" w:hAnsi="Calibri"/>
          <w:sz w:val="22"/>
          <w:szCs w:val="22"/>
        </w:rPr>
        <w:t>Cheryl Boone Isaacs</w:t>
      </w:r>
      <w:r>
        <w:rPr>
          <w:rFonts w:ascii="Calibri" w:hAnsi="Calibri"/>
          <w:sz w:val="22"/>
          <w:szCs w:val="22"/>
        </w:rPr>
        <w:t xml:space="preserve"> podniosła jednak potrzebę debaty na ten temat oraz – jak czytamy </w:t>
      </w:r>
      <w:hyperlink r:id="rId21" w:history="1">
        <w:r>
          <w:rPr>
            <w:rStyle w:val="Hyperlink"/>
            <w:rFonts w:ascii="Calibri" w:hAnsi="Calibri"/>
            <w:sz w:val="22"/>
            <w:szCs w:val="22"/>
          </w:rPr>
          <w:t>w</w:t>
        </w:r>
        <w:r w:rsidRPr="00B801ED">
          <w:rPr>
            <w:rStyle w:val="Hyperlink"/>
            <w:rFonts w:ascii="Calibri" w:hAnsi="Calibri"/>
            <w:sz w:val="22"/>
            <w:szCs w:val="22"/>
          </w:rPr>
          <w:t xml:space="preserve"> internetowym wydaniu Rzeczpospolitej</w:t>
        </w:r>
      </w:hyperlink>
      <w:r>
        <w:rPr>
          <w:rFonts w:ascii="Calibri" w:hAnsi="Calibri"/>
          <w:sz w:val="22"/>
          <w:szCs w:val="22"/>
        </w:rPr>
        <w:t xml:space="preserve"> przedstawiła plan poszerzenia grona członków</w:t>
      </w:r>
      <w:r w:rsidRPr="00B801ED">
        <w:rPr>
          <w:rFonts w:ascii="Calibri" w:hAnsi="Calibri"/>
          <w:sz w:val="22"/>
          <w:szCs w:val="22"/>
        </w:rPr>
        <w:t xml:space="preserve"> o większ</w:t>
      </w:r>
      <w:r>
        <w:rPr>
          <w:rFonts w:ascii="Calibri" w:hAnsi="Calibri"/>
          <w:sz w:val="22"/>
          <w:szCs w:val="22"/>
        </w:rPr>
        <w:t>ą</w:t>
      </w:r>
      <w:r w:rsidRPr="00B801ED">
        <w:rPr>
          <w:rFonts w:ascii="Calibri" w:hAnsi="Calibri"/>
          <w:sz w:val="22"/>
          <w:szCs w:val="22"/>
        </w:rPr>
        <w:t xml:space="preserve"> liczbę kobiet o</w:t>
      </w:r>
      <w:r>
        <w:rPr>
          <w:rFonts w:ascii="Calibri" w:hAnsi="Calibri"/>
          <w:sz w:val="22"/>
          <w:szCs w:val="22"/>
        </w:rPr>
        <w:t xml:space="preserve">raz przedstawicieli mniejszości, co ma zostać wprowadzane </w:t>
      </w:r>
      <w:r w:rsidRPr="00B801ED">
        <w:rPr>
          <w:rFonts w:ascii="Calibri" w:hAnsi="Calibri"/>
          <w:sz w:val="22"/>
          <w:szCs w:val="22"/>
        </w:rPr>
        <w:t>do 2020 roku</w:t>
      </w:r>
      <w:r>
        <w:rPr>
          <w:rFonts w:ascii="Calibri" w:hAnsi="Calibri"/>
          <w:sz w:val="22"/>
          <w:szCs w:val="22"/>
        </w:rPr>
        <w:t xml:space="preserve"> – </w:t>
      </w:r>
      <w:hyperlink r:id="rId22" w:history="1">
        <w:r>
          <w:rPr>
            <w:rStyle w:val="Hyperlink"/>
            <w:rFonts w:ascii="Calibri" w:hAnsi="Calibri"/>
            <w:sz w:val="22"/>
            <w:szCs w:val="22"/>
          </w:rPr>
          <w:t>dowiadujemy się</w:t>
        </w:r>
        <w:r w:rsidRPr="006B340E">
          <w:rPr>
            <w:rStyle w:val="Hyperlink"/>
            <w:rFonts w:ascii="Calibri" w:hAnsi="Calibri"/>
            <w:sz w:val="22"/>
            <w:szCs w:val="22"/>
          </w:rPr>
          <w:t xml:space="preserve"> na oficjalnej stronie Akademii.</w:t>
        </w:r>
      </w:hyperlink>
      <w:r>
        <w:rPr>
          <w:rFonts w:ascii="Calibri" w:hAnsi="Calibri"/>
          <w:sz w:val="22"/>
          <w:szCs w:val="22"/>
        </w:rPr>
        <w:t xml:space="preserve">  </w:t>
      </w:r>
    </w:p>
    <w:p w:rsidR="00AB7614" w:rsidRPr="00603C97" w:rsidRDefault="00AB7614" w:rsidP="004531D4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 w:val="0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Ale do tego czasu będziemy przynajmniej wiedzieć czy Leonardo DiCaprio zgarnie swojego wymarzonego Oscara. </w:t>
      </w:r>
    </w:p>
    <w:p w:rsidR="00AB7614" w:rsidRPr="009F411B" w:rsidRDefault="00AB7614" w:rsidP="004531D4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Strong"/>
          <w:rFonts w:ascii="Calibri" w:hAnsi="Calibri"/>
          <w:bCs/>
          <w:sz w:val="21"/>
          <w:szCs w:val="21"/>
        </w:rPr>
      </w:pPr>
      <w:r w:rsidRPr="00512BCE">
        <w:rPr>
          <w:rStyle w:val="Strong"/>
          <w:rFonts w:ascii="Calibri" w:hAnsi="Calibri"/>
          <w:bCs/>
          <w:sz w:val="21"/>
          <w:szCs w:val="21"/>
        </w:rPr>
        <w:t xml:space="preserve">Autor badania: </w:t>
      </w:r>
      <w:r>
        <w:rPr>
          <w:rStyle w:val="Strong"/>
          <w:rFonts w:ascii="Calibri" w:hAnsi="Calibri"/>
          <w:bCs/>
          <w:sz w:val="21"/>
          <w:szCs w:val="21"/>
        </w:rPr>
        <w:t xml:space="preserve">Karolina Masalska, Specjalista ds. </w:t>
      </w:r>
      <w:r w:rsidRPr="009F411B">
        <w:rPr>
          <w:rStyle w:val="Strong"/>
          <w:rFonts w:ascii="Calibri" w:hAnsi="Calibri"/>
          <w:bCs/>
          <w:sz w:val="21"/>
          <w:szCs w:val="21"/>
        </w:rPr>
        <w:t xml:space="preserve">PR </w:t>
      </w:r>
      <w:bookmarkStart w:id="0" w:name="_GoBack"/>
      <w:bookmarkEnd w:id="0"/>
    </w:p>
    <w:p w:rsidR="00AB7614" w:rsidRDefault="00AB7614" w:rsidP="004531D4">
      <w:pPr>
        <w:pStyle w:val="NormalWeb"/>
        <w:shd w:val="clear" w:color="auto" w:fill="FFFFFF"/>
        <w:spacing w:before="360" w:beforeAutospacing="0" w:after="360" w:afterAutospacing="0" w:line="285" w:lineRule="atLeast"/>
        <w:jc w:val="both"/>
        <w:rPr>
          <w:rStyle w:val="Emphasis"/>
          <w:rFonts w:ascii="Calibri" w:hAnsi="Calibri"/>
          <w:sz w:val="21"/>
          <w:szCs w:val="21"/>
        </w:rPr>
      </w:pPr>
      <w:r w:rsidRPr="00512BCE">
        <w:rPr>
          <w:rStyle w:val="Emphasis"/>
          <w:rFonts w:ascii="Calibri" w:hAnsi="Calibri"/>
          <w:sz w:val="21"/>
          <w:szCs w:val="21"/>
        </w:rPr>
        <w:t>Instytut Monitorowania Mediów wyraża zgodę na publikację raportu, wyników badań i dołączonych do nich materiałów graficznych pod warunkiem podania źródła („Instytut Monitorowania Mediów”) w artykule oraz oznaczenia źródła przy grafice.</w:t>
      </w:r>
    </w:p>
    <w:p w:rsidR="00AB7614" w:rsidRPr="00F770B4" w:rsidRDefault="00AB7614" w:rsidP="004531D4">
      <w:pPr>
        <w:spacing w:after="0" w:line="240" w:lineRule="atLeast"/>
        <w:jc w:val="both"/>
        <w:rPr>
          <w:b/>
        </w:rPr>
      </w:pPr>
      <w:r w:rsidRPr="00F770B4">
        <w:rPr>
          <w:b/>
        </w:rPr>
        <w:t xml:space="preserve">Zobacz inne raporty również na stronie: </w:t>
      </w:r>
      <w:hyperlink r:id="rId23" w:history="1">
        <w:r w:rsidRPr="00F770B4">
          <w:rPr>
            <w:rStyle w:val="Hyperlink"/>
          </w:rPr>
          <w:t>http://www.imm.com.pl/dla_mediow</w:t>
        </w:r>
      </w:hyperlink>
    </w:p>
    <w:p w:rsidR="00AB7614" w:rsidRPr="00F770B4" w:rsidRDefault="00AB7614" w:rsidP="004531D4">
      <w:pPr>
        <w:spacing w:after="0" w:line="240" w:lineRule="atLeast"/>
        <w:jc w:val="both"/>
        <w:rPr>
          <w:b/>
        </w:rPr>
      </w:pPr>
    </w:p>
    <w:p w:rsidR="00AB7614" w:rsidRPr="00F770B4" w:rsidRDefault="00AB7614" w:rsidP="004531D4">
      <w:pPr>
        <w:spacing w:after="0" w:line="240" w:lineRule="atLeast"/>
        <w:jc w:val="both"/>
        <w:rPr>
          <w:b/>
        </w:rPr>
      </w:pPr>
      <w:r w:rsidRPr="00F770B4">
        <w:rPr>
          <w:b/>
        </w:rPr>
        <w:t>Kontakt dla mediów:</w:t>
      </w:r>
    </w:p>
    <w:p w:rsidR="00AB7614" w:rsidRPr="00F770B4" w:rsidRDefault="00AB7614" w:rsidP="004531D4">
      <w:pPr>
        <w:spacing w:after="0" w:line="240" w:lineRule="atLeast"/>
        <w:jc w:val="both"/>
      </w:pPr>
      <w:r w:rsidRPr="00F770B4">
        <w:t>Instytut Monitorowania Mediów</w:t>
      </w:r>
    </w:p>
    <w:p w:rsidR="00AB7614" w:rsidRPr="00F770B4" w:rsidRDefault="00AB7614" w:rsidP="004531D4">
      <w:pPr>
        <w:spacing w:after="0" w:line="240" w:lineRule="atLeast"/>
        <w:jc w:val="both"/>
      </w:pPr>
      <w:r w:rsidRPr="00F770B4">
        <w:t>Monika Tomsia, PR</w:t>
      </w:r>
      <w:r>
        <w:t xml:space="preserve"> Manager</w:t>
      </w:r>
    </w:p>
    <w:p w:rsidR="00AB7614" w:rsidRPr="00CF17BA" w:rsidRDefault="00AB7614" w:rsidP="004531D4">
      <w:pPr>
        <w:spacing w:after="0" w:line="240" w:lineRule="atLeast"/>
        <w:jc w:val="both"/>
      </w:pPr>
      <w:hyperlink r:id="rId24" w:history="1">
        <w:r w:rsidRPr="00CF17BA">
          <w:rPr>
            <w:rStyle w:val="Hyperlink"/>
          </w:rPr>
          <w:t>mtomsia@imm.com.pl</w:t>
        </w:r>
      </w:hyperlink>
    </w:p>
    <w:p w:rsidR="00AB7614" w:rsidRPr="00F770B4" w:rsidRDefault="00AB7614" w:rsidP="004531D4">
      <w:pPr>
        <w:spacing w:after="0" w:line="240" w:lineRule="atLeast"/>
        <w:jc w:val="both"/>
        <w:rPr>
          <w:lang w:val="de-DE"/>
        </w:rPr>
      </w:pPr>
      <w:r w:rsidRPr="00F770B4">
        <w:rPr>
          <w:lang w:val="de-DE"/>
        </w:rPr>
        <w:t>tel.: +48 22 378 37 50 | fax: +48 22 356 21 01</w:t>
      </w:r>
    </w:p>
    <w:p w:rsidR="00AB7614" w:rsidRPr="00F770B4" w:rsidRDefault="00AB7614" w:rsidP="004531D4">
      <w:pPr>
        <w:spacing w:after="0" w:line="240" w:lineRule="atLeast"/>
        <w:jc w:val="both"/>
        <w:rPr>
          <w:lang w:val="de-DE"/>
        </w:rPr>
      </w:pPr>
      <w:hyperlink r:id="rId25" w:history="1">
        <w:r w:rsidRPr="00F770B4">
          <w:rPr>
            <w:rStyle w:val="Hyperlink"/>
            <w:lang w:val="de-DE"/>
          </w:rPr>
          <w:t>www.imm.com.pl</w:t>
        </w:r>
      </w:hyperlink>
      <w:r w:rsidRPr="00F770B4">
        <w:rPr>
          <w:lang w:val="de-DE"/>
        </w:rPr>
        <w:t xml:space="preserve"> </w:t>
      </w:r>
    </w:p>
    <w:p w:rsidR="00AB7614" w:rsidRPr="00F770B4" w:rsidRDefault="00AB7614" w:rsidP="004531D4">
      <w:pPr>
        <w:spacing w:after="0" w:line="240" w:lineRule="atLeast"/>
        <w:jc w:val="both"/>
      </w:pPr>
      <w:r w:rsidRPr="00F770B4">
        <w:t>Al. Jerozolimskie 53, 00-697 Warszawa</w:t>
      </w:r>
    </w:p>
    <w:p w:rsidR="00AB7614" w:rsidRPr="00F770B4" w:rsidRDefault="00AB7614" w:rsidP="004531D4">
      <w:pPr>
        <w:jc w:val="both"/>
      </w:pPr>
    </w:p>
    <w:p w:rsidR="00AB7614" w:rsidRDefault="00AB7614" w:rsidP="004531D4">
      <w:pPr>
        <w:spacing w:before="28" w:after="28"/>
        <w:jc w:val="both"/>
        <w:rPr>
          <w:b/>
        </w:rPr>
      </w:pPr>
      <w:r w:rsidRPr="00F770B4">
        <w:rPr>
          <w:b/>
        </w:rPr>
        <w:t>O IMM:</w:t>
      </w:r>
    </w:p>
    <w:p w:rsidR="00AB7614" w:rsidRDefault="00AB7614" w:rsidP="004531D4">
      <w:pPr>
        <w:spacing w:before="28" w:after="28"/>
        <w:jc w:val="both"/>
      </w:pPr>
      <w:hyperlink r:id="rId26" w:history="1">
        <w:r w:rsidRPr="00F770B4">
          <w:rPr>
            <w:rStyle w:val="Hyperlink"/>
          </w:rPr>
          <w:t>Instytut Monitorowania Mediów</w:t>
        </w:r>
      </w:hyperlink>
      <w:r w:rsidRPr="00F770B4">
        <w:t xml:space="preserve"> to innowacyjna organizacja o wiodącej pozycji rynkowej w branży monitoringu mediów. Od 2000 roku dostarcza kompleksowe usługi badania i analizy informacji pozyskiwanych z mediów społecznościowych, internetu oraz mediów tradycyjnych. Dostępny on-line moduł analityczny pozawala na bieżące śledzenie efektów działań komunikacyjnych w mediach, również w porównaniu z konkurencją. Dane prezentujące wizerunek firmy pozwalają skutecznie: zmierzyć efektywność dotychczas podjętych działań PR, zaplanować strategię komunikacyjną, czy chronić reputację firmy.</w:t>
      </w:r>
    </w:p>
    <w:p w:rsidR="00AB7614" w:rsidRPr="00F770B4" w:rsidRDefault="00AB7614" w:rsidP="004531D4">
      <w:pPr>
        <w:spacing w:before="28" w:after="28"/>
        <w:jc w:val="both"/>
      </w:pPr>
    </w:p>
    <w:p w:rsidR="00AB7614" w:rsidRDefault="00AB7614" w:rsidP="004531D4">
      <w:pPr>
        <w:spacing w:before="28" w:after="28"/>
        <w:jc w:val="both"/>
      </w:pPr>
      <w:r w:rsidRPr="00F770B4">
        <w:t>Zespół doświadczonych specjalistów IMM tworzy raporty wizerunkowe firm, marek i osób na podstawie materiałów zgromadzonych w mediach społecznościowych, internecie oraz prasie i RTV. Stałym monitoringiem objętych jest aktualnie ponad 500 tysięcy domen polskich zasobów internetu wraz z social media – z aktualizacją wyników w czasie rzeczywistym, co umożliwia najszybszy dostęp do publikowanych treści. Monitorujemy także 1000 tytułów prasowych oraz prawie 150 stacji RTV z szerokim wyborem mediów regionalnych i lokalnych.</w:t>
      </w:r>
    </w:p>
    <w:p w:rsidR="00AB7614" w:rsidRPr="00F770B4" w:rsidRDefault="00AB7614" w:rsidP="004531D4">
      <w:pPr>
        <w:spacing w:before="28" w:after="28"/>
        <w:jc w:val="both"/>
      </w:pPr>
    </w:p>
    <w:p w:rsidR="00AB7614" w:rsidRPr="00F770B4" w:rsidRDefault="00AB7614" w:rsidP="004531D4">
      <w:pPr>
        <w:spacing w:before="28" w:after="28"/>
        <w:jc w:val="both"/>
      </w:pPr>
      <w:r w:rsidRPr="00F770B4">
        <w:t xml:space="preserve">IMM należy do </w:t>
      </w:r>
      <w:r w:rsidRPr="00F770B4">
        <w:rPr>
          <w:bCs/>
        </w:rPr>
        <w:t>elitarnej</w:t>
      </w:r>
      <w:r w:rsidRPr="00F770B4">
        <w:t xml:space="preserve"> międzynarodowej </w:t>
      </w:r>
      <w:r w:rsidRPr="00F770B4">
        <w:rPr>
          <w:bCs/>
        </w:rPr>
        <w:t>organizacji FIBEP</w:t>
      </w:r>
      <w:r w:rsidRPr="00F770B4">
        <w:t xml:space="preserve"> (Federation Internationale des Bureaux d'Extraits de Presse) zrzeszającej firmy monitorujące media z całego świata.</w:t>
      </w:r>
    </w:p>
    <w:p w:rsidR="00AB7614" w:rsidRPr="004531D4" w:rsidRDefault="00AB7614" w:rsidP="004531D4">
      <w:pPr>
        <w:jc w:val="both"/>
      </w:pPr>
    </w:p>
    <w:sectPr w:rsidR="00AB7614" w:rsidRPr="004531D4" w:rsidSect="004A79E9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614" w:rsidRDefault="00AB7614" w:rsidP="00085879">
      <w:pPr>
        <w:spacing w:after="0" w:line="240" w:lineRule="auto"/>
      </w:pPr>
      <w:r>
        <w:separator/>
      </w:r>
    </w:p>
  </w:endnote>
  <w:endnote w:type="continuationSeparator" w:id="0">
    <w:p w:rsidR="00AB7614" w:rsidRDefault="00AB7614" w:rsidP="00085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614" w:rsidRPr="00FE3AC1" w:rsidRDefault="00AB7614" w:rsidP="00FE3AC1">
    <w:pPr>
      <w:spacing w:after="0" w:line="240" w:lineRule="auto"/>
      <w:contextualSpacing/>
      <w:jc w:val="center"/>
      <w:rPr>
        <w:sz w:val="16"/>
        <w:szCs w:val="16"/>
      </w:rPr>
    </w:pPr>
    <w:r w:rsidRPr="00FE3AC1">
      <w:rPr>
        <w:sz w:val="16"/>
        <w:szCs w:val="16"/>
      </w:rPr>
      <w:t>Instytut Monitorowania Mediów, Al. Jerozolimskie 53, 00-697 Warszawa, tel.: +48 22 378 37 50 | fax: +48 22 356 21 01</w:t>
    </w:r>
  </w:p>
  <w:p w:rsidR="00AB7614" w:rsidRPr="00FE3AC1" w:rsidRDefault="00AB7614" w:rsidP="00FE3AC1">
    <w:pPr>
      <w:spacing w:line="240" w:lineRule="auto"/>
      <w:jc w:val="center"/>
      <w:rPr>
        <w:sz w:val="16"/>
        <w:szCs w:val="16"/>
      </w:rPr>
    </w:pPr>
    <w:r w:rsidRPr="00FE3AC1"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 w:rsidRPr="00FE3AC1">
      <w:rPr>
        <w:b/>
        <w:bCs/>
        <w:color w:val="F78C3D"/>
        <w:sz w:val="16"/>
        <w:szCs w:val="16"/>
      </w:rPr>
      <w:t>www.imm.com.pl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614" w:rsidRDefault="00AB7614" w:rsidP="00085879">
      <w:pPr>
        <w:spacing w:after="0" w:line="240" w:lineRule="auto"/>
      </w:pPr>
      <w:r>
        <w:separator/>
      </w:r>
    </w:p>
  </w:footnote>
  <w:footnote w:type="continuationSeparator" w:id="0">
    <w:p w:rsidR="00AB7614" w:rsidRDefault="00AB7614" w:rsidP="00085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614" w:rsidRPr="00FE3AC1" w:rsidRDefault="00AB7614" w:rsidP="00FE3AC1">
    <w:pPr>
      <w:pStyle w:val="Header"/>
      <w:spacing w:after="100" w:afterAutospacing="1"/>
      <w:rPr>
        <w:sz w:val="18"/>
        <w:szCs w:val="18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style="position:absolute;margin-left:-37.1pt;margin-top:-21.15pt;width:126pt;height:65.25pt;z-index:-25165619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258A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23DC68C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37340671"/>
    <w:multiLevelType w:val="multilevel"/>
    <w:tmpl w:val="7ABC0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B53DA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424768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506034D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>
    <w:nsid w:val="65CB5782"/>
    <w:multiLevelType w:val="hybridMultilevel"/>
    <w:tmpl w:val="B7025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195AE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6"/>
  </w:num>
  <w:num w:numId="2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4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5">
    <w:abstractNumId w:val="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6">
    <w:abstractNumId w:val="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7">
    <w:abstractNumId w:val="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8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5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6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7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8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9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5879"/>
    <w:rsid w:val="00005886"/>
    <w:rsid w:val="00005CA1"/>
    <w:rsid w:val="00016431"/>
    <w:rsid w:val="00017228"/>
    <w:rsid w:val="000224DA"/>
    <w:rsid w:val="000245CE"/>
    <w:rsid w:val="0002527B"/>
    <w:rsid w:val="000307DD"/>
    <w:rsid w:val="00034E81"/>
    <w:rsid w:val="00037101"/>
    <w:rsid w:val="0004246A"/>
    <w:rsid w:val="00044EE3"/>
    <w:rsid w:val="000456DC"/>
    <w:rsid w:val="0005325C"/>
    <w:rsid w:val="000556FB"/>
    <w:rsid w:val="0006037C"/>
    <w:rsid w:val="00060D75"/>
    <w:rsid w:val="000634A1"/>
    <w:rsid w:val="00066FDE"/>
    <w:rsid w:val="000673DC"/>
    <w:rsid w:val="00070588"/>
    <w:rsid w:val="00077D1C"/>
    <w:rsid w:val="00081074"/>
    <w:rsid w:val="00085879"/>
    <w:rsid w:val="00085C93"/>
    <w:rsid w:val="00095A87"/>
    <w:rsid w:val="000968A7"/>
    <w:rsid w:val="000A2599"/>
    <w:rsid w:val="000A2F3F"/>
    <w:rsid w:val="000A4990"/>
    <w:rsid w:val="000B0BEB"/>
    <w:rsid w:val="000B0DC0"/>
    <w:rsid w:val="000B47C2"/>
    <w:rsid w:val="000B5D47"/>
    <w:rsid w:val="000D08DB"/>
    <w:rsid w:val="000D1985"/>
    <w:rsid w:val="000D54F5"/>
    <w:rsid w:val="000D5A8B"/>
    <w:rsid w:val="000E1C7F"/>
    <w:rsid w:val="000E3A9F"/>
    <w:rsid w:val="000F2EF7"/>
    <w:rsid w:val="000F7721"/>
    <w:rsid w:val="0010011F"/>
    <w:rsid w:val="00104B06"/>
    <w:rsid w:val="00104D4D"/>
    <w:rsid w:val="00107A10"/>
    <w:rsid w:val="00112466"/>
    <w:rsid w:val="00113D53"/>
    <w:rsid w:val="00117FDF"/>
    <w:rsid w:val="001218E3"/>
    <w:rsid w:val="00122852"/>
    <w:rsid w:val="00122FC0"/>
    <w:rsid w:val="001265D8"/>
    <w:rsid w:val="0013181E"/>
    <w:rsid w:val="001326BF"/>
    <w:rsid w:val="00135725"/>
    <w:rsid w:val="0013599C"/>
    <w:rsid w:val="001403A9"/>
    <w:rsid w:val="001405F7"/>
    <w:rsid w:val="00140D0C"/>
    <w:rsid w:val="001440F9"/>
    <w:rsid w:val="001525FB"/>
    <w:rsid w:val="00153DE1"/>
    <w:rsid w:val="00155015"/>
    <w:rsid w:val="001600AA"/>
    <w:rsid w:val="00164811"/>
    <w:rsid w:val="001654B5"/>
    <w:rsid w:val="00167807"/>
    <w:rsid w:val="0017495F"/>
    <w:rsid w:val="00181B5A"/>
    <w:rsid w:val="00182307"/>
    <w:rsid w:val="00182B4C"/>
    <w:rsid w:val="001835C1"/>
    <w:rsid w:val="00186CCD"/>
    <w:rsid w:val="00187D96"/>
    <w:rsid w:val="00190800"/>
    <w:rsid w:val="001924AC"/>
    <w:rsid w:val="001A0D24"/>
    <w:rsid w:val="001A2855"/>
    <w:rsid w:val="001A5420"/>
    <w:rsid w:val="001A6742"/>
    <w:rsid w:val="001B0186"/>
    <w:rsid w:val="001B1AC1"/>
    <w:rsid w:val="001C2DB6"/>
    <w:rsid w:val="001D04FD"/>
    <w:rsid w:val="001D0E67"/>
    <w:rsid w:val="001D2B24"/>
    <w:rsid w:val="001D314E"/>
    <w:rsid w:val="001D54D8"/>
    <w:rsid w:val="001D5721"/>
    <w:rsid w:val="001E0217"/>
    <w:rsid w:val="001E2509"/>
    <w:rsid w:val="001E3175"/>
    <w:rsid w:val="001E3799"/>
    <w:rsid w:val="001E5CD8"/>
    <w:rsid w:val="001E5F4B"/>
    <w:rsid w:val="001E7F5C"/>
    <w:rsid w:val="001F2A40"/>
    <w:rsid w:val="001F33A7"/>
    <w:rsid w:val="001F37BF"/>
    <w:rsid w:val="001F4149"/>
    <w:rsid w:val="001F43FE"/>
    <w:rsid w:val="001F6113"/>
    <w:rsid w:val="00200345"/>
    <w:rsid w:val="0020334B"/>
    <w:rsid w:val="00204B70"/>
    <w:rsid w:val="0021188A"/>
    <w:rsid w:val="002122FE"/>
    <w:rsid w:val="002146A2"/>
    <w:rsid w:val="002200AC"/>
    <w:rsid w:val="00222AD3"/>
    <w:rsid w:val="00222B16"/>
    <w:rsid w:val="002245F3"/>
    <w:rsid w:val="00226E2B"/>
    <w:rsid w:val="002302BF"/>
    <w:rsid w:val="00234312"/>
    <w:rsid w:val="00247D56"/>
    <w:rsid w:val="00251B52"/>
    <w:rsid w:val="00252EED"/>
    <w:rsid w:val="00254A00"/>
    <w:rsid w:val="002634BC"/>
    <w:rsid w:val="00264E80"/>
    <w:rsid w:val="00264FF9"/>
    <w:rsid w:val="00266FFB"/>
    <w:rsid w:val="00275FA0"/>
    <w:rsid w:val="00281041"/>
    <w:rsid w:val="00286CE2"/>
    <w:rsid w:val="00293C55"/>
    <w:rsid w:val="002A4120"/>
    <w:rsid w:val="002A4190"/>
    <w:rsid w:val="002B0D03"/>
    <w:rsid w:val="002B0FC3"/>
    <w:rsid w:val="002B1A05"/>
    <w:rsid w:val="002B6FB1"/>
    <w:rsid w:val="002C7161"/>
    <w:rsid w:val="002D4002"/>
    <w:rsid w:val="002E0BA7"/>
    <w:rsid w:val="002E19BF"/>
    <w:rsid w:val="002E7DFF"/>
    <w:rsid w:val="002F6110"/>
    <w:rsid w:val="00306C2A"/>
    <w:rsid w:val="00306EB2"/>
    <w:rsid w:val="00310617"/>
    <w:rsid w:val="00317B39"/>
    <w:rsid w:val="00326EE1"/>
    <w:rsid w:val="0033074F"/>
    <w:rsid w:val="00334214"/>
    <w:rsid w:val="0033428C"/>
    <w:rsid w:val="00334393"/>
    <w:rsid w:val="003412EF"/>
    <w:rsid w:val="00342ABC"/>
    <w:rsid w:val="00344C79"/>
    <w:rsid w:val="0034735D"/>
    <w:rsid w:val="00351E79"/>
    <w:rsid w:val="003528D8"/>
    <w:rsid w:val="00352D86"/>
    <w:rsid w:val="003542A0"/>
    <w:rsid w:val="00356003"/>
    <w:rsid w:val="003624F5"/>
    <w:rsid w:val="00363875"/>
    <w:rsid w:val="0036557E"/>
    <w:rsid w:val="00366714"/>
    <w:rsid w:val="003676EB"/>
    <w:rsid w:val="003717EF"/>
    <w:rsid w:val="003746C5"/>
    <w:rsid w:val="003750EF"/>
    <w:rsid w:val="00376CF9"/>
    <w:rsid w:val="0037713F"/>
    <w:rsid w:val="0038020A"/>
    <w:rsid w:val="00381030"/>
    <w:rsid w:val="00383415"/>
    <w:rsid w:val="00390964"/>
    <w:rsid w:val="00391109"/>
    <w:rsid w:val="0039192B"/>
    <w:rsid w:val="003971A2"/>
    <w:rsid w:val="003A0F34"/>
    <w:rsid w:val="003A2BE1"/>
    <w:rsid w:val="003A7D41"/>
    <w:rsid w:val="003B0E0B"/>
    <w:rsid w:val="003B0E39"/>
    <w:rsid w:val="003B11AE"/>
    <w:rsid w:val="003B697E"/>
    <w:rsid w:val="003B71D2"/>
    <w:rsid w:val="003C0B8B"/>
    <w:rsid w:val="003C2D41"/>
    <w:rsid w:val="003C2D7A"/>
    <w:rsid w:val="003C5F2D"/>
    <w:rsid w:val="003C6271"/>
    <w:rsid w:val="003C7F4C"/>
    <w:rsid w:val="003D1704"/>
    <w:rsid w:val="003D458D"/>
    <w:rsid w:val="003D5A19"/>
    <w:rsid w:val="003E2A98"/>
    <w:rsid w:val="003E303C"/>
    <w:rsid w:val="003E3C96"/>
    <w:rsid w:val="003E40EF"/>
    <w:rsid w:val="003E6CAA"/>
    <w:rsid w:val="003E6DEC"/>
    <w:rsid w:val="003F3D7D"/>
    <w:rsid w:val="003F58D0"/>
    <w:rsid w:val="003F7F56"/>
    <w:rsid w:val="004056A1"/>
    <w:rsid w:val="0041284E"/>
    <w:rsid w:val="00414CE1"/>
    <w:rsid w:val="00423BE6"/>
    <w:rsid w:val="00425973"/>
    <w:rsid w:val="00425EA8"/>
    <w:rsid w:val="00426B3F"/>
    <w:rsid w:val="00430967"/>
    <w:rsid w:val="004349A5"/>
    <w:rsid w:val="00436F63"/>
    <w:rsid w:val="00441768"/>
    <w:rsid w:val="00444A18"/>
    <w:rsid w:val="004512D3"/>
    <w:rsid w:val="004513DE"/>
    <w:rsid w:val="004531D4"/>
    <w:rsid w:val="00457E4A"/>
    <w:rsid w:val="004614AF"/>
    <w:rsid w:val="00464CC3"/>
    <w:rsid w:val="0046566F"/>
    <w:rsid w:val="0046627D"/>
    <w:rsid w:val="0046636E"/>
    <w:rsid w:val="00467780"/>
    <w:rsid w:val="0047531F"/>
    <w:rsid w:val="0047571F"/>
    <w:rsid w:val="00475E4E"/>
    <w:rsid w:val="004A1B0F"/>
    <w:rsid w:val="004A306D"/>
    <w:rsid w:val="004A3A64"/>
    <w:rsid w:val="004A49F0"/>
    <w:rsid w:val="004A79E9"/>
    <w:rsid w:val="004B3D60"/>
    <w:rsid w:val="004B6636"/>
    <w:rsid w:val="004B6958"/>
    <w:rsid w:val="004B6B25"/>
    <w:rsid w:val="004B6D2C"/>
    <w:rsid w:val="004B7B27"/>
    <w:rsid w:val="004C0640"/>
    <w:rsid w:val="004C17CA"/>
    <w:rsid w:val="004C2945"/>
    <w:rsid w:val="004C310D"/>
    <w:rsid w:val="004C3C85"/>
    <w:rsid w:val="004C44C7"/>
    <w:rsid w:val="004C7DB7"/>
    <w:rsid w:val="004D15D3"/>
    <w:rsid w:val="004D4A17"/>
    <w:rsid w:val="004E1DD3"/>
    <w:rsid w:val="004F1359"/>
    <w:rsid w:val="004F4342"/>
    <w:rsid w:val="004F559C"/>
    <w:rsid w:val="004F7380"/>
    <w:rsid w:val="0050157D"/>
    <w:rsid w:val="00503E6B"/>
    <w:rsid w:val="0050789F"/>
    <w:rsid w:val="00512BCE"/>
    <w:rsid w:val="005137CC"/>
    <w:rsid w:val="0051419F"/>
    <w:rsid w:val="00515E3E"/>
    <w:rsid w:val="00516528"/>
    <w:rsid w:val="00516D3D"/>
    <w:rsid w:val="005206CF"/>
    <w:rsid w:val="00522EDE"/>
    <w:rsid w:val="00524F7A"/>
    <w:rsid w:val="00525510"/>
    <w:rsid w:val="00526316"/>
    <w:rsid w:val="00530569"/>
    <w:rsid w:val="00532857"/>
    <w:rsid w:val="0053304C"/>
    <w:rsid w:val="00534619"/>
    <w:rsid w:val="005354E6"/>
    <w:rsid w:val="00542914"/>
    <w:rsid w:val="00544013"/>
    <w:rsid w:val="00544877"/>
    <w:rsid w:val="00546DB1"/>
    <w:rsid w:val="00550D30"/>
    <w:rsid w:val="0055124D"/>
    <w:rsid w:val="00553A1E"/>
    <w:rsid w:val="0055695C"/>
    <w:rsid w:val="005609F9"/>
    <w:rsid w:val="00561B10"/>
    <w:rsid w:val="00570056"/>
    <w:rsid w:val="00574A3A"/>
    <w:rsid w:val="005756F9"/>
    <w:rsid w:val="00576139"/>
    <w:rsid w:val="0057709E"/>
    <w:rsid w:val="00582272"/>
    <w:rsid w:val="00583E29"/>
    <w:rsid w:val="005862D2"/>
    <w:rsid w:val="00586A70"/>
    <w:rsid w:val="0059072B"/>
    <w:rsid w:val="00594073"/>
    <w:rsid w:val="0059713C"/>
    <w:rsid w:val="005A04F1"/>
    <w:rsid w:val="005A08FD"/>
    <w:rsid w:val="005A28D7"/>
    <w:rsid w:val="005A3AC2"/>
    <w:rsid w:val="005A4DEC"/>
    <w:rsid w:val="005B08E3"/>
    <w:rsid w:val="005B0DCB"/>
    <w:rsid w:val="005B3E75"/>
    <w:rsid w:val="005B5F52"/>
    <w:rsid w:val="005C0E75"/>
    <w:rsid w:val="005C2771"/>
    <w:rsid w:val="005D1B3F"/>
    <w:rsid w:val="005D3668"/>
    <w:rsid w:val="005D465F"/>
    <w:rsid w:val="005D4E36"/>
    <w:rsid w:val="005F025F"/>
    <w:rsid w:val="005F3B01"/>
    <w:rsid w:val="005F6527"/>
    <w:rsid w:val="005F7503"/>
    <w:rsid w:val="00603C97"/>
    <w:rsid w:val="006158D2"/>
    <w:rsid w:val="006179AD"/>
    <w:rsid w:val="00617F88"/>
    <w:rsid w:val="00617FC6"/>
    <w:rsid w:val="00621624"/>
    <w:rsid w:val="00623C8D"/>
    <w:rsid w:val="006247B5"/>
    <w:rsid w:val="00625368"/>
    <w:rsid w:val="00626BD6"/>
    <w:rsid w:val="006272C7"/>
    <w:rsid w:val="00630170"/>
    <w:rsid w:val="00634416"/>
    <w:rsid w:val="00636F37"/>
    <w:rsid w:val="0063796A"/>
    <w:rsid w:val="00642093"/>
    <w:rsid w:val="0064318E"/>
    <w:rsid w:val="0064327A"/>
    <w:rsid w:val="006529E0"/>
    <w:rsid w:val="00653BDE"/>
    <w:rsid w:val="006630C8"/>
    <w:rsid w:val="00666595"/>
    <w:rsid w:val="00674321"/>
    <w:rsid w:val="006757DA"/>
    <w:rsid w:val="00675FCC"/>
    <w:rsid w:val="00680B39"/>
    <w:rsid w:val="006835DC"/>
    <w:rsid w:val="0068442F"/>
    <w:rsid w:val="0068717D"/>
    <w:rsid w:val="00687386"/>
    <w:rsid w:val="00691089"/>
    <w:rsid w:val="006A272C"/>
    <w:rsid w:val="006A57F1"/>
    <w:rsid w:val="006A5C0F"/>
    <w:rsid w:val="006B02E2"/>
    <w:rsid w:val="006B340E"/>
    <w:rsid w:val="006C1810"/>
    <w:rsid w:val="006C3708"/>
    <w:rsid w:val="006D064D"/>
    <w:rsid w:val="006D4DE3"/>
    <w:rsid w:val="006D69BF"/>
    <w:rsid w:val="006E002B"/>
    <w:rsid w:val="006E5A71"/>
    <w:rsid w:val="006E5B9F"/>
    <w:rsid w:val="006E7AB7"/>
    <w:rsid w:val="006F29AD"/>
    <w:rsid w:val="006F2C3E"/>
    <w:rsid w:val="006F615E"/>
    <w:rsid w:val="006F6640"/>
    <w:rsid w:val="006F7F22"/>
    <w:rsid w:val="00700199"/>
    <w:rsid w:val="00701ABB"/>
    <w:rsid w:val="00704814"/>
    <w:rsid w:val="00706927"/>
    <w:rsid w:val="00711306"/>
    <w:rsid w:val="00711EFC"/>
    <w:rsid w:val="00713328"/>
    <w:rsid w:val="0071449C"/>
    <w:rsid w:val="007165E3"/>
    <w:rsid w:val="007239C4"/>
    <w:rsid w:val="00726F2D"/>
    <w:rsid w:val="0072740D"/>
    <w:rsid w:val="00731D86"/>
    <w:rsid w:val="00732834"/>
    <w:rsid w:val="00735E15"/>
    <w:rsid w:val="0074241A"/>
    <w:rsid w:val="0074435D"/>
    <w:rsid w:val="00745A30"/>
    <w:rsid w:val="0075012A"/>
    <w:rsid w:val="007502C0"/>
    <w:rsid w:val="00752289"/>
    <w:rsid w:val="00755446"/>
    <w:rsid w:val="007573FF"/>
    <w:rsid w:val="00761AC2"/>
    <w:rsid w:val="0076432D"/>
    <w:rsid w:val="00774A5C"/>
    <w:rsid w:val="00781BD0"/>
    <w:rsid w:val="00785305"/>
    <w:rsid w:val="007871D5"/>
    <w:rsid w:val="007903B4"/>
    <w:rsid w:val="00794F8B"/>
    <w:rsid w:val="007956D5"/>
    <w:rsid w:val="00796559"/>
    <w:rsid w:val="007A4E45"/>
    <w:rsid w:val="007B0430"/>
    <w:rsid w:val="007C4551"/>
    <w:rsid w:val="007C4695"/>
    <w:rsid w:val="007C7626"/>
    <w:rsid w:val="007D3632"/>
    <w:rsid w:val="007D4397"/>
    <w:rsid w:val="007D5527"/>
    <w:rsid w:val="007D6AE1"/>
    <w:rsid w:val="007E0C11"/>
    <w:rsid w:val="007E51C2"/>
    <w:rsid w:val="007F1CC0"/>
    <w:rsid w:val="007F2016"/>
    <w:rsid w:val="007F48F4"/>
    <w:rsid w:val="007F5D85"/>
    <w:rsid w:val="007F7A1B"/>
    <w:rsid w:val="0080260B"/>
    <w:rsid w:val="0081071D"/>
    <w:rsid w:val="0081401D"/>
    <w:rsid w:val="00816EE4"/>
    <w:rsid w:val="00821D35"/>
    <w:rsid w:val="008230B6"/>
    <w:rsid w:val="00825A1D"/>
    <w:rsid w:val="008403E7"/>
    <w:rsid w:val="008409EC"/>
    <w:rsid w:val="00841321"/>
    <w:rsid w:val="00843A3F"/>
    <w:rsid w:val="008455AF"/>
    <w:rsid w:val="00853663"/>
    <w:rsid w:val="00862CB5"/>
    <w:rsid w:val="00871447"/>
    <w:rsid w:val="008737E3"/>
    <w:rsid w:val="00875B81"/>
    <w:rsid w:val="00876EE3"/>
    <w:rsid w:val="0087761E"/>
    <w:rsid w:val="00881676"/>
    <w:rsid w:val="008869BA"/>
    <w:rsid w:val="0088715A"/>
    <w:rsid w:val="00887C85"/>
    <w:rsid w:val="00887FDC"/>
    <w:rsid w:val="008945B6"/>
    <w:rsid w:val="008975F8"/>
    <w:rsid w:val="008A1574"/>
    <w:rsid w:val="008A49FB"/>
    <w:rsid w:val="008B6A60"/>
    <w:rsid w:val="008C1076"/>
    <w:rsid w:val="008C2658"/>
    <w:rsid w:val="008C3867"/>
    <w:rsid w:val="008C3AB2"/>
    <w:rsid w:val="008C7F6B"/>
    <w:rsid w:val="008D59A6"/>
    <w:rsid w:val="008D7E33"/>
    <w:rsid w:val="008E2003"/>
    <w:rsid w:val="008E2994"/>
    <w:rsid w:val="008E3AB2"/>
    <w:rsid w:val="008E3EB8"/>
    <w:rsid w:val="008F0CB6"/>
    <w:rsid w:val="008F18B2"/>
    <w:rsid w:val="00905260"/>
    <w:rsid w:val="00906271"/>
    <w:rsid w:val="009066F3"/>
    <w:rsid w:val="00907A20"/>
    <w:rsid w:val="00912C00"/>
    <w:rsid w:val="009136FE"/>
    <w:rsid w:val="00920C42"/>
    <w:rsid w:val="009259F6"/>
    <w:rsid w:val="0092708C"/>
    <w:rsid w:val="00927695"/>
    <w:rsid w:val="009339DF"/>
    <w:rsid w:val="00934E41"/>
    <w:rsid w:val="0093799A"/>
    <w:rsid w:val="00940444"/>
    <w:rsid w:val="0094101E"/>
    <w:rsid w:val="009443D2"/>
    <w:rsid w:val="00947E12"/>
    <w:rsid w:val="00951803"/>
    <w:rsid w:val="009538EF"/>
    <w:rsid w:val="009552A8"/>
    <w:rsid w:val="009564CB"/>
    <w:rsid w:val="00962956"/>
    <w:rsid w:val="00970644"/>
    <w:rsid w:val="009756A3"/>
    <w:rsid w:val="00977E0A"/>
    <w:rsid w:val="00982805"/>
    <w:rsid w:val="00985570"/>
    <w:rsid w:val="00990573"/>
    <w:rsid w:val="009917AF"/>
    <w:rsid w:val="009A48ED"/>
    <w:rsid w:val="009A5ABE"/>
    <w:rsid w:val="009A64FE"/>
    <w:rsid w:val="009A6A4A"/>
    <w:rsid w:val="009A6BAA"/>
    <w:rsid w:val="009B05D7"/>
    <w:rsid w:val="009B2088"/>
    <w:rsid w:val="009B5482"/>
    <w:rsid w:val="009B70EB"/>
    <w:rsid w:val="009D7A73"/>
    <w:rsid w:val="009D7CCD"/>
    <w:rsid w:val="009E2883"/>
    <w:rsid w:val="009E38CF"/>
    <w:rsid w:val="009E57F0"/>
    <w:rsid w:val="009F411B"/>
    <w:rsid w:val="009F4250"/>
    <w:rsid w:val="009F71F1"/>
    <w:rsid w:val="00A00257"/>
    <w:rsid w:val="00A0215D"/>
    <w:rsid w:val="00A026BF"/>
    <w:rsid w:val="00A02F96"/>
    <w:rsid w:val="00A0381B"/>
    <w:rsid w:val="00A042BB"/>
    <w:rsid w:val="00A078B3"/>
    <w:rsid w:val="00A10535"/>
    <w:rsid w:val="00A13A1A"/>
    <w:rsid w:val="00A212A9"/>
    <w:rsid w:val="00A224D2"/>
    <w:rsid w:val="00A268CF"/>
    <w:rsid w:val="00A27BF4"/>
    <w:rsid w:val="00A348CB"/>
    <w:rsid w:val="00A353DE"/>
    <w:rsid w:val="00A36FEB"/>
    <w:rsid w:val="00A37493"/>
    <w:rsid w:val="00A37D27"/>
    <w:rsid w:val="00A40E3C"/>
    <w:rsid w:val="00A5135D"/>
    <w:rsid w:val="00A554A6"/>
    <w:rsid w:val="00A61720"/>
    <w:rsid w:val="00A64EEB"/>
    <w:rsid w:val="00A65A62"/>
    <w:rsid w:val="00A67F51"/>
    <w:rsid w:val="00A74636"/>
    <w:rsid w:val="00A7686E"/>
    <w:rsid w:val="00A80564"/>
    <w:rsid w:val="00A84F7C"/>
    <w:rsid w:val="00A85C77"/>
    <w:rsid w:val="00A85DBF"/>
    <w:rsid w:val="00A96BD7"/>
    <w:rsid w:val="00AA1259"/>
    <w:rsid w:val="00AA1B9D"/>
    <w:rsid w:val="00AA2DE7"/>
    <w:rsid w:val="00AA3A2C"/>
    <w:rsid w:val="00AA66B8"/>
    <w:rsid w:val="00AB24CF"/>
    <w:rsid w:val="00AB5AF7"/>
    <w:rsid w:val="00AB7614"/>
    <w:rsid w:val="00AC2926"/>
    <w:rsid w:val="00AC73FA"/>
    <w:rsid w:val="00AC7965"/>
    <w:rsid w:val="00AD3C98"/>
    <w:rsid w:val="00AD6479"/>
    <w:rsid w:val="00AE0FF3"/>
    <w:rsid w:val="00AE232F"/>
    <w:rsid w:val="00AE320C"/>
    <w:rsid w:val="00AE3682"/>
    <w:rsid w:val="00AE3CA2"/>
    <w:rsid w:val="00AE4294"/>
    <w:rsid w:val="00AE4A3E"/>
    <w:rsid w:val="00AE6927"/>
    <w:rsid w:val="00AE6951"/>
    <w:rsid w:val="00AF3DDB"/>
    <w:rsid w:val="00AF48BB"/>
    <w:rsid w:val="00AF4EAD"/>
    <w:rsid w:val="00B00158"/>
    <w:rsid w:val="00B00ABD"/>
    <w:rsid w:val="00B05B59"/>
    <w:rsid w:val="00B07DE9"/>
    <w:rsid w:val="00B07EBE"/>
    <w:rsid w:val="00B120BC"/>
    <w:rsid w:val="00B131A6"/>
    <w:rsid w:val="00B1738F"/>
    <w:rsid w:val="00B227A3"/>
    <w:rsid w:val="00B24998"/>
    <w:rsid w:val="00B26580"/>
    <w:rsid w:val="00B26DC2"/>
    <w:rsid w:val="00B32410"/>
    <w:rsid w:val="00B34354"/>
    <w:rsid w:val="00B35F3C"/>
    <w:rsid w:val="00B36011"/>
    <w:rsid w:val="00B37F50"/>
    <w:rsid w:val="00B44386"/>
    <w:rsid w:val="00B46CCC"/>
    <w:rsid w:val="00B5367E"/>
    <w:rsid w:val="00B54371"/>
    <w:rsid w:val="00B60C53"/>
    <w:rsid w:val="00B60DFA"/>
    <w:rsid w:val="00B60EE7"/>
    <w:rsid w:val="00B61F81"/>
    <w:rsid w:val="00B6769D"/>
    <w:rsid w:val="00B67C3A"/>
    <w:rsid w:val="00B7025F"/>
    <w:rsid w:val="00B7291B"/>
    <w:rsid w:val="00B73197"/>
    <w:rsid w:val="00B74DF7"/>
    <w:rsid w:val="00B76A59"/>
    <w:rsid w:val="00B801ED"/>
    <w:rsid w:val="00B807FD"/>
    <w:rsid w:val="00B8457B"/>
    <w:rsid w:val="00B91B88"/>
    <w:rsid w:val="00B93402"/>
    <w:rsid w:val="00B940AA"/>
    <w:rsid w:val="00BA0316"/>
    <w:rsid w:val="00BA03ED"/>
    <w:rsid w:val="00BB19EA"/>
    <w:rsid w:val="00BB5DCB"/>
    <w:rsid w:val="00BB70E3"/>
    <w:rsid w:val="00BC3859"/>
    <w:rsid w:val="00BC3C1B"/>
    <w:rsid w:val="00BC754F"/>
    <w:rsid w:val="00BD0017"/>
    <w:rsid w:val="00BD4F19"/>
    <w:rsid w:val="00BE39D0"/>
    <w:rsid w:val="00BE40D0"/>
    <w:rsid w:val="00BE4143"/>
    <w:rsid w:val="00BE5CF1"/>
    <w:rsid w:val="00BE7780"/>
    <w:rsid w:val="00BF728E"/>
    <w:rsid w:val="00C0696B"/>
    <w:rsid w:val="00C130E3"/>
    <w:rsid w:val="00C1570C"/>
    <w:rsid w:val="00C209E3"/>
    <w:rsid w:val="00C2323F"/>
    <w:rsid w:val="00C26AFF"/>
    <w:rsid w:val="00C26DD1"/>
    <w:rsid w:val="00C327F2"/>
    <w:rsid w:val="00C370FC"/>
    <w:rsid w:val="00C40F83"/>
    <w:rsid w:val="00C4103A"/>
    <w:rsid w:val="00C45D13"/>
    <w:rsid w:val="00C54A53"/>
    <w:rsid w:val="00C55D3C"/>
    <w:rsid w:val="00C60806"/>
    <w:rsid w:val="00C62290"/>
    <w:rsid w:val="00C64734"/>
    <w:rsid w:val="00C7351C"/>
    <w:rsid w:val="00C7674F"/>
    <w:rsid w:val="00C77112"/>
    <w:rsid w:val="00C8041E"/>
    <w:rsid w:val="00C810DA"/>
    <w:rsid w:val="00C81427"/>
    <w:rsid w:val="00C86655"/>
    <w:rsid w:val="00C870C4"/>
    <w:rsid w:val="00C91BA7"/>
    <w:rsid w:val="00C97F62"/>
    <w:rsid w:val="00CA0706"/>
    <w:rsid w:val="00CA7666"/>
    <w:rsid w:val="00CC2514"/>
    <w:rsid w:val="00CC4A31"/>
    <w:rsid w:val="00CC6299"/>
    <w:rsid w:val="00CC69C4"/>
    <w:rsid w:val="00CC7D85"/>
    <w:rsid w:val="00CD0749"/>
    <w:rsid w:val="00CE1FEB"/>
    <w:rsid w:val="00CE383C"/>
    <w:rsid w:val="00CE5465"/>
    <w:rsid w:val="00CE56C1"/>
    <w:rsid w:val="00CE7557"/>
    <w:rsid w:val="00CF17BA"/>
    <w:rsid w:val="00CF18AB"/>
    <w:rsid w:val="00CF2019"/>
    <w:rsid w:val="00CF49CC"/>
    <w:rsid w:val="00CF5760"/>
    <w:rsid w:val="00CF5E2B"/>
    <w:rsid w:val="00CF772C"/>
    <w:rsid w:val="00D04F60"/>
    <w:rsid w:val="00D05E4C"/>
    <w:rsid w:val="00D07491"/>
    <w:rsid w:val="00D10B71"/>
    <w:rsid w:val="00D118DB"/>
    <w:rsid w:val="00D1404E"/>
    <w:rsid w:val="00D1600C"/>
    <w:rsid w:val="00D164B7"/>
    <w:rsid w:val="00D23344"/>
    <w:rsid w:val="00D236F2"/>
    <w:rsid w:val="00D2475B"/>
    <w:rsid w:val="00D2594C"/>
    <w:rsid w:val="00D32E69"/>
    <w:rsid w:val="00D331A7"/>
    <w:rsid w:val="00D357DF"/>
    <w:rsid w:val="00D36078"/>
    <w:rsid w:val="00D41234"/>
    <w:rsid w:val="00D50D13"/>
    <w:rsid w:val="00D543F4"/>
    <w:rsid w:val="00D56C6D"/>
    <w:rsid w:val="00D5744F"/>
    <w:rsid w:val="00D71990"/>
    <w:rsid w:val="00D7434C"/>
    <w:rsid w:val="00D74BC4"/>
    <w:rsid w:val="00D81C9D"/>
    <w:rsid w:val="00D83FC2"/>
    <w:rsid w:val="00D85E6F"/>
    <w:rsid w:val="00D949EF"/>
    <w:rsid w:val="00D9521D"/>
    <w:rsid w:val="00DA0295"/>
    <w:rsid w:val="00DA06AB"/>
    <w:rsid w:val="00DA1422"/>
    <w:rsid w:val="00DA1613"/>
    <w:rsid w:val="00DA2767"/>
    <w:rsid w:val="00DA2B42"/>
    <w:rsid w:val="00DA61F4"/>
    <w:rsid w:val="00DA6F96"/>
    <w:rsid w:val="00DB0281"/>
    <w:rsid w:val="00DB1D9C"/>
    <w:rsid w:val="00DB2B3F"/>
    <w:rsid w:val="00DB2E79"/>
    <w:rsid w:val="00DB4376"/>
    <w:rsid w:val="00DB44D6"/>
    <w:rsid w:val="00DB479D"/>
    <w:rsid w:val="00DB4829"/>
    <w:rsid w:val="00DB6584"/>
    <w:rsid w:val="00DB6B9C"/>
    <w:rsid w:val="00DC1C79"/>
    <w:rsid w:val="00DC1F1B"/>
    <w:rsid w:val="00DC7FC9"/>
    <w:rsid w:val="00DD0C92"/>
    <w:rsid w:val="00DD62B4"/>
    <w:rsid w:val="00DE0D29"/>
    <w:rsid w:val="00DE175D"/>
    <w:rsid w:val="00DE7B57"/>
    <w:rsid w:val="00E03442"/>
    <w:rsid w:val="00E04DB6"/>
    <w:rsid w:val="00E1622B"/>
    <w:rsid w:val="00E17A64"/>
    <w:rsid w:val="00E20807"/>
    <w:rsid w:val="00E20C9A"/>
    <w:rsid w:val="00E23136"/>
    <w:rsid w:val="00E26C7A"/>
    <w:rsid w:val="00E31165"/>
    <w:rsid w:val="00E3766F"/>
    <w:rsid w:val="00E41B3B"/>
    <w:rsid w:val="00E441BF"/>
    <w:rsid w:val="00E46047"/>
    <w:rsid w:val="00E47A78"/>
    <w:rsid w:val="00E52417"/>
    <w:rsid w:val="00E53698"/>
    <w:rsid w:val="00E538A0"/>
    <w:rsid w:val="00E56743"/>
    <w:rsid w:val="00E56B41"/>
    <w:rsid w:val="00E576F3"/>
    <w:rsid w:val="00E57DC3"/>
    <w:rsid w:val="00E65AF4"/>
    <w:rsid w:val="00E6713B"/>
    <w:rsid w:val="00E74EB1"/>
    <w:rsid w:val="00E767B1"/>
    <w:rsid w:val="00E7707F"/>
    <w:rsid w:val="00E84677"/>
    <w:rsid w:val="00E8636E"/>
    <w:rsid w:val="00E9121E"/>
    <w:rsid w:val="00E9174D"/>
    <w:rsid w:val="00E935C6"/>
    <w:rsid w:val="00EA328D"/>
    <w:rsid w:val="00EA5DB8"/>
    <w:rsid w:val="00EB12AC"/>
    <w:rsid w:val="00EB1438"/>
    <w:rsid w:val="00EB18C3"/>
    <w:rsid w:val="00EB3102"/>
    <w:rsid w:val="00EB525A"/>
    <w:rsid w:val="00EB5FB0"/>
    <w:rsid w:val="00EB62B5"/>
    <w:rsid w:val="00EC245A"/>
    <w:rsid w:val="00EC2CA8"/>
    <w:rsid w:val="00EC44F1"/>
    <w:rsid w:val="00EC7664"/>
    <w:rsid w:val="00ED13EA"/>
    <w:rsid w:val="00ED2405"/>
    <w:rsid w:val="00EE30EF"/>
    <w:rsid w:val="00EE3504"/>
    <w:rsid w:val="00EE36C6"/>
    <w:rsid w:val="00EE6685"/>
    <w:rsid w:val="00EF0614"/>
    <w:rsid w:val="00EF6704"/>
    <w:rsid w:val="00F061FA"/>
    <w:rsid w:val="00F10603"/>
    <w:rsid w:val="00F11305"/>
    <w:rsid w:val="00F129AE"/>
    <w:rsid w:val="00F16B45"/>
    <w:rsid w:val="00F2045A"/>
    <w:rsid w:val="00F211FE"/>
    <w:rsid w:val="00F23110"/>
    <w:rsid w:val="00F248DC"/>
    <w:rsid w:val="00F26513"/>
    <w:rsid w:val="00F267CD"/>
    <w:rsid w:val="00F268DB"/>
    <w:rsid w:val="00F31743"/>
    <w:rsid w:val="00F369A2"/>
    <w:rsid w:val="00F4355A"/>
    <w:rsid w:val="00F53EA3"/>
    <w:rsid w:val="00F55A52"/>
    <w:rsid w:val="00F62C55"/>
    <w:rsid w:val="00F66DCD"/>
    <w:rsid w:val="00F770B4"/>
    <w:rsid w:val="00F82D8E"/>
    <w:rsid w:val="00F85997"/>
    <w:rsid w:val="00F86224"/>
    <w:rsid w:val="00F8691E"/>
    <w:rsid w:val="00F92E8D"/>
    <w:rsid w:val="00F93026"/>
    <w:rsid w:val="00F937C7"/>
    <w:rsid w:val="00F94209"/>
    <w:rsid w:val="00FA1EA1"/>
    <w:rsid w:val="00FB4B8D"/>
    <w:rsid w:val="00FC1024"/>
    <w:rsid w:val="00FC2E10"/>
    <w:rsid w:val="00FC40F0"/>
    <w:rsid w:val="00FC70A4"/>
    <w:rsid w:val="00FC7322"/>
    <w:rsid w:val="00FC74B3"/>
    <w:rsid w:val="00FD6C0B"/>
    <w:rsid w:val="00FD768D"/>
    <w:rsid w:val="00FD786A"/>
    <w:rsid w:val="00FE3AC1"/>
    <w:rsid w:val="00FE62CE"/>
    <w:rsid w:val="00FF0871"/>
    <w:rsid w:val="00FF24B4"/>
    <w:rsid w:val="00FF5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9E9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3DDB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3DDB"/>
    <w:rPr>
      <w:rFonts w:ascii="Calibri Light" w:hAnsi="Calibri Light" w:cs="Times New Roman"/>
      <w:b/>
      <w:bCs/>
      <w:color w:val="2E74B5"/>
      <w:sz w:val="28"/>
      <w:szCs w:val="28"/>
    </w:rPr>
  </w:style>
  <w:style w:type="paragraph" w:styleId="Header">
    <w:name w:val="header"/>
    <w:basedOn w:val="Normal"/>
    <w:link w:val="HeaderChar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587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587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58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1F37B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774A5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74A5C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74A5C"/>
    <w:rPr>
      <w:rFonts w:cs="Times New Roman"/>
      <w:sz w:val="20"/>
      <w:szCs w:val="20"/>
    </w:rPr>
  </w:style>
  <w:style w:type="character" w:customStyle="1" w:styleId="st">
    <w:name w:val="st"/>
    <w:basedOn w:val="DefaultParagraphFont"/>
    <w:uiPriority w:val="99"/>
    <w:rsid w:val="00C40F83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D4F19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D4F19"/>
    <w:rPr>
      <w:b/>
      <w:bCs/>
    </w:rPr>
  </w:style>
  <w:style w:type="paragraph" w:customStyle="1" w:styleId="Text">
    <w:name w:val="Text"/>
    <w:uiPriority w:val="99"/>
    <w:rsid w:val="00352D86"/>
    <w:pPr>
      <w:spacing w:after="18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uiPriority w:val="99"/>
    <w:rsid w:val="007F5D85"/>
  </w:style>
  <w:style w:type="character" w:styleId="Strong">
    <w:name w:val="Strong"/>
    <w:basedOn w:val="DefaultParagraphFont"/>
    <w:uiPriority w:val="99"/>
    <w:qFormat/>
    <w:locked/>
    <w:rsid w:val="007F5D85"/>
    <w:rPr>
      <w:rFonts w:cs="Times New Roman"/>
      <w:b/>
    </w:rPr>
  </w:style>
  <w:style w:type="paragraph" w:styleId="NormalWeb">
    <w:name w:val="Normal (Web)"/>
    <w:basedOn w:val="Normal"/>
    <w:uiPriority w:val="99"/>
    <w:rsid w:val="003F3D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Emphasis">
    <w:name w:val="Emphasis"/>
    <w:basedOn w:val="DefaultParagraphFont"/>
    <w:uiPriority w:val="99"/>
    <w:qFormat/>
    <w:locked/>
    <w:rsid w:val="004531D4"/>
    <w:rPr>
      <w:rFonts w:cs="Times New Roman"/>
      <w:i/>
      <w:iCs/>
    </w:rPr>
  </w:style>
  <w:style w:type="character" w:styleId="FollowedHyperlink">
    <w:name w:val="FollowedHyperlink"/>
    <w:basedOn w:val="DefaultParagraphFont"/>
    <w:uiPriority w:val="99"/>
    <w:rsid w:val="00A61720"/>
    <w:rPr>
      <w:rFonts w:cs="Times New Roman"/>
      <w:color w:val="800080"/>
      <w:u w:val="single"/>
    </w:rPr>
  </w:style>
  <w:style w:type="character" w:customStyle="1" w:styleId="kcontent">
    <w:name w:val="k_content"/>
    <w:basedOn w:val="DefaultParagraphFont"/>
    <w:uiPriority w:val="99"/>
    <w:rsid w:val="00AA1B9D"/>
    <w:rPr>
      <w:rFonts w:cs="Times New Roman"/>
    </w:rPr>
  </w:style>
  <w:style w:type="character" w:customStyle="1" w:styleId="details">
    <w:name w:val="details"/>
    <w:basedOn w:val="DefaultParagraphFont"/>
    <w:uiPriority w:val="99"/>
    <w:rsid w:val="00AA1B9D"/>
    <w:rPr>
      <w:rFonts w:cs="Times New Roman"/>
    </w:rPr>
  </w:style>
  <w:style w:type="paragraph" w:styleId="EndnoteText">
    <w:name w:val="endnote text"/>
    <w:basedOn w:val="Normal"/>
    <w:link w:val="EndnoteTextChar"/>
    <w:uiPriority w:val="99"/>
    <w:semiHidden/>
    <w:rsid w:val="00825A1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Pr>
      <w:rFonts w:cs="Times New Roman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825A1D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05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5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5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5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5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05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://www.instytut.com.pl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p.pl/Film/160129676-Bojkot-bialych-Oscarow-Akademia-Beda-zmiany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www.imm.com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mailto:mtomsia@imm.com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imm.com.pl/dla_mediow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imm.com.pl/blog_IMM/dla-ciebie-leo-co-ja-poprosze-oscara" TargetMode="External"/><Relationship Id="rId14" Type="http://schemas.openxmlformats.org/officeDocument/2006/relationships/hyperlink" Target="https://www.facebook.com/WatchingClosely/posts/1005329802838962" TargetMode="External"/><Relationship Id="rId22" Type="http://schemas.openxmlformats.org/officeDocument/2006/relationships/hyperlink" Target="http://www.oscars.org/news/academy-takes-historic-action-increase-diversity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8</Pages>
  <Words>1267</Words>
  <Characters>7608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 marca 2015 r</dc:title>
  <dc:subject/>
  <dc:creator>Małgorzata Staszewska</dc:creator>
  <cp:keywords/>
  <dc:description/>
  <cp:lastModifiedBy>kmasalska</cp:lastModifiedBy>
  <cp:revision>2</cp:revision>
  <cp:lastPrinted>2016-02-22T12:05:00Z</cp:lastPrinted>
  <dcterms:created xsi:type="dcterms:W3CDTF">2016-02-22T13:28:00Z</dcterms:created>
  <dcterms:modified xsi:type="dcterms:W3CDTF">2016-02-22T13:28:00Z</dcterms:modified>
</cp:coreProperties>
</file>