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901DB" w14:textId="77777777" w:rsidR="00FA75D1" w:rsidRDefault="00FA75D1" w:rsidP="00CD1B63">
      <w:pPr>
        <w:rPr>
          <w:sz w:val="20"/>
        </w:rPr>
      </w:pPr>
    </w:p>
    <w:p w14:paraId="00FB7007" w14:textId="69F096DA" w:rsidR="00CD1B63" w:rsidRPr="00CD1B63" w:rsidRDefault="00CD1B63" w:rsidP="00CD1B63">
      <w:pPr>
        <w:rPr>
          <w:sz w:val="20"/>
        </w:rPr>
      </w:pPr>
      <w:r>
        <w:rPr>
          <w:sz w:val="20"/>
        </w:rPr>
        <w:t>Informacja prasowa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</w:t>
      </w:r>
      <w:r w:rsidR="0071062C">
        <w:rPr>
          <w:sz w:val="20"/>
        </w:rPr>
        <w:t>12</w:t>
      </w:r>
      <w:bookmarkStart w:id="0" w:name="_GoBack"/>
      <w:bookmarkEnd w:id="0"/>
      <w:r>
        <w:rPr>
          <w:sz w:val="20"/>
        </w:rPr>
        <w:t xml:space="preserve"> październik 2017 r.</w:t>
      </w:r>
    </w:p>
    <w:p w14:paraId="49056AEC" w14:textId="77777777" w:rsidR="00CD1B63" w:rsidRDefault="00CD1B63" w:rsidP="00CD1B63">
      <w:pPr>
        <w:jc w:val="center"/>
        <w:rPr>
          <w:b/>
          <w:sz w:val="32"/>
        </w:rPr>
      </w:pPr>
    </w:p>
    <w:p w14:paraId="6FE3CA48" w14:textId="4B9397B7" w:rsidR="001A5A9D" w:rsidRPr="00BD73A3" w:rsidRDefault="00CD1B63" w:rsidP="00FA75D1">
      <w:pPr>
        <w:jc w:val="center"/>
        <w:outlineLvl w:val="0"/>
        <w:rPr>
          <w:b/>
          <w:sz w:val="32"/>
          <w:lang w:val="en-US"/>
        </w:rPr>
      </w:pPr>
      <w:r w:rsidRPr="00BD73A3">
        <w:rPr>
          <w:b/>
          <w:sz w:val="32"/>
          <w:lang w:val="en-US"/>
        </w:rPr>
        <w:t>Spółka Betacom S</w:t>
      </w:r>
      <w:r w:rsidR="00FA75D1" w:rsidRPr="00BD73A3">
        <w:rPr>
          <w:b/>
          <w:sz w:val="32"/>
          <w:lang w:val="en-US"/>
        </w:rPr>
        <w:t>.</w:t>
      </w:r>
      <w:r w:rsidRPr="00BD73A3">
        <w:rPr>
          <w:b/>
          <w:sz w:val="32"/>
          <w:lang w:val="en-US"/>
        </w:rPr>
        <w:t>A</w:t>
      </w:r>
      <w:r w:rsidR="00FA75D1" w:rsidRPr="00BD73A3">
        <w:rPr>
          <w:b/>
          <w:sz w:val="32"/>
          <w:lang w:val="en-US"/>
        </w:rPr>
        <w:t>.</w:t>
      </w:r>
      <w:r w:rsidRPr="00BD73A3">
        <w:rPr>
          <w:b/>
          <w:sz w:val="32"/>
          <w:lang w:val="en-US"/>
        </w:rPr>
        <w:t xml:space="preserve"> laureatem Oracle Excellence Award</w:t>
      </w:r>
      <w:r w:rsidR="00037D15" w:rsidRPr="00BD73A3">
        <w:rPr>
          <w:b/>
          <w:sz w:val="32"/>
          <w:lang w:val="en-US"/>
        </w:rPr>
        <w:t>s</w:t>
      </w:r>
    </w:p>
    <w:p w14:paraId="10D41CB4" w14:textId="77777777" w:rsidR="00AE2745" w:rsidRPr="00BD73A3" w:rsidRDefault="00AE2745" w:rsidP="008F2717">
      <w:pPr>
        <w:rPr>
          <w:b/>
          <w:sz w:val="24"/>
          <w:lang w:val="en-US"/>
        </w:rPr>
      </w:pPr>
    </w:p>
    <w:p w14:paraId="3C0D224C" w14:textId="5B7257C6" w:rsidR="00904175" w:rsidRDefault="00DB2F8A" w:rsidP="00AE3532">
      <w:pPr>
        <w:jc w:val="both"/>
        <w:rPr>
          <w:b/>
          <w:sz w:val="24"/>
        </w:rPr>
      </w:pPr>
      <w:r>
        <w:rPr>
          <w:b/>
          <w:sz w:val="24"/>
        </w:rPr>
        <w:t>Podczas</w:t>
      </w:r>
      <w:r w:rsidR="007F695B">
        <w:rPr>
          <w:b/>
          <w:sz w:val="24"/>
        </w:rPr>
        <w:t xml:space="preserve"> </w:t>
      </w:r>
      <w:r w:rsidR="00A82B83">
        <w:rPr>
          <w:b/>
          <w:sz w:val="24"/>
        </w:rPr>
        <w:t>zakończonej</w:t>
      </w:r>
      <w:r w:rsidR="00904175">
        <w:rPr>
          <w:b/>
          <w:sz w:val="24"/>
        </w:rPr>
        <w:t xml:space="preserve"> </w:t>
      </w:r>
      <w:r w:rsidR="007F695B">
        <w:rPr>
          <w:b/>
          <w:sz w:val="24"/>
        </w:rPr>
        <w:t>w San Francisco konferencji Oracle OpenWorld</w:t>
      </w:r>
      <w:r w:rsidR="00AE3532">
        <w:rPr>
          <w:b/>
          <w:sz w:val="24"/>
        </w:rPr>
        <w:t xml:space="preserve"> 2017</w:t>
      </w:r>
      <w:r w:rsidR="00503BF4">
        <w:rPr>
          <w:b/>
          <w:sz w:val="24"/>
        </w:rPr>
        <w:t xml:space="preserve"> odbyło się wręczenie nagród dla partnerów biznesowych firmy Oracle. Jednym z laureatów została</w:t>
      </w:r>
      <w:r w:rsidR="00D17DD0">
        <w:rPr>
          <w:b/>
          <w:sz w:val="24"/>
        </w:rPr>
        <w:t xml:space="preserve"> polska</w:t>
      </w:r>
      <w:r w:rsidR="00503BF4">
        <w:rPr>
          <w:b/>
          <w:sz w:val="24"/>
        </w:rPr>
        <w:t xml:space="preserve"> spółka</w:t>
      </w:r>
      <w:r w:rsidR="007F695B">
        <w:rPr>
          <w:b/>
          <w:sz w:val="24"/>
        </w:rPr>
        <w:t xml:space="preserve"> B</w:t>
      </w:r>
      <w:r w:rsidR="00503BF4">
        <w:rPr>
          <w:b/>
          <w:sz w:val="24"/>
        </w:rPr>
        <w:t xml:space="preserve">etacom </w:t>
      </w:r>
      <w:r w:rsidR="00FA75D1">
        <w:rPr>
          <w:b/>
          <w:sz w:val="24"/>
        </w:rPr>
        <w:t>S.A.</w:t>
      </w:r>
      <w:r w:rsidR="00503BF4">
        <w:rPr>
          <w:b/>
          <w:sz w:val="24"/>
        </w:rPr>
        <w:t xml:space="preserve">, </w:t>
      </w:r>
      <w:r w:rsidR="007F695B">
        <w:rPr>
          <w:b/>
          <w:sz w:val="24"/>
        </w:rPr>
        <w:t xml:space="preserve">nagrodzona za wkład w rozwój technologii chmury na rynkach globalnych. </w:t>
      </w:r>
      <w:r w:rsidR="00AE3532">
        <w:rPr>
          <w:b/>
          <w:sz w:val="24"/>
        </w:rPr>
        <w:t xml:space="preserve">Firma otrzymała nagrodę w kategorii Oracle Cloud Platform Innovation </w:t>
      </w:r>
      <w:r w:rsidR="00A82B83">
        <w:rPr>
          <w:b/>
          <w:sz w:val="24"/>
        </w:rPr>
        <w:t xml:space="preserve">za </w:t>
      </w:r>
      <w:r w:rsidR="00AE3532">
        <w:rPr>
          <w:b/>
          <w:sz w:val="24"/>
        </w:rPr>
        <w:t>wdrożeni</w:t>
      </w:r>
      <w:r w:rsidR="00A82B83">
        <w:rPr>
          <w:b/>
          <w:sz w:val="24"/>
        </w:rPr>
        <w:t>e</w:t>
      </w:r>
      <w:r w:rsidR="00AE3532">
        <w:rPr>
          <w:b/>
          <w:sz w:val="24"/>
        </w:rPr>
        <w:t xml:space="preserve"> system</w:t>
      </w:r>
      <w:r w:rsidR="00012C5A">
        <w:rPr>
          <w:b/>
          <w:sz w:val="24"/>
        </w:rPr>
        <w:t xml:space="preserve">u Oracle </w:t>
      </w:r>
      <w:r w:rsidR="00AE3532">
        <w:rPr>
          <w:b/>
          <w:sz w:val="24"/>
        </w:rPr>
        <w:t xml:space="preserve">Management </w:t>
      </w:r>
      <w:r w:rsidR="00503BF4">
        <w:rPr>
          <w:b/>
          <w:sz w:val="24"/>
        </w:rPr>
        <w:t xml:space="preserve">Cloud w jednej </w:t>
      </w:r>
      <w:r w:rsidR="00AB5558">
        <w:rPr>
          <w:b/>
          <w:sz w:val="24"/>
        </w:rPr>
        <w:t>z</w:t>
      </w:r>
      <w:r w:rsidR="00012C5A">
        <w:rPr>
          <w:b/>
          <w:sz w:val="24"/>
        </w:rPr>
        <w:t xml:space="preserve"> największych polskich spółek energety</w:t>
      </w:r>
      <w:r w:rsidR="00503BF4">
        <w:rPr>
          <w:b/>
          <w:sz w:val="24"/>
        </w:rPr>
        <w:t>cznych</w:t>
      </w:r>
      <w:r w:rsidR="00D0330A">
        <w:rPr>
          <w:b/>
          <w:sz w:val="24"/>
        </w:rPr>
        <w:t>.</w:t>
      </w:r>
    </w:p>
    <w:p w14:paraId="0E5899B4" w14:textId="501A007C" w:rsidR="00037D15" w:rsidRDefault="00D0330A" w:rsidP="00AE3532">
      <w:pPr>
        <w:jc w:val="both"/>
        <w:rPr>
          <w:sz w:val="24"/>
        </w:rPr>
      </w:pPr>
      <w:r>
        <w:rPr>
          <w:sz w:val="24"/>
        </w:rPr>
        <w:t>P</w:t>
      </w:r>
      <w:r w:rsidR="00AB5558">
        <w:rPr>
          <w:sz w:val="24"/>
        </w:rPr>
        <w:t>rezes Z</w:t>
      </w:r>
      <w:r>
        <w:rPr>
          <w:sz w:val="24"/>
        </w:rPr>
        <w:t xml:space="preserve">arządu Betacom </w:t>
      </w:r>
      <w:r w:rsidR="00FA75D1">
        <w:rPr>
          <w:sz w:val="24"/>
        </w:rPr>
        <w:t>S.A.</w:t>
      </w:r>
      <w:r>
        <w:rPr>
          <w:sz w:val="24"/>
        </w:rPr>
        <w:t>, Bartłomiej Antczak</w:t>
      </w:r>
      <w:r w:rsidR="00D050C4">
        <w:rPr>
          <w:sz w:val="24"/>
        </w:rPr>
        <w:t xml:space="preserve"> </w:t>
      </w:r>
      <w:r w:rsidR="00A82B83">
        <w:rPr>
          <w:sz w:val="24"/>
        </w:rPr>
        <w:t xml:space="preserve">osobiście </w:t>
      </w:r>
      <w:r w:rsidR="00D050C4">
        <w:rPr>
          <w:sz w:val="24"/>
        </w:rPr>
        <w:t>odebrał</w:t>
      </w:r>
      <w:r w:rsidR="004B6100">
        <w:rPr>
          <w:sz w:val="24"/>
        </w:rPr>
        <w:t xml:space="preserve"> </w:t>
      </w:r>
      <w:r>
        <w:rPr>
          <w:sz w:val="24"/>
        </w:rPr>
        <w:t xml:space="preserve">2 października 2017 roku </w:t>
      </w:r>
      <w:r w:rsidR="004B6100">
        <w:rPr>
          <w:sz w:val="24"/>
        </w:rPr>
        <w:t>nagrodę Oracle Excellence Award</w:t>
      </w:r>
      <w:r w:rsidR="00037D15">
        <w:rPr>
          <w:sz w:val="24"/>
        </w:rPr>
        <w:t>s</w:t>
      </w:r>
      <w:r w:rsidR="009D009B">
        <w:rPr>
          <w:sz w:val="24"/>
        </w:rPr>
        <w:t>. W</w:t>
      </w:r>
      <w:r w:rsidR="004B6100">
        <w:rPr>
          <w:sz w:val="24"/>
        </w:rPr>
        <w:t>yróżnienie</w:t>
      </w:r>
      <w:r w:rsidR="00037D15">
        <w:rPr>
          <w:sz w:val="24"/>
        </w:rPr>
        <w:t xml:space="preserve"> przyznawane</w:t>
      </w:r>
      <w:r w:rsidR="009D009B">
        <w:rPr>
          <w:sz w:val="24"/>
        </w:rPr>
        <w:t xml:space="preserve"> jest</w:t>
      </w:r>
      <w:r w:rsidR="00037D15">
        <w:rPr>
          <w:sz w:val="24"/>
        </w:rPr>
        <w:t xml:space="preserve"> zaufanym</w:t>
      </w:r>
      <w:r w:rsidR="00F01D9E">
        <w:rPr>
          <w:sz w:val="24"/>
        </w:rPr>
        <w:t xml:space="preserve"> i najbardziej innowacyjnym</w:t>
      </w:r>
      <w:r w:rsidR="004B6100">
        <w:rPr>
          <w:sz w:val="24"/>
        </w:rPr>
        <w:t xml:space="preserve"> partnerom biznesowym firmy Oracle</w:t>
      </w:r>
      <w:r w:rsidR="00037D15">
        <w:rPr>
          <w:sz w:val="24"/>
        </w:rPr>
        <w:t xml:space="preserve"> na rynkach globaln</w:t>
      </w:r>
      <w:r w:rsidR="00B23DE6">
        <w:rPr>
          <w:sz w:val="24"/>
        </w:rPr>
        <w:t>ych, których</w:t>
      </w:r>
      <w:r w:rsidR="00037D15">
        <w:rPr>
          <w:sz w:val="24"/>
        </w:rPr>
        <w:t xml:space="preserve"> </w:t>
      </w:r>
      <w:r w:rsidR="00B23DE6">
        <w:rPr>
          <w:sz w:val="24"/>
        </w:rPr>
        <w:t xml:space="preserve">selekcja opiera się na </w:t>
      </w:r>
      <w:r w:rsidR="00C352D3">
        <w:rPr>
          <w:sz w:val="24"/>
        </w:rPr>
        <w:t xml:space="preserve">podstawie </w:t>
      </w:r>
      <w:r w:rsidR="00B23DE6">
        <w:rPr>
          <w:sz w:val="24"/>
        </w:rPr>
        <w:t xml:space="preserve">wielu </w:t>
      </w:r>
      <w:r w:rsidR="00C352D3">
        <w:rPr>
          <w:sz w:val="24"/>
        </w:rPr>
        <w:t xml:space="preserve">czynników. </w:t>
      </w:r>
      <w:r w:rsidR="00B23DE6">
        <w:rPr>
          <w:sz w:val="24"/>
        </w:rPr>
        <w:t>Kluczowymi</w:t>
      </w:r>
      <w:r w:rsidR="00C352D3">
        <w:rPr>
          <w:sz w:val="24"/>
        </w:rPr>
        <w:t xml:space="preserve"> kryteriami</w:t>
      </w:r>
      <w:r w:rsidR="00B23DE6">
        <w:rPr>
          <w:sz w:val="24"/>
        </w:rPr>
        <w:t xml:space="preserve"> dla dec</w:t>
      </w:r>
      <w:r w:rsidR="009D009B">
        <w:rPr>
          <w:sz w:val="24"/>
        </w:rPr>
        <w:t>ydentów</w:t>
      </w:r>
      <w:r w:rsidR="00B23DE6">
        <w:rPr>
          <w:sz w:val="24"/>
        </w:rPr>
        <w:t xml:space="preserve"> są</w:t>
      </w:r>
      <w:r w:rsidR="00354D28">
        <w:rPr>
          <w:sz w:val="24"/>
        </w:rPr>
        <w:t xml:space="preserve"> m.in. model biznesowy, korzyści jakie płyną ze współ</w:t>
      </w:r>
      <w:r w:rsidR="00A246A6">
        <w:rPr>
          <w:sz w:val="24"/>
        </w:rPr>
        <w:t>pracy, wielkość organizacji</w:t>
      </w:r>
      <w:r w:rsidR="00C352D3">
        <w:rPr>
          <w:sz w:val="24"/>
        </w:rPr>
        <w:t xml:space="preserve"> oraz</w:t>
      </w:r>
      <w:r w:rsidR="00A246A6">
        <w:rPr>
          <w:sz w:val="24"/>
        </w:rPr>
        <w:t xml:space="preserve"> skal</w:t>
      </w:r>
      <w:r w:rsidR="00C352D3">
        <w:rPr>
          <w:sz w:val="24"/>
        </w:rPr>
        <w:t>a</w:t>
      </w:r>
      <w:r w:rsidR="00A246A6">
        <w:rPr>
          <w:sz w:val="24"/>
        </w:rPr>
        <w:t xml:space="preserve"> wdroże</w:t>
      </w:r>
      <w:r w:rsidR="00C352D3">
        <w:rPr>
          <w:sz w:val="24"/>
        </w:rPr>
        <w:t>nia</w:t>
      </w:r>
      <w:r w:rsidR="00A246A6">
        <w:rPr>
          <w:sz w:val="24"/>
        </w:rPr>
        <w:t xml:space="preserve"> czy</w:t>
      </w:r>
      <w:r w:rsidR="00354D28">
        <w:rPr>
          <w:sz w:val="24"/>
        </w:rPr>
        <w:t xml:space="preserve"> oryg</w:t>
      </w:r>
      <w:r w:rsidR="003673FF">
        <w:rPr>
          <w:sz w:val="24"/>
        </w:rPr>
        <w:t>inalność wykorzystanej architekt</w:t>
      </w:r>
      <w:r w:rsidR="00354D28">
        <w:rPr>
          <w:sz w:val="24"/>
        </w:rPr>
        <w:t>u</w:t>
      </w:r>
      <w:r w:rsidR="003673FF">
        <w:rPr>
          <w:sz w:val="24"/>
        </w:rPr>
        <w:t>r</w:t>
      </w:r>
      <w:r w:rsidR="00354D28">
        <w:rPr>
          <w:sz w:val="24"/>
        </w:rPr>
        <w:t>y.</w:t>
      </w:r>
    </w:p>
    <w:p w14:paraId="780D52CC" w14:textId="256950FC" w:rsidR="003C6761" w:rsidRDefault="00E21EF7" w:rsidP="00AE3532">
      <w:pPr>
        <w:jc w:val="both"/>
        <w:rPr>
          <w:sz w:val="24"/>
        </w:rPr>
      </w:pPr>
      <w:r>
        <w:rPr>
          <w:i/>
          <w:sz w:val="24"/>
        </w:rPr>
        <w:t>„</w:t>
      </w:r>
      <w:r w:rsidR="00492D9B">
        <w:rPr>
          <w:i/>
          <w:sz w:val="24"/>
        </w:rPr>
        <w:t xml:space="preserve">Nagroda Oracle Excellence przypada w doskonałym </w:t>
      </w:r>
      <w:r w:rsidR="00AB5558">
        <w:rPr>
          <w:i/>
          <w:sz w:val="24"/>
        </w:rPr>
        <w:t xml:space="preserve">dla </w:t>
      </w:r>
      <w:r w:rsidR="00492D9B">
        <w:rPr>
          <w:i/>
          <w:sz w:val="24"/>
        </w:rPr>
        <w:t>spółki</w:t>
      </w:r>
      <w:r w:rsidR="00AB5558">
        <w:rPr>
          <w:i/>
          <w:sz w:val="24"/>
        </w:rPr>
        <w:t xml:space="preserve"> momencie</w:t>
      </w:r>
      <w:r w:rsidR="00492D9B">
        <w:rPr>
          <w:i/>
          <w:sz w:val="24"/>
        </w:rPr>
        <w:t xml:space="preserve">. Wchodzimy w fazę dużych zmian, a to wyróżnienie dodatkowo </w:t>
      </w:r>
      <w:r w:rsidR="00AB5558">
        <w:rPr>
          <w:i/>
          <w:sz w:val="24"/>
        </w:rPr>
        <w:t xml:space="preserve">wzmacnia </w:t>
      </w:r>
      <w:r w:rsidR="00492D9B">
        <w:rPr>
          <w:i/>
          <w:sz w:val="24"/>
        </w:rPr>
        <w:t>naszą dotychczasową działalność jako czołowego integratora oprogramowania</w:t>
      </w:r>
      <w:r w:rsidR="00D050C4">
        <w:rPr>
          <w:i/>
          <w:sz w:val="24"/>
        </w:rPr>
        <w:t>,</w:t>
      </w:r>
      <w:r w:rsidR="009D009B">
        <w:rPr>
          <w:i/>
          <w:sz w:val="24"/>
        </w:rPr>
        <w:t xml:space="preserve"> nie tylko na rodzimym rynku</w:t>
      </w:r>
      <w:r w:rsidR="00492D9B">
        <w:rPr>
          <w:i/>
          <w:sz w:val="24"/>
        </w:rPr>
        <w:t xml:space="preserve">. Tym bardziej cieszy fakt, że nasze starania </w:t>
      </w:r>
      <w:r w:rsidR="00AB5558">
        <w:rPr>
          <w:i/>
          <w:sz w:val="24"/>
        </w:rPr>
        <w:t>zwróciły</w:t>
      </w:r>
      <w:r w:rsidR="00492D9B">
        <w:rPr>
          <w:i/>
          <w:sz w:val="24"/>
        </w:rPr>
        <w:t xml:space="preserve"> uw</w:t>
      </w:r>
      <w:r w:rsidR="009849BE">
        <w:rPr>
          <w:i/>
          <w:sz w:val="24"/>
        </w:rPr>
        <w:t>a</w:t>
      </w:r>
      <w:r w:rsidR="00AB5558">
        <w:rPr>
          <w:i/>
          <w:sz w:val="24"/>
        </w:rPr>
        <w:t>gę</w:t>
      </w:r>
      <w:r w:rsidR="009849BE">
        <w:rPr>
          <w:i/>
          <w:sz w:val="24"/>
        </w:rPr>
        <w:t xml:space="preserve"> środowisk</w:t>
      </w:r>
      <w:r w:rsidR="00AB5558">
        <w:rPr>
          <w:i/>
          <w:sz w:val="24"/>
        </w:rPr>
        <w:t>a</w:t>
      </w:r>
      <w:r w:rsidR="009849BE">
        <w:rPr>
          <w:i/>
          <w:sz w:val="24"/>
        </w:rPr>
        <w:t xml:space="preserve"> ITC</w:t>
      </w:r>
      <w:r w:rsidR="00AB5558">
        <w:rPr>
          <w:i/>
          <w:sz w:val="24"/>
        </w:rPr>
        <w:t xml:space="preserve"> oraz</w:t>
      </w:r>
      <w:r w:rsidR="009849BE">
        <w:rPr>
          <w:i/>
          <w:sz w:val="24"/>
        </w:rPr>
        <w:t xml:space="preserve"> </w:t>
      </w:r>
      <w:r w:rsidR="00AB5558">
        <w:rPr>
          <w:i/>
          <w:sz w:val="24"/>
        </w:rPr>
        <w:t xml:space="preserve">zyskały </w:t>
      </w:r>
      <w:r w:rsidR="009849BE">
        <w:rPr>
          <w:i/>
          <w:sz w:val="24"/>
        </w:rPr>
        <w:t>uznanie ze strony jednego z naszych głównych partnerów</w:t>
      </w:r>
      <w:r w:rsidR="00492D9B">
        <w:rPr>
          <w:i/>
          <w:sz w:val="24"/>
        </w:rPr>
        <w:t xml:space="preserve">” </w:t>
      </w:r>
      <w:r w:rsidR="00492D9B">
        <w:rPr>
          <w:sz w:val="24"/>
        </w:rPr>
        <w:t xml:space="preserve">– komentuje Bartłomiej Antczak, </w:t>
      </w:r>
      <w:r w:rsidR="00D749CB">
        <w:rPr>
          <w:sz w:val="24"/>
        </w:rPr>
        <w:t>P</w:t>
      </w:r>
      <w:r w:rsidR="00492D9B">
        <w:rPr>
          <w:sz w:val="24"/>
        </w:rPr>
        <w:t xml:space="preserve">rezes </w:t>
      </w:r>
      <w:r w:rsidR="00D749CB">
        <w:rPr>
          <w:sz w:val="24"/>
        </w:rPr>
        <w:t>Z</w:t>
      </w:r>
      <w:r w:rsidR="00492D9B">
        <w:rPr>
          <w:sz w:val="24"/>
        </w:rPr>
        <w:t xml:space="preserve">arządu Betacom </w:t>
      </w:r>
      <w:r w:rsidR="00FA75D1">
        <w:rPr>
          <w:sz w:val="24"/>
        </w:rPr>
        <w:t>S.A.</w:t>
      </w:r>
    </w:p>
    <w:p w14:paraId="322E5618" w14:textId="3DA0E7F4" w:rsidR="00492D9B" w:rsidRDefault="00492D9B" w:rsidP="00AE3532">
      <w:pPr>
        <w:jc w:val="both"/>
        <w:rPr>
          <w:sz w:val="24"/>
        </w:rPr>
      </w:pPr>
      <w:r>
        <w:rPr>
          <w:sz w:val="24"/>
        </w:rPr>
        <w:t xml:space="preserve">O </w:t>
      </w:r>
      <w:r w:rsidR="00D41B3F">
        <w:rPr>
          <w:sz w:val="24"/>
        </w:rPr>
        <w:t xml:space="preserve">wyróżnieniu </w:t>
      </w:r>
      <w:r>
        <w:rPr>
          <w:sz w:val="24"/>
        </w:rPr>
        <w:t xml:space="preserve">Betacom niewątpliwie przesądziło wykorzystanie </w:t>
      </w:r>
      <w:r w:rsidR="00D749CB">
        <w:rPr>
          <w:sz w:val="24"/>
        </w:rPr>
        <w:t>rozwiązań cloud computingu</w:t>
      </w:r>
      <w:r w:rsidR="00067CC9">
        <w:rPr>
          <w:sz w:val="24"/>
        </w:rPr>
        <w:t>,</w:t>
      </w:r>
      <w:r w:rsidR="00BD73A3">
        <w:rPr>
          <w:sz w:val="24"/>
        </w:rPr>
        <w:t xml:space="preserve"> oferowanych</w:t>
      </w:r>
      <w:r>
        <w:rPr>
          <w:sz w:val="24"/>
        </w:rPr>
        <w:t xml:space="preserve"> przez Oracle</w:t>
      </w:r>
      <w:r w:rsidR="00067CC9">
        <w:rPr>
          <w:sz w:val="24"/>
        </w:rPr>
        <w:t>,</w:t>
      </w:r>
      <w:r>
        <w:rPr>
          <w:sz w:val="24"/>
        </w:rPr>
        <w:t xml:space="preserve"> w branży energetycznej. </w:t>
      </w:r>
      <w:r w:rsidR="007012FF">
        <w:rPr>
          <w:sz w:val="24"/>
        </w:rPr>
        <w:t>Pozwoliło to przyspieszyć analizę ogromnych baz danych w spółce klienta niemal 10-krotnie.</w:t>
      </w:r>
    </w:p>
    <w:p w14:paraId="6CE406C0" w14:textId="56A3F8E4" w:rsidR="00904175" w:rsidRDefault="009D009B" w:rsidP="00AE3532">
      <w:pPr>
        <w:jc w:val="both"/>
        <w:rPr>
          <w:i/>
          <w:sz w:val="24"/>
        </w:rPr>
      </w:pPr>
      <w:r>
        <w:rPr>
          <w:i/>
          <w:sz w:val="24"/>
        </w:rPr>
        <w:t>„Wspieramy klienta w zakresie zarządzania aplikacjami dziedzinowymi opartymi na technologii Oracle, które przeznaczone są do nadzorowania działania sieci energetycznych. Drobiazgowe analizowanie baz danych jest niezbędne w procesie odpowiedniej kontroli aplikacji. Klasyczne metody</w:t>
      </w:r>
      <w:r w:rsidR="00AB5558">
        <w:rPr>
          <w:i/>
          <w:sz w:val="24"/>
        </w:rPr>
        <w:t>,</w:t>
      </w:r>
      <w:r>
        <w:rPr>
          <w:i/>
          <w:sz w:val="24"/>
        </w:rPr>
        <w:t xml:space="preserve"> choć skuteczne, są bardzo czasochłonne, stąd decyzja aby w tym konkretnym projekcie wykorzystać narzędzia Oracle Big Data w chmurze</w:t>
      </w:r>
      <w:r w:rsidR="009849BE">
        <w:rPr>
          <w:i/>
          <w:sz w:val="24"/>
        </w:rPr>
        <w:t>. Proces raportowania dzięki temu został ogr</w:t>
      </w:r>
      <w:r w:rsidR="00BD73A3">
        <w:rPr>
          <w:i/>
          <w:sz w:val="24"/>
        </w:rPr>
        <w:t>aniczony z tygodni do kilku dni</w:t>
      </w:r>
      <w:r>
        <w:rPr>
          <w:i/>
          <w:sz w:val="24"/>
        </w:rPr>
        <w:t xml:space="preserve">” </w:t>
      </w:r>
      <w:r>
        <w:rPr>
          <w:i/>
          <w:sz w:val="24"/>
        </w:rPr>
        <w:softHyphen/>
      </w:r>
      <w:r>
        <w:rPr>
          <w:sz w:val="24"/>
        </w:rPr>
        <w:t xml:space="preserve">– tłumaczy Erazm Soszyński, Dyrektor Sektora Energetycznego w Betacom </w:t>
      </w:r>
      <w:r w:rsidR="00FA75D1">
        <w:rPr>
          <w:sz w:val="24"/>
        </w:rPr>
        <w:t>S.A.</w:t>
      </w:r>
    </w:p>
    <w:p w14:paraId="36A9A578" w14:textId="48CD0658" w:rsidR="007012FF" w:rsidRDefault="00904175" w:rsidP="00AE3532">
      <w:pPr>
        <w:jc w:val="both"/>
        <w:rPr>
          <w:sz w:val="24"/>
        </w:rPr>
      </w:pPr>
      <w:r>
        <w:rPr>
          <w:sz w:val="24"/>
        </w:rPr>
        <w:t>Wśród nominowanych do nagrody firm znalazło się 35</w:t>
      </w:r>
      <w:r w:rsidR="00F01D9E">
        <w:rPr>
          <w:sz w:val="24"/>
        </w:rPr>
        <w:t>4</w:t>
      </w:r>
      <w:r>
        <w:rPr>
          <w:sz w:val="24"/>
        </w:rPr>
        <w:t xml:space="preserve"> partnerów biznesowych</w:t>
      </w:r>
      <w:r w:rsidR="00F01D9E">
        <w:rPr>
          <w:sz w:val="24"/>
        </w:rPr>
        <w:t xml:space="preserve"> i klientów</w:t>
      </w:r>
      <w:r>
        <w:rPr>
          <w:sz w:val="24"/>
        </w:rPr>
        <w:t xml:space="preserve"> firmy Oracle z 53 krajów świata – najwię</w:t>
      </w:r>
      <w:r w:rsidR="005C6013">
        <w:rPr>
          <w:sz w:val="24"/>
        </w:rPr>
        <w:t xml:space="preserve">cej bo </w:t>
      </w:r>
      <w:r>
        <w:rPr>
          <w:sz w:val="24"/>
        </w:rPr>
        <w:t xml:space="preserve">42% </w:t>
      </w:r>
      <w:r w:rsidR="00260779">
        <w:rPr>
          <w:sz w:val="24"/>
        </w:rPr>
        <w:t>pochodził</w:t>
      </w:r>
      <w:r w:rsidR="00BD73A3">
        <w:rPr>
          <w:sz w:val="24"/>
        </w:rPr>
        <w:t>o</w:t>
      </w:r>
      <w:r w:rsidR="00260779">
        <w:rPr>
          <w:sz w:val="24"/>
        </w:rPr>
        <w:t xml:space="preserve"> </w:t>
      </w:r>
      <w:r>
        <w:rPr>
          <w:sz w:val="24"/>
        </w:rPr>
        <w:t>z Ameryki Północnej.</w:t>
      </w:r>
      <w:r w:rsidR="00D41B3F">
        <w:rPr>
          <w:sz w:val="24"/>
        </w:rPr>
        <w:t xml:space="preserve"> </w:t>
      </w:r>
      <w:r>
        <w:rPr>
          <w:sz w:val="24"/>
        </w:rPr>
        <w:t xml:space="preserve"> </w:t>
      </w:r>
      <w:r w:rsidR="00F01D9E">
        <w:rPr>
          <w:sz w:val="24"/>
        </w:rPr>
        <w:t xml:space="preserve">W prestiżowym gronie laureatów </w:t>
      </w:r>
      <w:r w:rsidR="005C6013">
        <w:rPr>
          <w:sz w:val="24"/>
        </w:rPr>
        <w:t>S</w:t>
      </w:r>
      <w:r w:rsidR="00F01D9E">
        <w:rPr>
          <w:sz w:val="24"/>
        </w:rPr>
        <w:t>półce towarzyszyły takie podmioty jak</w:t>
      </w:r>
      <w:r>
        <w:rPr>
          <w:sz w:val="24"/>
        </w:rPr>
        <w:t xml:space="preserve"> NTT Communication – japoński dostawc</w:t>
      </w:r>
      <w:r w:rsidR="0019672F">
        <w:rPr>
          <w:sz w:val="24"/>
        </w:rPr>
        <w:t>a</w:t>
      </w:r>
      <w:r>
        <w:rPr>
          <w:sz w:val="24"/>
        </w:rPr>
        <w:t xml:space="preserve"> rozwiązań telekomunikacyjnych o globalnym zasięgu</w:t>
      </w:r>
      <w:r w:rsidR="00F01D9E">
        <w:rPr>
          <w:sz w:val="24"/>
        </w:rPr>
        <w:t>, czy Stanford University</w:t>
      </w:r>
      <w:r>
        <w:rPr>
          <w:sz w:val="24"/>
        </w:rPr>
        <w:t>.</w:t>
      </w:r>
    </w:p>
    <w:p w14:paraId="144A8538" w14:textId="77777777" w:rsidR="00514E69" w:rsidRDefault="00514E69" w:rsidP="00AE3532">
      <w:pPr>
        <w:jc w:val="both"/>
        <w:rPr>
          <w:sz w:val="24"/>
        </w:rPr>
      </w:pPr>
    </w:p>
    <w:p w14:paraId="09E583B9" w14:textId="77777777" w:rsidR="00514E69" w:rsidRDefault="00514E69" w:rsidP="00AE3532">
      <w:pPr>
        <w:jc w:val="both"/>
        <w:rPr>
          <w:sz w:val="24"/>
        </w:rPr>
      </w:pPr>
    </w:p>
    <w:p w14:paraId="2B6F733E" w14:textId="77777777" w:rsidR="00FA75D1" w:rsidRDefault="00FA75D1" w:rsidP="00AE3532">
      <w:pPr>
        <w:jc w:val="both"/>
        <w:rPr>
          <w:sz w:val="24"/>
        </w:rPr>
      </w:pPr>
    </w:p>
    <w:p w14:paraId="5479886E" w14:textId="77777777" w:rsidR="00976AB3" w:rsidRDefault="00976AB3" w:rsidP="00514E69">
      <w:pPr>
        <w:jc w:val="both"/>
        <w:rPr>
          <w:rFonts w:eastAsia="Times New Roman" w:cs="Arial"/>
          <w:b/>
          <w:i/>
          <w:color w:val="808080" w:themeColor="background1" w:themeShade="80"/>
          <w:sz w:val="16"/>
        </w:rPr>
      </w:pPr>
      <w:r>
        <w:rPr>
          <w:rFonts w:eastAsia="Times New Roman" w:cs="Arial"/>
          <w:b/>
          <w:i/>
          <w:color w:val="808080" w:themeColor="background1" w:themeShade="80"/>
          <w:sz w:val="16"/>
        </w:rPr>
        <w:t>Kontakt dla mediów:</w:t>
      </w:r>
    </w:p>
    <w:p w14:paraId="4E2D85A0" w14:textId="11EB516D" w:rsidR="00976AB3" w:rsidRDefault="00976AB3" w:rsidP="00514E69">
      <w:pPr>
        <w:jc w:val="both"/>
        <w:rPr>
          <w:sz w:val="24"/>
          <w:szCs w:val="24"/>
        </w:rPr>
      </w:pPr>
      <w:r>
        <w:rPr>
          <w:rFonts w:eastAsia="Times New Roman" w:cs="Arial"/>
          <w:b/>
          <w:i/>
          <w:color w:val="808080" w:themeColor="background1" w:themeShade="80"/>
          <w:sz w:val="16"/>
        </w:rPr>
        <w:t>Robert Noremberg, tel: +48 660 699 964, mail: r.noremberg@unicornmedia.pl</w:t>
      </w:r>
    </w:p>
    <w:p w14:paraId="7BC5FB25" w14:textId="77777777" w:rsidR="00514E69" w:rsidRPr="00CA72B9" w:rsidRDefault="00514E69" w:rsidP="00514E69">
      <w:pPr>
        <w:jc w:val="both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7540AB95" w14:textId="77777777" w:rsidR="00514E69" w:rsidRPr="003B2FE8" w:rsidRDefault="00514E69" w:rsidP="00514E69">
      <w:pPr>
        <w:shd w:val="clear" w:color="auto" w:fill="FFFFFF"/>
        <w:spacing w:after="192" w:line="276" w:lineRule="auto"/>
        <w:jc w:val="both"/>
        <w:rPr>
          <w:color w:val="808080" w:themeColor="background1" w:themeShade="80"/>
          <w:sz w:val="16"/>
        </w:rPr>
      </w:pPr>
      <w:r w:rsidRPr="003B2FE8">
        <w:rPr>
          <w:rFonts w:eastAsia="Times New Roman" w:cs="Arial"/>
          <w:b/>
          <w:i/>
          <w:color w:val="808080" w:themeColor="background1" w:themeShade="80"/>
          <w:sz w:val="16"/>
        </w:rPr>
        <w:t>Betacom S.A. jest podmiotem specjalizującym się w obszarze IT. Działania Spółki oparte są na czterech kluczowych liniach biznesowych: hybrydowym IT, wsparciu IT dla logistyki i transportu, Smart Workplace oraz wsparciu IT dla systemów edukacyjnych i machine learning. Ponad 20 lat doświadczenia zaowocowało nawiązaniem współpracy z globalnymi dostawcami rozwiązań IT takimi jak: Microsoft, Hewlett Packard Enterprise (HPE), Intel i wiele innych. Dziś Spółka jest jednym z kluczowych integratorów ich systemów w Europie Środkowowschodniej. Od 2004 roku notowana również na warszawskim GPW.</w:t>
      </w:r>
    </w:p>
    <w:p w14:paraId="6DA4D5C8" w14:textId="77777777" w:rsidR="00FA75D1" w:rsidRPr="009D009B" w:rsidRDefault="00FA75D1" w:rsidP="00AE3532">
      <w:pPr>
        <w:jc w:val="both"/>
        <w:rPr>
          <w:i/>
          <w:sz w:val="24"/>
        </w:rPr>
      </w:pPr>
    </w:p>
    <w:sectPr w:rsidR="00FA75D1" w:rsidRPr="009D00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C1169" w14:textId="77777777" w:rsidR="00081335" w:rsidRDefault="00081335" w:rsidP="00FA75D1">
      <w:pPr>
        <w:spacing w:after="0" w:line="240" w:lineRule="auto"/>
      </w:pPr>
      <w:r>
        <w:separator/>
      </w:r>
    </w:p>
  </w:endnote>
  <w:endnote w:type="continuationSeparator" w:id="0">
    <w:p w14:paraId="4F02FDB2" w14:textId="77777777" w:rsidR="00081335" w:rsidRDefault="00081335" w:rsidP="00FA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24453" w14:textId="77777777" w:rsidR="00081335" w:rsidRDefault="00081335" w:rsidP="00FA75D1">
      <w:pPr>
        <w:spacing w:after="0" w:line="240" w:lineRule="auto"/>
      </w:pPr>
      <w:r>
        <w:separator/>
      </w:r>
    </w:p>
  </w:footnote>
  <w:footnote w:type="continuationSeparator" w:id="0">
    <w:p w14:paraId="29408567" w14:textId="77777777" w:rsidR="00081335" w:rsidRDefault="00081335" w:rsidP="00FA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E068" w14:textId="3F3D577F" w:rsidR="00FA75D1" w:rsidRDefault="00FA75D1">
    <w:pPr>
      <w:pStyle w:val="Nagwek"/>
    </w:pPr>
    <w:r>
      <w:rPr>
        <w:noProof/>
        <w:lang w:eastAsia="pl-PL"/>
      </w:rPr>
      <w:drawing>
        <wp:inline distT="0" distB="0" distL="0" distR="0" wp14:anchorId="7A11FF5F" wp14:editId="31A8004F">
          <wp:extent cx="1664335" cy="349033"/>
          <wp:effectExtent l="0" t="0" r="0" b="6985"/>
          <wp:docPr id="1" name="Obraz 1" descr="betacom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tacom_logo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171" cy="363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3"/>
    <w:rsid w:val="00012C5A"/>
    <w:rsid w:val="00037D15"/>
    <w:rsid w:val="00067CC9"/>
    <w:rsid w:val="000769F3"/>
    <w:rsid w:val="00081335"/>
    <w:rsid w:val="0019672F"/>
    <w:rsid w:val="001A5A9D"/>
    <w:rsid w:val="00260779"/>
    <w:rsid w:val="00272806"/>
    <w:rsid w:val="00344500"/>
    <w:rsid w:val="00354D28"/>
    <w:rsid w:val="003673FF"/>
    <w:rsid w:val="003C6761"/>
    <w:rsid w:val="00492D9B"/>
    <w:rsid w:val="004943B9"/>
    <w:rsid w:val="0049461D"/>
    <w:rsid w:val="004B6100"/>
    <w:rsid w:val="00503BF4"/>
    <w:rsid w:val="00514E69"/>
    <w:rsid w:val="005C6013"/>
    <w:rsid w:val="006A0148"/>
    <w:rsid w:val="007012FF"/>
    <w:rsid w:val="0071062C"/>
    <w:rsid w:val="00796302"/>
    <w:rsid w:val="007F695B"/>
    <w:rsid w:val="008162B6"/>
    <w:rsid w:val="008273D8"/>
    <w:rsid w:val="008F2717"/>
    <w:rsid w:val="00904175"/>
    <w:rsid w:val="009256A9"/>
    <w:rsid w:val="00976AB3"/>
    <w:rsid w:val="009849BE"/>
    <w:rsid w:val="00990C84"/>
    <w:rsid w:val="009D009B"/>
    <w:rsid w:val="009F1950"/>
    <w:rsid w:val="00A15232"/>
    <w:rsid w:val="00A246A6"/>
    <w:rsid w:val="00A342B7"/>
    <w:rsid w:val="00A82B83"/>
    <w:rsid w:val="00AB5558"/>
    <w:rsid w:val="00AE2745"/>
    <w:rsid w:val="00AE3532"/>
    <w:rsid w:val="00B23DE6"/>
    <w:rsid w:val="00BD73A3"/>
    <w:rsid w:val="00BE12F2"/>
    <w:rsid w:val="00C352D3"/>
    <w:rsid w:val="00CD1B63"/>
    <w:rsid w:val="00D0330A"/>
    <w:rsid w:val="00D050C4"/>
    <w:rsid w:val="00D17DD0"/>
    <w:rsid w:val="00D41B3F"/>
    <w:rsid w:val="00D749CB"/>
    <w:rsid w:val="00DB2F8A"/>
    <w:rsid w:val="00DF78D4"/>
    <w:rsid w:val="00E21EF7"/>
    <w:rsid w:val="00E31E5A"/>
    <w:rsid w:val="00F01D9E"/>
    <w:rsid w:val="00F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BF3E"/>
  <w15:chartTrackingRefBased/>
  <w15:docId w15:val="{63605CE5-D47E-49E9-B6DA-3C1EA4AD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5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50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5D1"/>
  </w:style>
  <w:style w:type="paragraph" w:styleId="Stopka">
    <w:name w:val="footer"/>
    <w:basedOn w:val="Normalny"/>
    <w:link w:val="StopkaZnak"/>
    <w:uiPriority w:val="99"/>
    <w:unhideWhenUsed/>
    <w:rsid w:val="00FA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Szymanowski</dc:creator>
  <cp:keywords/>
  <dc:description/>
  <cp:lastModifiedBy>Tomasz Szymanowski</cp:lastModifiedBy>
  <cp:revision>3</cp:revision>
  <dcterms:created xsi:type="dcterms:W3CDTF">2017-10-10T07:55:00Z</dcterms:created>
  <dcterms:modified xsi:type="dcterms:W3CDTF">2017-10-12T10:35:00Z</dcterms:modified>
</cp:coreProperties>
</file>