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5E" w:rsidRDefault="000D385E" w:rsidP="000D385E">
      <w:pPr>
        <w:jc w:val="center"/>
      </w:pPr>
      <w:r>
        <w:t xml:space="preserve">Pożyczki online </w:t>
      </w:r>
      <w:r w:rsidR="009213F9">
        <w:t>– czy to już e-commerce?</w:t>
      </w:r>
    </w:p>
    <w:p w:rsidR="00003ECE" w:rsidRDefault="000D385E" w:rsidP="000D385E">
      <w:pPr>
        <w:jc w:val="both"/>
        <w:rPr>
          <w:b/>
        </w:rPr>
      </w:pPr>
      <w:r w:rsidRPr="00571622">
        <w:rPr>
          <w:b/>
        </w:rPr>
        <w:t xml:space="preserve">Niewielu klientów sektora usług finansowych zdaje sobie sprawę, że w momencie zaciągania zobowiązania finansowego za pośrednictwem Internetu, korzysta z usług e-commerce. </w:t>
      </w:r>
      <w:r w:rsidR="00EA6AC7">
        <w:rPr>
          <w:b/>
        </w:rPr>
        <w:t xml:space="preserve">Panuje przeświadczenie, że e-handel to jedynie sklepy z odzieżą, dodatkami do domu czy sprzętem elektronicznym. </w:t>
      </w:r>
      <w:r w:rsidRPr="00571622">
        <w:rPr>
          <w:b/>
        </w:rPr>
        <w:t>Tymczasem sektor pożyczkowy coraz śmielej zaznacza swą pozycję na polskim rynku e-handlu</w:t>
      </w:r>
      <w:r w:rsidR="00EA6AC7">
        <w:rPr>
          <w:b/>
        </w:rPr>
        <w:t>, będąc jego aktywnym uczestnikiem</w:t>
      </w:r>
      <w:r w:rsidRPr="00571622">
        <w:rPr>
          <w:b/>
        </w:rPr>
        <w:t xml:space="preserve">. Wraz z nieustającym rozwojem technologii oraz znaczącą zmianą profilu klientów sektora </w:t>
      </w:r>
      <w:proofErr w:type="spellStart"/>
      <w:r w:rsidRPr="00571622">
        <w:rPr>
          <w:b/>
        </w:rPr>
        <w:t>fintech</w:t>
      </w:r>
      <w:proofErr w:type="spellEnd"/>
      <w:r>
        <w:rPr>
          <w:b/>
        </w:rPr>
        <w:t xml:space="preserve">, modele biznesowe i sposoby funkcjonowania usługodawców pożyczkowych również ulegają transformacji. </w:t>
      </w:r>
      <w:r w:rsidR="009213F9">
        <w:rPr>
          <w:b/>
        </w:rPr>
        <w:t xml:space="preserve">Jaki udział w rynku e-commerce mają </w:t>
      </w:r>
      <w:r w:rsidR="00EA6AC7">
        <w:rPr>
          <w:b/>
        </w:rPr>
        <w:t>pożyczkodawcy</w:t>
      </w:r>
      <w:r w:rsidR="009213F9">
        <w:rPr>
          <w:b/>
        </w:rPr>
        <w:t xml:space="preserve">? </w:t>
      </w:r>
    </w:p>
    <w:p w:rsidR="0037089B" w:rsidRDefault="0037089B" w:rsidP="000D385E">
      <w:pPr>
        <w:jc w:val="both"/>
        <w:rPr>
          <w:b/>
        </w:rPr>
      </w:pPr>
    </w:p>
    <w:p w:rsidR="00003ECE" w:rsidRPr="005A31FD" w:rsidRDefault="00003ECE" w:rsidP="000D385E">
      <w:pPr>
        <w:jc w:val="both"/>
        <w:rPr>
          <w:i/>
        </w:rPr>
      </w:pPr>
      <w:r w:rsidRPr="005A31FD">
        <w:rPr>
          <w:i/>
        </w:rPr>
        <w:t>E-commerce</w:t>
      </w:r>
      <w:r w:rsidR="005A31FD" w:rsidRPr="005A31FD">
        <w:rPr>
          <w:i/>
        </w:rPr>
        <w:t xml:space="preserve"> i </w:t>
      </w:r>
      <w:proofErr w:type="spellStart"/>
      <w:r w:rsidR="005A31FD" w:rsidRPr="005A31FD">
        <w:rPr>
          <w:i/>
        </w:rPr>
        <w:t>fintechy</w:t>
      </w:r>
      <w:proofErr w:type="spellEnd"/>
      <w:r w:rsidR="005A31FD" w:rsidRPr="005A31FD">
        <w:rPr>
          <w:i/>
        </w:rPr>
        <w:t>?</w:t>
      </w:r>
    </w:p>
    <w:p w:rsidR="00DA22B8" w:rsidRDefault="005A31FD" w:rsidP="000D385E">
      <w:pPr>
        <w:jc w:val="both"/>
      </w:pPr>
      <w:r w:rsidRPr="005A31FD">
        <w:t xml:space="preserve">Firmy z sektora </w:t>
      </w:r>
      <w:proofErr w:type="spellStart"/>
      <w:r w:rsidRPr="005A31FD">
        <w:t>fintech</w:t>
      </w:r>
      <w:proofErr w:type="spellEnd"/>
      <w:r w:rsidRPr="005A31FD">
        <w:t xml:space="preserve"> bez wątpienia mają znaczny udział w kształtowaniu się rynku e-commerce. </w:t>
      </w:r>
      <w:r w:rsidR="00D71830">
        <w:t xml:space="preserve">Firma doradcza Deloitte w swym </w:t>
      </w:r>
      <w:r w:rsidR="00D71830" w:rsidRPr="00D71830">
        <w:t xml:space="preserve">raporcie „CEE </w:t>
      </w:r>
      <w:proofErr w:type="spellStart"/>
      <w:r w:rsidR="00D71830" w:rsidRPr="00D71830">
        <w:t>FinTech</w:t>
      </w:r>
      <w:proofErr w:type="spellEnd"/>
      <w:r w:rsidR="00D71830" w:rsidRPr="00D71830">
        <w:t xml:space="preserve"> Report””</w:t>
      </w:r>
      <w:r w:rsidR="00D71830">
        <w:t xml:space="preserve"> już teraz ocenia</w:t>
      </w:r>
      <w:r w:rsidR="005B5341">
        <w:t xml:space="preserve"> wartość</w:t>
      </w:r>
      <w:r w:rsidR="00D71830">
        <w:t xml:space="preserve"> polskich </w:t>
      </w:r>
      <w:proofErr w:type="spellStart"/>
      <w:r w:rsidR="00D71830">
        <w:t>fintechów</w:t>
      </w:r>
      <w:proofErr w:type="spellEnd"/>
      <w:r w:rsidR="005B5341">
        <w:t xml:space="preserve"> </w:t>
      </w:r>
      <w:r w:rsidR="00D71830">
        <w:t xml:space="preserve">na </w:t>
      </w:r>
      <w:r w:rsidR="005B5341">
        <w:t>ponad 860 mln euro</w:t>
      </w:r>
      <w:r w:rsidR="00D71830">
        <w:t>. Z</w:t>
      </w:r>
      <w:r w:rsidR="005B5341">
        <w:t xml:space="preserve"> rozwiązań tego typu korzysta na co dzień  co piąty Polak.</w:t>
      </w:r>
      <w:r w:rsidR="00DA22B8">
        <w:t xml:space="preserve"> </w:t>
      </w:r>
      <w:r w:rsidR="005B5341">
        <w:t>Prognozy wskazują, że za niespełna dwa lata po fintechowe usługi będzie sięgać co drugi z nas.</w:t>
      </w:r>
    </w:p>
    <w:p w:rsidR="0045638E" w:rsidRDefault="005A31FD" w:rsidP="000D385E">
      <w:pPr>
        <w:jc w:val="both"/>
      </w:pPr>
      <w:r w:rsidRPr="005A31FD">
        <w:t xml:space="preserve">Czy mamy jednak tego świadomość? Ciężko jest mówić o sektorze </w:t>
      </w:r>
      <w:r w:rsidR="00EA6AC7">
        <w:t>pożyczkowym</w:t>
      </w:r>
      <w:r w:rsidRPr="005A31FD">
        <w:t xml:space="preserve"> w ujęciu e-commerce</w:t>
      </w:r>
      <w:r w:rsidR="00861F9E">
        <w:t xml:space="preserve"> i naszej wiedzy na ten temat</w:t>
      </w:r>
      <w:r w:rsidRPr="005A31FD">
        <w:t xml:space="preserve">, gdy wciąż pod wątpliwość można poddać </w:t>
      </w:r>
      <w:r w:rsidR="00861F9E">
        <w:t>znajomość Polaków</w:t>
      </w:r>
      <w:r w:rsidRPr="005A31FD">
        <w:t xml:space="preserve"> samego pojęcia „</w:t>
      </w:r>
      <w:proofErr w:type="spellStart"/>
      <w:r w:rsidRPr="005A31FD">
        <w:t>fintech</w:t>
      </w:r>
      <w:proofErr w:type="spellEnd"/>
      <w:r w:rsidRPr="005A31FD">
        <w:t xml:space="preserve">”. Pomimo, że </w:t>
      </w:r>
      <w:r w:rsidR="0045638E">
        <w:t xml:space="preserve">konsumenci </w:t>
      </w:r>
      <w:r w:rsidRPr="005A31FD">
        <w:t>korzysta</w:t>
      </w:r>
      <w:r w:rsidR="009D3E8E">
        <w:t>ją</w:t>
      </w:r>
      <w:r w:rsidRPr="005A31FD">
        <w:t xml:space="preserve"> z nich na każdym kroku – chociażby wykonując płatności mobilne</w:t>
      </w:r>
      <w:r>
        <w:t xml:space="preserve"> i zbliżeniowe</w:t>
      </w:r>
      <w:r w:rsidRPr="005A31FD">
        <w:t xml:space="preserve">, sięgając po ofertę internetowych ubezpieczycieli lub zaciągając pożyczkę online, nadal nie są świadomi, że mają do czynienia z </w:t>
      </w:r>
      <w:proofErr w:type="spellStart"/>
      <w:r w:rsidRPr="005A31FD">
        <w:t>fintechami</w:t>
      </w:r>
      <w:proofErr w:type="spellEnd"/>
      <w:r w:rsidRPr="005A31FD">
        <w:t>.</w:t>
      </w:r>
      <w:r w:rsidR="00EA6AC7">
        <w:t xml:space="preserve"> Co więcej – płacąc za zakupy online BLIKIEM lub przelewem online, wciąż nie mają świadomości, że korzystają właśnie z </w:t>
      </w:r>
      <w:proofErr w:type="spellStart"/>
      <w:r w:rsidR="00EA6AC7">
        <w:t>fintechów</w:t>
      </w:r>
      <w:proofErr w:type="spellEnd"/>
      <w:r w:rsidR="00EA6AC7">
        <w:t>.</w:t>
      </w:r>
      <w:r w:rsidR="009D3E8E">
        <w:t xml:space="preserve"> </w:t>
      </w:r>
      <w:r w:rsidR="0045638E">
        <w:t>Szacunkowo ponad</w:t>
      </w:r>
      <w:r w:rsidR="009D3E8E">
        <w:t xml:space="preserve"> 85 proc. Polaków deklaruje nieznajomość tego pojęcia. </w:t>
      </w:r>
      <w:r w:rsidR="00DA22B8" w:rsidRPr="00341743">
        <w:t>Z bada</w:t>
      </w:r>
      <w:r w:rsidR="00DA22B8">
        <w:t>nia banku</w:t>
      </w:r>
      <w:r w:rsidR="00DA22B8" w:rsidRPr="00341743">
        <w:t xml:space="preserve"> Millenium: „pokolenie Millenium w świecie finansów i nowych technologii, na tle generacji X i Z” wynika</w:t>
      </w:r>
      <w:r w:rsidR="00DA22B8">
        <w:t xml:space="preserve"> także</w:t>
      </w:r>
      <w:r w:rsidR="00DA22B8" w:rsidRPr="00341743">
        <w:t>, iż</w:t>
      </w:r>
      <w:r w:rsidR="00DA22B8">
        <w:t xml:space="preserve"> najwięcej nieświadomych tego pojęcia Polaków jest w grupie wiekowej 16-40 lat, którzy stanowią przecież główną grupę docelową usług </w:t>
      </w:r>
      <w:proofErr w:type="spellStart"/>
      <w:r w:rsidR="00DA22B8">
        <w:t>fintechowych</w:t>
      </w:r>
      <w:proofErr w:type="spellEnd"/>
      <w:r w:rsidR="00DA22B8">
        <w:t>.</w:t>
      </w:r>
      <w:r w:rsidR="00DA22B8" w:rsidRPr="00341743">
        <w:t xml:space="preserve"> </w:t>
      </w:r>
    </w:p>
    <w:p w:rsidR="005A31FD" w:rsidRPr="005A31FD" w:rsidRDefault="0045638E" w:rsidP="000D385E">
      <w:pPr>
        <w:jc w:val="both"/>
      </w:pPr>
      <w:r>
        <w:t xml:space="preserve">Jak zatem wygląda nasza świadomość na temat rynku e-commerce w powiązaniu z sektorem </w:t>
      </w:r>
      <w:r w:rsidR="00EA6AC7">
        <w:t>usług pożyczkowych</w:t>
      </w:r>
      <w:r>
        <w:t xml:space="preserve">? Przyglądając się licznym, internetowych definicjom tego pojęcia, możemy odnieść błędne wrażenie na temat podmiotów tworzących e-handel. </w:t>
      </w:r>
    </w:p>
    <w:p w:rsidR="005A31FD" w:rsidRDefault="009D3E8E" w:rsidP="000D385E">
      <w:pPr>
        <w:jc w:val="both"/>
      </w:pPr>
      <w:r w:rsidRPr="0045638E">
        <w:rPr>
          <w:i/>
        </w:rPr>
        <w:t xml:space="preserve">Wciąż </w:t>
      </w:r>
      <w:r w:rsidR="0045638E">
        <w:rPr>
          <w:i/>
        </w:rPr>
        <w:t xml:space="preserve">bardzo </w:t>
      </w:r>
      <w:r w:rsidRPr="0045638E">
        <w:rPr>
          <w:i/>
        </w:rPr>
        <w:t>niewiele mówi się o sektorze pożyczkowym jako o aktywnym uczestniku rynku e-commerce w Polsce. Mówiąc „e-commerce”, bardzo często błędnie rozumujemy myśląc, że zaliczają się do niego jedynie wszelkiego rodzaju sklepy oferujące nam produkty materialne – odzież, sprzęt elektroniczny, AGD. A przecież usług</w:t>
      </w:r>
      <w:r w:rsidR="00EA6AC7">
        <w:rPr>
          <w:i/>
        </w:rPr>
        <w:t>i finansowe, w tym głównie pożyczki,</w:t>
      </w:r>
      <w:r w:rsidRPr="0045638E">
        <w:rPr>
          <w:i/>
        </w:rPr>
        <w:t xml:space="preserve"> to także produkty, które podlegają sprzedaży w sieci, stanowiąc tym samym p</w:t>
      </w:r>
      <w:r w:rsidR="0045638E" w:rsidRPr="0045638E">
        <w:rPr>
          <w:i/>
        </w:rPr>
        <w:t>odmiot</w:t>
      </w:r>
      <w:r w:rsidRPr="0045638E">
        <w:rPr>
          <w:i/>
        </w:rPr>
        <w:t xml:space="preserve"> rynku e-commerce</w:t>
      </w:r>
      <w:r w:rsidR="0045638E" w:rsidRPr="0045638E">
        <w:rPr>
          <w:i/>
        </w:rPr>
        <w:t>.</w:t>
      </w:r>
      <w:r w:rsidRPr="0045638E">
        <w:t xml:space="preserve"> </w:t>
      </w:r>
      <w:r w:rsidR="0045638E" w:rsidRPr="0045638E">
        <w:t>-</w:t>
      </w:r>
      <w:r w:rsidR="00DA22B8">
        <w:t xml:space="preserve"> </w:t>
      </w:r>
      <w:r w:rsidR="005A31FD" w:rsidRPr="0045638E">
        <w:t xml:space="preserve">komentuje Tymon </w:t>
      </w:r>
      <w:proofErr w:type="spellStart"/>
      <w:r w:rsidR="005A31FD" w:rsidRPr="0045638E">
        <w:t>Zastrzeżyński</w:t>
      </w:r>
      <w:proofErr w:type="spellEnd"/>
      <w:r w:rsidR="005A31FD" w:rsidRPr="0045638E">
        <w:t xml:space="preserve">, </w:t>
      </w:r>
      <w:proofErr w:type="spellStart"/>
      <w:r w:rsidR="005A31FD" w:rsidRPr="0045638E">
        <w:t>Co-founder&amp;CEO</w:t>
      </w:r>
      <w:proofErr w:type="spellEnd"/>
      <w:r w:rsidR="005A31FD" w:rsidRPr="0045638E">
        <w:t xml:space="preserve"> w Grupie </w:t>
      </w:r>
      <w:proofErr w:type="spellStart"/>
      <w:r w:rsidR="005A31FD" w:rsidRPr="0045638E">
        <w:t>Loando</w:t>
      </w:r>
      <w:proofErr w:type="spellEnd"/>
      <w:r w:rsidR="005A31FD" w:rsidRPr="0045638E">
        <w:t xml:space="preserve">. </w:t>
      </w:r>
    </w:p>
    <w:p w:rsidR="007D54A1" w:rsidRPr="002D6A39" w:rsidRDefault="007D54A1" w:rsidP="007D54A1">
      <w:pPr>
        <w:jc w:val="both"/>
        <w:rPr>
          <w:sz w:val="20"/>
          <w:szCs w:val="20"/>
        </w:rPr>
      </w:pPr>
      <w:r>
        <w:rPr>
          <w:i/>
        </w:rPr>
        <w:t xml:space="preserve">Prognozy na dalszy, dynamiczny rozwój sektora </w:t>
      </w:r>
      <w:proofErr w:type="spellStart"/>
      <w:r>
        <w:rPr>
          <w:i/>
        </w:rPr>
        <w:t>fintech</w:t>
      </w:r>
      <w:proofErr w:type="spellEnd"/>
      <w:r>
        <w:rPr>
          <w:i/>
        </w:rPr>
        <w:t xml:space="preserve"> i aktywny udział w rynku e-commerce dają nadzieję na to, że z czasem świadomość wśród konsumentów i umiejętność definiowania takich pojęć jak „</w:t>
      </w:r>
      <w:proofErr w:type="spellStart"/>
      <w:r>
        <w:rPr>
          <w:i/>
        </w:rPr>
        <w:t>fintech</w:t>
      </w:r>
      <w:proofErr w:type="spellEnd"/>
      <w:r>
        <w:rPr>
          <w:i/>
        </w:rPr>
        <w:t xml:space="preserve">” i „e-commerce” znacznie wzrośnie. My, jako podmiot rynku finansowego, dokładamy </w:t>
      </w:r>
      <w:r>
        <w:rPr>
          <w:i/>
        </w:rPr>
        <w:lastRenderedPageBreak/>
        <w:t xml:space="preserve">wszelkich starań by tę wiedzę szerzyć i budować wśród Polaków przekonanie, że usługi finansowe to produkt rynku e-handlu </w:t>
      </w:r>
      <w:r w:rsidRPr="00FF0614">
        <w:rPr>
          <w:i/>
        </w:rPr>
        <w:t xml:space="preserve">jak każdy inny. </w:t>
      </w:r>
      <w:r w:rsidRPr="00FF0614">
        <w:t xml:space="preserve"> - dodaje Maciej </w:t>
      </w:r>
      <w:proofErr w:type="spellStart"/>
      <w:r w:rsidRPr="00FF0614">
        <w:t>Suwik</w:t>
      </w:r>
      <w:proofErr w:type="spellEnd"/>
      <w:r w:rsidRPr="00FF0614">
        <w:t xml:space="preserve">, </w:t>
      </w:r>
      <w:proofErr w:type="spellStart"/>
      <w:r w:rsidRPr="00FF0614">
        <w:t>Co-Founder&amp;CTO</w:t>
      </w:r>
      <w:proofErr w:type="spellEnd"/>
      <w:r w:rsidRPr="00FF0614">
        <w:t xml:space="preserve"> w Grupie </w:t>
      </w:r>
      <w:proofErr w:type="spellStart"/>
      <w:r w:rsidRPr="00FF0614">
        <w:t>Loando</w:t>
      </w:r>
      <w:proofErr w:type="spellEnd"/>
      <w:r w:rsidRPr="00FF0614">
        <w:t xml:space="preserve">. </w:t>
      </w:r>
    </w:p>
    <w:p w:rsidR="00821862" w:rsidRDefault="00821862" w:rsidP="000D385E">
      <w:pPr>
        <w:jc w:val="both"/>
      </w:pPr>
    </w:p>
    <w:p w:rsidR="00821862" w:rsidRDefault="0037089B" w:rsidP="000D385E">
      <w:pPr>
        <w:rPr>
          <w:i/>
        </w:rPr>
      </w:pPr>
      <w:r w:rsidRPr="0037089B">
        <w:rPr>
          <w:i/>
        </w:rPr>
        <w:t>Kupujemy głównie online</w:t>
      </w:r>
    </w:p>
    <w:p w:rsidR="00821862" w:rsidRDefault="00821862" w:rsidP="005B5E6D">
      <w:pPr>
        <w:jc w:val="both"/>
      </w:pPr>
      <w:r w:rsidRPr="00AB3923">
        <w:t>Faktem jest, że znaczna część z nas zdecydowanie częściej sięga po</w:t>
      </w:r>
      <w:r w:rsidR="005B5E6D" w:rsidRPr="00AB3923">
        <w:t xml:space="preserve"> oferty internetowych sklepów aniżeli zakupy w placówkach stacjonarnych (54 proc. polskich konsumentów), a liczba osób kupujących w sieci podwoiła niemalże swoją liczbę w przeciągu ostatnich 10 lat. </w:t>
      </w:r>
      <w:r w:rsidR="00AB3923">
        <w:t xml:space="preserve">Rynek e-handlu wart jest już ponad 40 mld zł. </w:t>
      </w:r>
    </w:p>
    <w:p w:rsidR="00AB3923" w:rsidRPr="00023E93" w:rsidRDefault="00AB3923" w:rsidP="005B5E6D">
      <w:pPr>
        <w:jc w:val="both"/>
        <w:rPr>
          <w:rFonts w:ascii="Calibri" w:hAnsi="Calibri" w:cs="Calibri"/>
          <w:i/>
          <w:iCs/>
          <w:color w:val="000000"/>
        </w:rPr>
      </w:pPr>
      <w:r>
        <w:t xml:space="preserve">Znaczny kawałek tortu e-commerce stanowi sektor pożyczek online, z którego usług skorzystały już ponad 2 miliony Polaków. </w:t>
      </w:r>
      <w:r w:rsidR="004F01EE">
        <w:t xml:space="preserve">Z danych </w:t>
      </w:r>
      <w:hyperlink r:id="rId6" w:history="1">
        <w:r w:rsidR="004F01EE" w:rsidRPr="00212478">
          <w:rPr>
            <w:rStyle w:val="Hipercze"/>
          </w:rPr>
          <w:t>Loando.pl</w:t>
        </w:r>
      </w:hyperlink>
      <w:r w:rsidR="004F01EE">
        <w:t xml:space="preserve"> wynika, że p</w:t>
      </w:r>
      <w:r w:rsidR="00023E93">
        <w:t>ożyczanie to coraz częściej domena młodych osób – ponad 37 proc. polskich pożyczkobiorców online stanowią osoby młode, w wieku 20-30 lat, a 40 proc. pożyczek to te</w:t>
      </w:r>
      <w:r w:rsidR="00B26AD6">
        <w:t xml:space="preserve"> </w:t>
      </w:r>
      <w:r w:rsidR="00023E93">
        <w:t xml:space="preserve">zaciągane za pomocą </w:t>
      </w:r>
      <w:proofErr w:type="spellStart"/>
      <w:r w:rsidR="00023E93">
        <w:t>smartfona</w:t>
      </w:r>
      <w:proofErr w:type="spellEnd"/>
      <w:r w:rsidR="00023E93" w:rsidRPr="00023E93">
        <w:t xml:space="preserve">. </w:t>
      </w:r>
      <w:r w:rsidR="00023E93" w:rsidRPr="00023E93">
        <w:rPr>
          <w:rFonts w:ascii="Calibri" w:hAnsi="Calibri" w:cs="Calibri"/>
          <w:iCs/>
          <w:color w:val="000000"/>
        </w:rPr>
        <w:t>Liczba klientów</w:t>
      </w:r>
      <w:r>
        <w:t xml:space="preserve"> stale rośnie, podobnie jak wartość sektora, która wynosi</w:t>
      </w:r>
      <w:r w:rsidR="00023E93">
        <w:t xml:space="preserve"> już</w:t>
      </w:r>
      <w:r>
        <w:t xml:space="preserve"> pona</w:t>
      </w:r>
      <w:r w:rsidR="00211661">
        <w:t xml:space="preserve">d 3,2 </w:t>
      </w:r>
      <w:r w:rsidR="00E1446C" w:rsidRPr="00211661">
        <w:t>mld złotych</w:t>
      </w:r>
      <w:r w:rsidR="00023E93" w:rsidRPr="00211661">
        <w:t>,</w:t>
      </w:r>
      <w:r w:rsidR="00023E93">
        <w:rPr>
          <w:b/>
        </w:rPr>
        <w:t xml:space="preserve"> </w:t>
      </w:r>
      <w:r w:rsidR="00023E93" w:rsidRPr="00B26AD6">
        <w:t xml:space="preserve">co stanowi dobre prognozy na dalszy rozwój </w:t>
      </w:r>
      <w:r w:rsidR="00B26AD6" w:rsidRPr="00B26AD6">
        <w:t>finansowego kawałka e-commerce.</w:t>
      </w:r>
      <w:r w:rsidR="00E1446C">
        <w:t xml:space="preserve"> </w:t>
      </w:r>
    </w:p>
    <w:p w:rsidR="006B345B" w:rsidRPr="006C1CD4" w:rsidRDefault="006B345B" w:rsidP="006C1CD4">
      <w:pPr>
        <w:jc w:val="both"/>
        <w:rPr>
          <w:rFonts w:cstheme="minorHAnsi"/>
          <w:sz w:val="24"/>
        </w:rPr>
      </w:pPr>
      <w:r w:rsidRPr="006C1CD4">
        <w:rPr>
          <w:rFonts w:cstheme="minorHAnsi"/>
          <w:i/>
          <w:color w:val="000000"/>
          <w:szCs w:val="20"/>
          <w:shd w:val="clear" w:color="auto" w:fill="FFFFFF"/>
        </w:rPr>
        <w:t>Nie da się ukryć, że przez</w:t>
      </w:r>
      <w:r w:rsidR="006C1CD4">
        <w:rPr>
          <w:rFonts w:cstheme="minorHAnsi"/>
          <w:i/>
          <w:color w:val="000000"/>
          <w:szCs w:val="20"/>
          <w:shd w:val="clear" w:color="auto" w:fill="FFFFFF"/>
        </w:rPr>
        <w:t xml:space="preserve"> I</w:t>
      </w:r>
      <w:r w:rsidRPr="006C1CD4">
        <w:rPr>
          <w:rFonts w:cstheme="minorHAnsi"/>
          <w:i/>
          <w:color w:val="000000"/>
          <w:szCs w:val="20"/>
          <w:shd w:val="clear" w:color="auto" w:fill="FFFFFF"/>
        </w:rPr>
        <w:t>nternet kupujemy wszystko</w:t>
      </w:r>
      <w:r w:rsidR="006C1CD4">
        <w:rPr>
          <w:rFonts w:cstheme="minorHAnsi"/>
          <w:i/>
          <w:color w:val="000000"/>
          <w:szCs w:val="20"/>
          <w:shd w:val="clear" w:color="auto" w:fill="FFFFFF"/>
        </w:rPr>
        <w:t xml:space="preserve"> -</w:t>
      </w:r>
      <w:r w:rsidRPr="006C1CD4">
        <w:rPr>
          <w:rFonts w:cstheme="minorHAnsi"/>
          <w:i/>
          <w:color w:val="000000"/>
          <w:szCs w:val="20"/>
          <w:shd w:val="clear" w:color="auto" w:fill="FFFFFF"/>
        </w:rPr>
        <w:t xml:space="preserve"> narzędzia, opony, sprzęt AGD, ubrania itd.</w:t>
      </w:r>
      <w:r w:rsidRPr="006C1CD4">
        <w:rPr>
          <w:rFonts w:cstheme="minorHAnsi"/>
          <w:i/>
          <w:color w:val="000000"/>
          <w:szCs w:val="20"/>
        </w:rPr>
        <w:br/>
      </w:r>
      <w:r w:rsidRPr="006C1CD4">
        <w:rPr>
          <w:rFonts w:cstheme="minorHAnsi"/>
          <w:i/>
          <w:color w:val="000000"/>
          <w:szCs w:val="20"/>
          <w:shd w:val="clear" w:color="auto" w:fill="FFFFFF"/>
        </w:rPr>
        <w:t>Wszelkie nieprzemyślane kroki mogą doprowadzić do tego, że skończymy z pustym portfelem. Dlatego rozwiązania pożyczkowe są idealnym rozwiązaniem w e-commerce</w:t>
      </w:r>
      <w:r w:rsidR="006C1CD4">
        <w:rPr>
          <w:rFonts w:cstheme="minorHAnsi"/>
          <w:i/>
          <w:color w:val="000000"/>
          <w:szCs w:val="20"/>
          <w:shd w:val="clear" w:color="auto" w:fill="FFFFFF"/>
        </w:rPr>
        <w:t xml:space="preserve">, </w:t>
      </w:r>
      <w:r w:rsidRPr="006C1CD4">
        <w:rPr>
          <w:rFonts w:cstheme="minorHAnsi"/>
          <w:i/>
          <w:color w:val="000000"/>
          <w:szCs w:val="20"/>
          <w:shd w:val="clear" w:color="auto" w:fill="FFFFFF"/>
        </w:rPr>
        <w:t>nie jest tajemnicą ze e-handel i pożyczki online są komplementarne</w:t>
      </w:r>
      <w:r w:rsidR="006C1CD4">
        <w:rPr>
          <w:rFonts w:cstheme="minorHAnsi"/>
          <w:i/>
          <w:color w:val="000000"/>
          <w:szCs w:val="20"/>
          <w:shd w:val="clear" w:color="auto" w:fill="FFFFFF"/>
        </w:rPr>
        <w:t>, a rynek ten</w:t>
      </w:r>
      <w:r w:rsidRPr="006C1CD4">
        <w:rPr>
          <w:rFonts w:cstheme="minorHAnsi"/>
          <w:i/>
          <w:color w:val="000000"/>
          <w:szCs w:val="20"/>
          <w:shd w:val="clear" w:color="auto" w:fill="FFFFFF"/>
        </w:rPr>
        <w:t xml:space="preserve"> będzie rósł.</w:t>
      </w:r>
      <w:r w:rsidR="006C1CD4">
        <w:rPr>
          <w:rFonts w:cstheme="minorHAnsi"/>
          <w:i/>
          <w:color w:val="000000"/>
          <w:szCs w:val="20"/>
          <w:shd w:val="clear" w:color="auto" w:fill="FFFFFF"/>
        </w:rPr>
        <w:t xml:space="preserve"> </w:t>
      </w:r>
      <w:r w:rsidRPr="006C1CD4">
        <w:rPr>
          <w:rFonts w:cstheme="minorHAnsi"/>
          <w:i/>
          <w:color w:val="000000"/>
          <w:szCs w:val="20"/>
          <w:shd w:val="clear" w:color="auto" w:fill="FFFFFF"/>
        </w:rPr>
        <w:t>Dzięki pożyczkom online możemy zrealizować specjalną okazję zakupową</w:t>
      </w:r>
      <w:r w:rsidR="006C1CD4">
        <w:rPr>
          <w:rFonts w:cstheme="minorHAnsi"/>
          <w:i/>
          <w:color w:val="000000"/>
          <w:szCs w:val="20"/>
          <w:shd w:val="clear" w:color="auto" w:fill="FFFFFF"/>
        </w:rPr>
        <w:t xml:space="preserve">, </w:t>
      </w:r>
      <w:r w:rsidRPr="006C1CD4">
        <w:rPr>
          <w:rFonts w:cstheme="minorHAnsi"/>
          <w:i/>
          <w:color w:val="000000"/>
          <w:szCs w:val="20"/>
          <w:shd w:val="clear" w:color="auto" w:fill="FFFFFF"/>
        </w:rPr>
        <w:t>na którą w da</w:t>
      </w:r>
      <w:r w:rsidR="006C1CD4">
        <w:rPr>
          <w:rFonts w:cstheme="minorHAnsi"/>
          <w:i/>
          <w:color w:val="000000"/>
          <w:szCs w:val="20"/>
          <w:shd w:val="clear" w:color="auto" w:fill="FFFFFF"/>
        </w:rPr>
        <w:t>nej</w:t>
      </w:r>
      <w:r w:rsidRPr="006C1CD4">
        <w:rPr>
          <w:rFonts w:cstheme="minorHAnsi"/>
          <w:i/>
          <w:color w:val="000000"/>
          <w:szCs w:val="20"/>
          <w:shd w:val="clear" w:color="auto" w:fill="FFFFFF"/>
        </w:rPr>
        <w:t xml:space="preserve"> chwili nie mamy budżetu.  </w:t>
      </w:r>
      <w:r w:rsidRPr="007F6FB4">
        <w:rPr>
          <w:rFonts w:cstheme="minorHAnsi"/>
          <w:i/>
          <w:color w:val="000000"/>
          <w:shd w:val="clear" w:color="auto" w:fill="FFFFFF"/>
        </w:rPr>
        <w:t xml:space="preserve">– </w:t>
      </w:r>
      <w:r w:rsidRPr="007F6FB4">
        <w:rPr>
          <w:rFonts w:cstheme="minorHAnsi"/>
          <w:color w:val="000000"/>
          <w:shd w:val="clear" w:color="auto" w:fill="FFFFFF"/>
        </w:rPr>
        <w:t xml:space="preserve">mówi Patrycja </w:t>
      </w:r>
      <w:proofErr w:type="spellStart"/>
      <w:r w:rsidRPr="007F6FB4">
        <w:rPr>
          <w:rFonts w:cstheme="minorHAnsi"/>
          <w:color w:val="000000"/>
          <w:shd w:val="clear" w:color="auto" w:fill="FFFFFF"/>
        </w:rPr>
        <w:t>Sass</w:t>
      </w:r>
      <w:proofErr w:type="spellEnd"/>
      <w:r w:rsidRPr="007F6FB4">
        <w:rPr>
          <w:rFonts w:cstheme="minorHAnsi"/>
          <w:color w:val="000000"/>
          <w:shd w:val="clear" w:color="auto" w:fill="FFFFFF"/>
        </w:rPr>
        <w:t xml:space="preserve">-Staniszewska, prezes </w:t>
      </w:r>
      <w:r w:rsidRPr="007F6FB4">
        <w:rPr>
          <w:rFonts w:cstheme="minorHAnsi"/>
        </w:rPr>
        <w:t>Izby Gospodarki Elektronicznej.</w:t>
      </w:r>
      <w:r w:rsidRPr="006C1CD4">
        <w:rPr>
          <w:rFonts w:cstheme="minorHAnsi"/>
          <w:sz w:val="24"/>
        </w:rPr>
        <w:t xml:space="preserve"> </w:t>
      </w:r>
    </w:p>
    <w:p w:rsidR="006B345B" w:rsidRPr="006B345B" w:rsidRDefault="006B345B" w:rsidP="006B345B">
      <w:pPr>
        <w:rPr>
          <w:i/>
        </w:rPr>
      </w:pPr>
    </w:p>
    <w:p w:rsidR="000D385E" w:rsidRDefault="000D385E" w:rsidP="000D385E"/>
    <w:p w:rsidR="000D385E" w:rsidRPr="00341743" w:rsidRDefault="000D385E" w:rsidP="00341743"/>
    <w:p w:rsidR="000D385E" w:rsidRPr="00341743" w:rsidRDefault="000D385E" w:rsidP="00341743"/>
    <w:p w:rsidR="000D385E" w:rsidRPr="00341743" w:rsidRDefault="000D385E" w:rsidP="00341743"/>
    <w:sectPr w:rsidR="000D385E" w:rsidRPr="00341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961" w:rsidRDefault="006B3961" w:rsidP="002D6A39">
      <w:pPr>
        <w:spacing w:after="0" w:line="240" w:lineRule="auto"/>
      </w:pPr>
      <w:r>
        <w:separator/>
      </w:r>
    </w:p>
  </w:endnote>
  <w:endnote w:type="continuationSeparator" w:id="0">
    <w:p w:rsidR="006B3961" w:rsidRDefault="006B3961" w:rsidP="002D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58" w:rsidRDefault="002E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A39" w:rsidRDefault="002D6A39">
    <w:pPr>
      <w:pStyle w:val="Stopka"/>
      <w:rPr>
        <w:rFonts w:ascii="Arial" w:hAnsi="Arial" w:cs="Arial"/>
        <w:sz w:val="18"/>
      </w:rPr>
    </w:pPr>
  </w:p>
  <w:p w:rsidR="002D6A39" w:rsidRPr="002D6A39" w:rsidRDefault="002D6A39">
    <w:pPr>
      <w:pStyle w:val="Stopka"/>
      <w:rPr>
        <w:rFonts w:ascii="Arial" w:hAnsi="Arial" w:cs="Arial"/>
        <w:sz w:val="18"/>
      </w:rPr>
    </w:pPr>
    <w:r w:rsidRPr="002D6A39">
      <w:rPr>
        <w:rFonts w:ascii="Arial" w:hAnsi="Arial" w:cs="Arial"/>
        <w:sz w:val="18"/>
      </w:rPr>
      <w:t>****</w:t>
    </w:r>
  </w:p>
  <w:p w:rsidR="002D6A39" w:rsidRPr="002D6A39" w:rsidRDefault="002D6A39">
    <w:pPr>
      <w:pStyle w:val="Stopka"/>
      <w:rPr>
        <w:rFonts w:ascii="Arial" w:hAnsi="Arial" w:cs="Arial"/>
      </w:rPr>
    </w:pPr>
  </w:p>
  <w:p w:rsidR="002D6A39" w:rsidRPr="002D6A39" w:rsidRDefault="002D6A39">
    <w:pPr>
      <w:pStyle w:val="Stopka"/>
      <w:rPr>
        <w:sz w:val="16"/>
      </w:rPr>
    </w:pPr>
    <w:r w:rsidRPr="002D6A39">
      <w:rPr>
        <w:sz w:val="16"/>
      </w:rPr>
      <w:t>Kontakt dla mediów:</w:t>
    </w:r>
  </w:p>
  <w:p w:rsidR="002D6A39" w:rsidRPr="002D6A39" w:rsidRDefault="002D6A39" w:rsidP="002D6A39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4"/>
        <w:szCs w:val="19"/>
        <w:lang w:eastAsia="pl-PL"/>
      </w:rPr>
    </w:pPr>
    <w:r w:rsidRPr="002D6A39">
      <w:rPr>
        <w:rFonts w:ascii="Arial" w:eastAsia="Times New Roman" w:hAnsi="Arial" w:cs="Arial"/>
        <w:color w:val="222222"/>
        <w:sz w:val="14"/>
        <w:szCs w:val="19"/>
        <w:lang w:eastAsia="pl-PL"/>
      </w:rPr>
      <w:t>Katarzyna Kuczyńska</w:t>
    </w:r>
  </w:p>
  <w:p w:rsidR="002D6A39" w:rsidRPr="002D6A39" w:rsidRDefault="002D6A39" w:rsidP="002D6A39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4"/>
        <w:szCs w:val="19"/>
        <w:lang w:eastAsia="pl-PL"/>
      </w:rPr>
    </w:pPr>
    <w:proofErr w:type="spellStart"/>
    <w:r w:rsidRPr="002D6A39">
      <w:rPr>
        <w:rFonts w:ascii="Arial" w:eastAsia="Times New Roman" w:hAnsi="Arial" w:cs="Arial"/>
        <w:b/>
        <w:bCs/>
        <w:color w:val="222222"/>
        <w:sz w:val="14"/>
        <w:szCs w:val="19"/>
        <w:lang w:eastAsia="pl-PL"/>
      </w:rPr>
      <w:t>Account</w:t>
    </w:r>
    <w:proofErr w:type="spellEnd"/>
    <w:r w:rsidRPr="002D6A39">
      <w:rPr>
        <w:rFonts w:ascii="Arial" w:eastAsia="Times New Roman" w:hAnsi="Arial" w:cs="Arial"/>
        <w:b/>
        <w:bCs/>
        <w:color w:val="222222"/>
        <w:sz w:val="14"/>
        <w:szCs w:val="19"/>
        <w:lang w:eastAsia="pl-PL"/>
      </w:rPr>
      <w:t xml:space="preserve"> </w:t>
    </w:r>
    <w:proofErr w:type="spellStart"/>
    <w:r w:rsidRPr="002D6A39">
      <w:rPr>
        <w:rFonts w:ascii="Arial" w:eastAsia="Times New Roman" w:hAnsi="Arial" w:cs="Arial"/>
        <w:b/>
        <w:bCs/>
        <w:color w:val="222222"/>
        <w:sz w:val="14"/>
        <w:szCs w:val="19"/>
        <w:lang w:eastAsia="pl-PL"/>
      </w:rPr>
      <w:t>Executive</w:t>
    </w:r>
    <w:proofErr w:type="spellEnd"/>
  </w:p>
  <w:p w:rsidR="002D6A39" w:rsidRPr="002D6A39" w:rsidRDefault="002D6A39" w:rsidP="002D6A39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4"/>
        <w:szCs w:val="19"/>
        <w:lang w:eastAsia="pl-PL"/>
      </w:rPr>
    </w:pPr>
  </w:p>
  <w:p w:rsidR="002D6A39" w:rsidRPr="006B345B" w:rsidRDefault="002D6A39" w:rsidP="002D6A39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4"/>
        <w:szCs w:val="19"/>
        <w:lang w:val="en-US" w:eastAsia="pl-PL"/>
      </w:rPr>
    </w:pPr>
    <w:r w:rsidRPr="006B345B">
      <w:rPr>
        <w:rFonts w:ascii="Arial" w:eastAsia="Times New Roman" w:hAnsi="Arial" w:cs="Arial"/>
        <w:color w:val="222222"/>
        <w:sz w:val="14"/>
        <w:szCs w:val="19"/>
        <w:lang w:val="en-US" w:eastAsia="pl-PL"/>
      </w:rPr>
      <w:t>tel. (+48) 575 567 885</w:t>
    </w:r>
  </w:p>
  <w:p w:rsidR="002D6A39" w:rsidRPr="006B345B" w:rsidRDefault="002D6A39" w:rsidP="002D6A39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4"/>
        <w:szCs w:val="19"/>
        <w:lang w:val="en-US" w:eastAsia="pl-PL"/>
      </w:rPr>
    </w:pPr>
    <w:r w:rsidRPr="006B345B">
      <w:rPr>
        <w:rFonts w:ascii="Arial" w:eastAsia="Times New Roman" w:hAnsi="Arial" w:cs="Arial"/>
        <w:color w:val="222222"/>
        <w:sz w:val="14"/>
        <w:szCs w:val="19"/>
        <w:lang w:val="en-US" w:eastAsia="pl-PL"/>
      </w:rPr>
      <w:t>email: </w:t>
    </w:r>
    <w:hyperlink r:id="rId1" w:tgtFrame="_blank" w:history="1">
      <w:r w:rsidRPr="006B345B">
        <w:rPr>
          <w:rFonts w:ascii="Arial" w:eastAsia="Times New Roman" w:hAnsi="Arial" w:cs="Arial"/>
          <w:color w:val="1155CC"/>
          <w:sz w:val="14"/>
          <w:szCs w:val="19"/>
          <w:u w:val="single"/>
          <w:lang w:val="en-US" w:eastAsia="pl-PL"/>
        </w:rPr>
        <w:t>k.kuczynska@klangmedia.pl</w:t>
      </w:r>
    </w:hyperlink>
  </w:p>
  <w:p w:rsidR="002D6A39" w:rsidRPr="006B345B" w:rsidRDefault="002D6A3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58" w:rsidRDefault="002E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961" w:rsidRDefault="006B3961" w:rsidP="002D6A39">
      <w:pPr>
        <w:spacing w:after="0" w:line="240" w:lineRule="auto"/>
      </w:pPr>
      <w:r>
        <w:separator/>
      </w:r>
    </w:p>
  </w:footnote>
  <w:footnote w:type="continuationSeparator" w:id="0">
    <w:p w:rsidR="006B3961" w:rsidRDefault="006B3961" w:rsidP="002D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58" w:rsidRDefault="002E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A39" w:rsidRPr="002D6A39" w:rsidRDefault="002D6A39">
    <w:pPr>
      <w:pStyle w:val="Nagwek"/>
      <w:rPr>
        <w:rFonts w:ascii="Arial" w:hAnsi="Arial" w:cs="Arial"/>
        <w:sz w:val="16"/>
      </w:rPr>
    </w:pPr>
    <w:r w:rsidRPr="002D6A39">
      <w:rPr>
        <w:rFonts w:ascii="Arial" w:hAnsi="Arial" w:cs="Arial"/>
        <w:noProof/>
        <w:sz w:val="16"/>
        <w:lang w:eastAsia="pl-PL"/>
      </w:rPr>
      <w:drawing>
        <wp:inline distT="0" distB="0" distL="0" distR="0">
          <wp:extent cx="1331089" cy="38100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97" cy="38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6A39">
      <w:rPr>
        <w:rFonts w:ascii="Arial" w:hAnsi="Arial" w:cs="Arial"/>
        <w:sz w:val="16"/>
      </w:rPr>
      <w:tab/>
    </w:r>
    <w:r w:rsidRPr="002D6A39">
      <w:rPr>
        <w:rFonts w:ascii="Arial" w:hAnsi="Arial" w:cs="Arial"/>
        <w:sz w:val="16"/>
      </w:rPr>
      <w:tab/>
    </w:r>
    <w:r w:rsidR="00314569">
      <w:rPr>
        <w:rFonts w:ascii="Arial" w:hAnsi="Arial" w:cs="Arial"/>
        <w:sz w:val="16"/>
      </w:rPr>
      <w:t>1</w:t>
    </w:r>
    <w:r w:rsidR="002E6C58">
      <w:rPr>
        <w:rFonts w:ascii="Arial" w:hAnsi="Arial" w:cs="Arial"/>
        <w:sz w:val="16"/>
      </w:rPr>
      <w:t xml:space="preserve">8 </w:t>
    </w:r>
    <w:bookmarkStart w:id="0" w:name="_GoBack"/>
    <w:bookmarkEnd w:id="0"/>
    <w:r w:rsidRPr="002D6A39">
      <w:rPr>
        <w:rFonts w:ascii="Arial" w:hAnsi="Arial" w:cs="Arial"/>
        <w:sz w:val="16"/>
      </w:rPr>
      <w:t xml:space="preserve">czerwca 2018r. </w:t>
    </w:r>
  </w:p>
  <w:p w:rsidR="002D6A39" w:rsidRDefault="002D6A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58" w:rsidRDefault="002E6C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A39"/>
    <w:rsid w:val="00003ECE"/>
    <w:rsid w:val="00023E93"/>
    <w:rsid w:val="00044985"/>
    <w:rsid w:val="000D385E"/>
    <w:rsid w:val="000E4CA1"/>
    <w:rsid w:val="00211661"/>
    <w:rsid w:val="00212478"/>
    <w:rsid w:val="002D6A39"/>
    <w:rsid w:val="002E6C58"/>
    <w:rsid w:val="00314569"/>
    <w:rsid w:val="00341743"/>
    <w:rsid w:val="0037089B"/>
    <w:rsid w:val="0039181C"/>
    <w:rsid w:val="0045638E"/>
    <w:rsid w:val="00460858"/>
    <w:rsid w:val="004777A6"/>
    <w:rsid w:val="004829F4"/>
    <w:rsid w:val="004912AA"/>
    <w:rsid w:val="004F01EE"/>
    <w:rsid w:val="00535EEB"/>
    <w:rsid w:val="005A31FD"/>
    <w:rsid w:val="005B5341"/>
    <w:rsid w:val="005B5E6D"/>
    <w:rsid w:val="00693335"/>
    <w:rsid w:val="006A6916"/>
    <w:rsid w:val="006B345B"/>
    <w:rsid w:val="006B3961"/>
    <w:rsid w:val="006C1CD4"/>
    <w:rsid w:val="007D54A1"/>
    <w:rsid w:val="007F6FB4"/>
    <w:rsid w:val="008213A2"/>
    <w:rsid w:val="00821862"/>
    <w:rsid w:val="00843B05"/>
    <w:rsid w:val="00861F9E"/>
    <w:rsid w:val="00892275"/>
    <w:rsid w:val="008E0C64"/>
    <w:rsid w:val="009033BF"/>
    <w:rsid w:val="009213F9"/>
    <w:rsid w:val="009D3E8E"/>
    <w:rsid w:val="00A816B3"/>
    <w:rsid w:val="00AB3923"/>
    <w:rsid w:val="00AE68FB"/>
    <w:rsid w:val="00B26AD6"/>
    <w:rsid w:val="00BC0937"/>
    <w:rsid w:val="00C25781"/>
    <w:rsid w:val="00C81D43"/>
    <w:rsid w:val="00CF0408"/>
    <w:rsid w:val="00D71830"/>
    <w:rsid w:val="00DA22B8"/>
    <w:rsid w:val="00DB17E7"/>
    <w:rsid w:val="00E1446C"/>
    <w:rsid w:val="00E41110"/>
    <w:rsid w:val="00EA6AC7"/>
    <w:rsid w:val="00FA5F2E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1757"/>
  <w15:docId w15:val="{903D0104-36F1-4014-B758-F977A54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85E"/>
  </w:style>
  <w:style w:type="paragraph" w:styleId="Nagwek2">
    <w:name w:val="heading 2"/>
    <w:basedOn w:val="Normalny"/>
    <w:link w:val="Nagwek2Znak"/>
    <w:uiPriority w:val="9"/>
    <w:qFormat/>
    <w:rsid w:val="000D3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A39"/>
  </w:style>
  <w:style w:type="paragraph" w:styleId="Stopka">
    <w:name w:val="footer"/>
    <w:basedOn w:val="Normalny"/>
    <w:link w:val="StopkaZnak"/>
    <w:uiPriority w:val="99"/>
    <w:unhideWhenUsed/>
    <w:rsid w:val="002D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A39"/>
  </w:style>
  <w:style w:type="character" w:customStyle="1" w:styleId="il">
    <w:name w:val="il"/>
    <w:basedOn w:val="Domylnaczcionkaakapitu"/>
    <w:rsid w:val="002D6A39"/>
  </w:style>
  <w:style w:type="character" w:styleId="Hipercze">
    <w:name w:val="Hyperlink"/>
    <w:basedOn w:val="Domylnaczcionkaakapitu"/>
    <w:uiPriority w:val="99"/>
    <w:unhideWhenUsed/>
    <w:rsid w:val="002D6A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85E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D3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24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ando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dabrowski@klangmed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</dc:creator>
  <cp:lastModifiedBy>Lenovo Ideapad</cp:lastModifiedBy>
  <cp:revision>11</cp:revision>
  <dcterms:created xsi:type="dcterms:W3CDTF">2018-06-11T12:56:00Z</dcterms:created>
  <dcterms:modified xsi:type="dcterms:W3CDTF">2018-06-18T11:54:00Z</dcterms:modified>
</cp:coreProperties>
</file>