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796" w:rsidRPr="00282266" w:rsidRDefault="00C56796" w:rsidP="00282266">
      <w:pPr>
        <w:spacing w:before="100" w:beforeAutospacing="1" w:after="100" w:afterAutospacing="1" w:line="360" w:lineRule="auto"/>
        <w:contextualSpacing/>
        <w:jc w:val="center"/>
        <w:rPr>
          <w:b/>
          <w:bCs/>
          <w:sz w:val="32"/>
          <w:szCs w:val="32"/>
        </w:rPr>
      </w:pPr>
      <w:r w:rsidRPr="00282266">
        <w:rPr>
          <w:b/>
          <w:bCs/>
          <w:sz w:val="32"/>
          <w:szCs w:val="32"/>
        </w:rPr>
        <w:t>Ryzykowne prognozowanie to ryzykowne inwestowanie</w:t>
      </w:r>
    </w:p>
    <w:p w:rsidR="00282266" w:rsidRPr="00282266" w:rsidRDefault="00282266" w:rsidP="00282266">
      <w:pPr>
        <w:spacing w:before="100" w:beforeAutospacing="1" w:after="100" w:afterAutospacing="1" w:line="360" w:lineRule="auto"/>
        <w:contextualSpacing/>
        <w:jc w:val="center"/>
        <w:rPr>
          <w:b/>
          <w:bCs/>
          <w:sz w:val="22"/>
          <w:szCs w:val="22"/>
        </w:rPr>
      </w:pPr>
    </w:p>
    <w:p w:rsidR="00CB0560" w:rsidRDefault="00CB0560" w:rsidP="00282266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282266">
        <w:rPr>
          <w:b/>
          <w:bCs/>
          <w:sz w:val="22"/>
          <w:szCs w:val="22"/>
        </w:rPr>
        <w:t>Covid-19 to wirus</w:t>
      </w:r>
      <w:r w:rsidR="00C478B8" w:rsidRPr="00282266">
        <w:rPr>
          <w:b/>
          <w:bCs/>
          <w:sz w:val="22"/>
          <w:szCs w:val="22"/>
        </w:rPr>
        <w:t>,</w:t>
      </w:r>
      <w:r w:rsidRPr="00282266">
        <w:rPr>
          <w:b/>
          <w:bCs/>
          <w:sz w:val="22"/>
          <w:szCs w:val="22"/>
        </w:rPr>
        <w:t xml:space="preserve"> którego skutki odczuwalne są w każdej branży. Wielki globalny kryzys dopiero rozpędza się jak lawina, niszcząc po drodze wszystko co tradycyjne. Tradycyjny</w:t>
      </w:r>
      <w:r w:rsidR="00C478B8" w:rsidRPr="00282266">
        <w:rPr>
          <w:b/>
          <w:bCs/>
          <w:sz w:val="22"/>
          <w:szCs w:val="22"/>
        </w:rPr>
        <w:t xml:space="preserve"> handel</w:t>
      </w:r>
      <w:r w:rsidRPr="00282266">
        <w:rPr>
          <w:b/>
          <w:bCs/>
          <w:sz w:val="22"/>
          <w:szCs w:val="22"/>
        </w:rPr>
        <w:t>, tradycyjna gastronomia, tradycyjne centra rozrywki, tradycyjna bankowość i tradycyjne formy inwest</w:t>
      </w:r>
      <w:r w:rsidR="00E436A6">
        <w:rPr>
          <w:b/>
          <w:bCs/>
          <w:sz w:val="22"/>
          <w:szCs w:val="22"/>
        </w:rPr>
        <w:t xml:space="preserve">owania </w:t>
      </w:r>
      <w:r w:rsidRPr="00282266">
        <w:rPr>
          <w:b/>
          <w:bCs/>
          <w:sz w:val="22"/>
          <w:szCs w:val="22"/>
        </w:rPr>
        <w:t xml:space="preserve">dzień po dniu </w:t>
      </w:r>
      <w:r w:rsidR="00C478B8" w:rsidRPr="00282266">
        <w:rPr>
          <w:b/>
          <w:bCs/>
          <w:sz w:val="22"/>
          <w:szCs w:val="22"/>
        </w:rPr>
        <w:t>tracą</w:t>
      </w:r>
      <w:r w:rsidR="00A131F3">
        <w:rPr>
          <w:b/>
          <w:bCs/>
          <w:sz w:val="22"/>
          <w:szCs w:val="22"/>
        </w:rPr>
        <w:t xml:space="preserve"> na</w:t>
      </w:r>
      <w:r w:rsidR="00C478B8" w:rsidRPr="00282266">
        <w:rPr>
          <w:b/>
          <w:bCs/>
          <w:sz w:val="22"/>
          <w:szCs w:val="22"/>
        </w:rPr>
        <w:t xml:space="preserve"> wartości </w:t>
      </w:r>
      <w:r w:rsidRPr="00282266">
        <w:rPr>
          <w:b/>
          <w:bCs/>
          <w:sz w:val="22"/>
          <w:szCs w:val="22"/>
        </w:rPr>
        <w:t>i nikt nie potrafi przewidzieć jaki będzie tego</w:t>
      </w:r>
      <w:r w:rsidR="00C478B8" w:rsidRPr="00282266">
        <w:rPr>
          <w:b/>
          <w:bCs/>
          <w:sz w:val="22"/>
          <w:szCs w:val="22"/>
        </w:rPr>
        <w:t xml:space="preserve"> finał, choć</w:t>
      </w:r>
      <w:r w:rsidRPr="00282266">
        <w:rPr>
          <w:b/>
          <w:bCs/>
          <w:sz w:val="22"/>
          <w:szCs w:val="22"/>
        </w:rPr>
        <w:t xml:space="preserve"> </w:t>
      </w:r>
      <w:r w:rsidR="00C478B8" w:rsidRPr="00282266">
        <w:rPr>
          <w:b/>
          <w:color w:val="212529"/>
          <w:sz w:val="22"/>
          <w:szCs w:val="22"/>
          <w:shd w:val="clear" w:color="auto" w:fill="FFFFFF"/>
        </w:rPr>
        <w:t xml:space="preserve">Organizacja Współpracy Gospodarczej i Rozwoju (OECD) przewidując kilkuprocentową recesję już skorygowała prognozy rozwoju światowej gospodarki. </w:t>
      </w:r>
      <w:r w:rsidRPr="00282266">
        <w:rPr>
          <w:b/>
          <w:bCs/>
          <w:sz w:val="22"/>
          <w:szCs w:val="22"/>
        </w:rPr>
        <w:t>Nadzieja jest tylko dla nowoczesnych rozwiązań, start-</w:t>
      </w:r>
      <w:proofErr w:type="spellStart"/>
      <w:r w:rsidRPr="00282266">
        <w:rPr>
          <w:b/>
          <w:bCs/>
          <w:sz w:val="22"/>
          <w:szCs w:val="22"/>
        </w:rPr>
        <w:t>upów</w:t>
      </w:r>
      <w:proofErr w:type="spellEnd"/>
      <w:r w:rsidRPr="00282266">
        <w:rPr>
          <w:b/>
          <w:bCs/>
          <w:sz w:val="22"/>
          <w:szCs w:val="22"/>
        </w:rPr>
        <w:t xml:space="preserve">, lub firm, które już wcześniej </w:t>
      </w:r>
      <w:r w:rsidR="00C478B8" w:rsidRPr="00282266">
        <w:rPr>
          <w:b/>
          <w:bCs/>
          <w:sz w:val="22"/>
          <w:szCs w:val="22"/>
        </w:rPr>
        <w:t>postawiły</w:t>
      </w:r>
      <w:r w:rsidRPr="00282266">
        <w:rPr>
          <w:b/>
          <w:bCs/>
          <w:sz w:val="22"/>
          <w:szCs w:val="22"/>
        </w:rPr>
        <w:t xml:space="preserve"> na zaawansowan</w:t>
      </w:r>
      <w:r w:rsidR="00C478B8" w:rsidRPr="00282266">
        <w:rPr>
          <w:b/>
          <w:bCs/>
          <w:sz w:val="22"/>
          <w:szCs w:val="22"/>
        </w:rPr>
        <w:t>e</w:t>
      </w:r>
      <w:r w:rsidRPr="00282266">
        <w:rPr>
          <w:b/>
          <w:bCs/>
          <w:sz w:val="22"/>
          <w:szCs w:val="22"/>
        </w:rPr>
        <w:t xml:space="preserve"> technologi</w:t>
      </w:r>
      <w:r w:rsidR="00C478B8" w:rsidRPr="00282266">
        <w:rPr>
          <w:b/>
          <w:bCs/>
          <w:sz w:val="22"/>
          <w:szCs w:val="22"/>
        </w:rPr>
        <w:t>e</w:t>
      </w:r>
      <w:r w:rsidRPr="00282266">
        <w:rPr>
          <w:b/>
          <w:bCs/>
          <w:sz w:val="22"/>
          <w:szCs w:val="22"/>
        </w:rPr>
        <w:t>. O tym jak</w:t>
      </w:r>
      <w:r w:rsidR="00A131F3">
        <w:rPr>
          <w:b/>
          <w:bCs/>
          <w:sz w:val="22"/>
          <w:szCs w:val="22"/>
        </w:rPr>
        <w:t xml:space="preserve"> nie</w:t>
      </w:r>
      <w:r w:rsidRPr="00282266">
        <w:rPr>
          <w:b/>
          <w:bCs/>
          <w:sz w:val="22"/>
          <w:szCs w:val="22"/>
        </w:rPr>
        <w:t xml:space="preserve"> stracić rozmawiamy z Bartoszem Tomczykiem</w:t>
      </w:r>
      <w:r w:rsidR="00A131F3">
        <w:rPr>
          <w:b/>
          <w:bCs/>
          <w:sz w:val="22"/>
          <w:szCs w:val="22"/>
        </w:rPr>
        <w:t>,</w:t>
      </w:r>
      <w:r w:rsidRPr="00282266">
        <w:rPr>
          <w:b/>
          <w:bCs/>
          <w:sz w:val="22"/>
          <w:szCs w:val="22"/>
        </w:rPr>
        <w:t xml:space="preserve"> </w:t>
      </w:r>
      <w:r w:rsidR="00C478B8" w:rsidRPr="00282266">
        <w:rPr>
          <w:b/>
          <w:color w:val="000000"/>
          <w:sz w:val="22"/>
          <w:szCs w:val="22"/>
          <w:lang w:eastAsia="pl-PL"/>
        </w:rPr>
        <w:t>Przewodniczący</w:t>
      </w:r>
      <w:r w:rsidR="00A131F3">
        <w:rPr>
          <w:b/>
          <w:color w:val="000000"/>
          <w:sz w:val="22"/>
          <w:szCs w:val="22"/>
          <w:lang w:eastAsia="pl-PL"/>
        </w:rPr>
        <w:t>m</w:t>
      </w:r>
      <w:r w:rsidR="00C478B8" w:rsidRPr="00282266">
        <w:rPr>
          <w:b/>
          <w:color w:val="000000"/>
          <w:sz w:val="22"/>
          <w:szCs w:val="22"/>
          <w:lang w:eastAsia="pl-PL"/>
        </w:rPr>
        <w:t xml:space="preserve"> Rady Nadzorczej w </w:t>
      </w:r>
      <w:proofErr w:type="spellStart"/>
      <w:r w:rsidR="00C478B8" w:rsidRPr="00282266">
        <w:rPr>
          <w:b/>
          <w:color w:val="000000"/>
          <w:sz w:val="22"/>
          <w:szCs w:val="22"/>
          <w:lang w:eastAsia="pl-PL"/>
        </w:rPr>
        <w:t>fintechu</w:t>
      </w:r>
      <w:proofErr w:type="spellEnd"/>
      <w:r w:rsidR="00C478B8" w:rsidRPr="00282266">
        <w:rPr>
          <w:b/>
          <w:color w:val="000000"/>
          <w:sz w:val="22"/>
          <w:szCs w:val="22"/>
          <w:lang w:eastAsia="pl-PL"/>
        </w:rPr>
        <w:t xml:space="preserve"> Provema</w:t>
      </w:r>
      <w:r w:rsidR="00C478B8" w:rsidRPr="00282266">
        <w:rPr>
          <w:color w:val="000000"/>
          <w:sz w:val="22"/>
          <w:szCs w:val="22"/>
          <w:lang w:eastAsia="pl-PL"/>
        </w:rPr>
        <w:t>.</w:t>
      </w:r>
    </w:p>
    <w:p w:rsidR="00282266" w:rsidRPr="00282266" w:rsidRDefault="00282266" w:rsidP="00282266">
      <w:pPr>
        <w:spacing w:before="100" w:beforeAutospacing="1" w:after="100" w:afterAutospacing="1" w:line="360" w:lineRule="auto"/>
        <w:contextualSpacing/>
        <w:jc w:val="both"/>
        <w:rPr>
          <w:bCs/>
          <w:sz w:val="22"/>
          <w:szCs w:val="22"/>
        </w:rPr>
      </w:pPr>
    </w:p>
    <w:p w:rsidR="00CB0560" w:rsidRPr="00282266" w:rsidRDefault="00BA024B" w:rsidP="00282266">
      <w:pPr>
        <w:spacing w:before="100" w:beforeAutospacing="1" w:after="100" w:afterAutospacing="1" w:line="360" w:lineRule="auto"/>
        <w:contextualSpacing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Redakcja</w:t>
      </w:r>
      <w:r w:rsidR="00CB0560" w:rsidRPr="00282266">
        <w:rPr>
          <w:b/>
          <w:bCs/>
          <w:sz w:val="22"/>
          <w:szCs w:val="22"/>
        </w:rPr>
        <w:t>:</w:t>
      </w:r>
      <w:r w:rsidR="000E7C68" w:rsidRPr="00282266">
        <w:rPr>
          <w:b/>
          <w:bCs/>
          <w:sz w:val="22"/>
          <w:szCs w:val="22"/>
        </w:rPr>
        <w:t xml:space="preserve"> </w:t>
      </w:r>
      <w:r w:rsidR="00CB0560" w:rsidRPr="00282266">
        <w:rPr>
          <w:b/>
          <w:bCs/>
          <w:sz w:val="22"/>
          <w:szCs w:val="22"/>
        </w:rPr>
        <w:t>Czy aktualna sytuacja, charakteryzująca się wysoką nieprzewidywalnością</w:t>
      </w:r>
      <w:r w:rsidR="00C478B8" w:rsidRPr="00282266">
        <w:rPr>
          <w:b/>
          <w:bCs/>
          <w:sz w:val="22"/>
          <w:szCs w:val="22"/>
        </w:rPr>
        <w:t>,</w:t>
      </w:r>
      <w:r w:rsidR="00CB0560" w:rsidRPr="00282266">
        <w:rPr>
          <w:b/>
          <w:bCs/>
          <w:sz w:val="22"/>
          <w:szCs w:val="22"/>
        </w:rPr>
        <w:t xml:space="preserve"> wpłynie negatywnie</w:t>
      </w:r>
      <w:r w:rsidR="00C478B8" w:rsidRPr="00282266">
        <w:rPr>
          <w:b/>
          <w:bCs/>
          <w:sz w:val="22"/>
          <w:szCs w:val="22"/>
        </w:rPr>
        <w:t xml:space="preserve"> na</w:t>
      </w:r>
      <w:r w:rsidR="00CB0560" w:rsidRPr="00282266">
        <w:rPr>
          <w:b/>
          <w:bCs/>
          <w:sz w:val="22"/>
          <w:szCs w:val="22"/>
        </w:rPr>
        <w:t xml:space="preserve"> zainteresowania produktami w bankach lub inwestycjami oferowanymi przez NFI?</w:t>
      </w:r>
    </w:p>
    <w:p w:rsidR="00CB0560" w:rsidRDefault="00CB0560" w:rsidP="00282266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282266">
        <w:rPr>
          <w:b/>
          <w:sz w:val="22"/>
          <w:szCs w:val="22"/>
        </w:rPr>
        <w:t>Barto</w:t>
      </w:r>
      <w:r w:rsidR="00FA1E22" w:rsidRPr="00282266">
        <w:rPr>
          <w:b/>
          <w:sz w:val="22"/>
          <w:szCs w:val="22"/>
        </w:rPr>
        <w:t>s</w:t>
      </w:r>
      <w:r w:rsidRPr="00282266">
        <w:rPr>
          <w:b/>
          <w:sz w:val="22"/>
          <w:szCs w:val="22"/>
        </w:rPr>
        <w:t>z Tomczyk</w:t>
      </w:r>
      <w:r w:rsidR="00A131F3">
        <w:rPr>
          <w:sz w:val="22"/>
          <w:szCs w:val="22"/>
        </w:rPr>
        <w:t>:</w:t>
      </w:r>
      <w:r w:rsidRPr="00282266">
        <w:rPr>
          <w:sz w:val="22"/>
          <w:szCs w:val="22"/>
        </w:rPr>
        <w:t xml:space="preserve"> Sytuacja jest naprawdę bardzo dynamiczna. Każdego dnia zachodzą zmiany nie tylko w nastrojach </w:t>
      </w:r>
      <w:r w:rsidR="00282266" w:rsidRPr="00282266">
        <w:rPr>
          <w:sz w:val="22"/>
          <w:szCs w:val="22"/>
        </w:rPr>
        <w:t>społecznych,</w:t>
      </w:r>
      <w:r w:rsidRPr="00282266">
        <w:rPr>
          <w:sz w:val="22"/>
          <w:szCs w:val="22"/>
        </w:rPr>
        <w:t xml:space="preserve"> ale i w spojrzeniu na to</w:t>
      </w:r>
      <w:r w:rsidR="00A131F3">
        <w:rPr>
          <w:sz w:val="22"/>
          <w:szCs w:val="22"/>
        </w:rPr>
        <w:t>,</w:t>
      </w:r>
      <w:r w:rsidRPr="00282266">
        <w:rPr>
          <w:sz w:val="22"/>
          <w:szCs w:val="22"/>
        </w:rPr>
        <w:t xml:space="preserve"> co dotychczas wydawało się oczywiste. Dziś wiemy, że jakiekolwiek prognozy są wysoce ryzykowne. </w:t>
      </w:r>
      <w:r w:rsidR="000E7C68" w:rsidRPr="00282266">
        <w:rPr>
          <w:sz w:val="22"/>
          <w:szCs w:val="22"/>
        </w:rPr>
        <w:t xml:space="preserve">To czego finansiści, analitycy i inwestorzy spodziewają się </w:t>
      </w:r>
      <w:r w:rsidR="00BD1AD3" w:rsidRPr="00282266">
        <w:rPr>
          <w:sz w:val="22"/>
          <w:szCs w:val="22"/>
        </w:rPr>
        <w:t>wkrótce</w:t>
      </w:r>
      <w:r w:rsidR="000E7C68" w:rsidRPr="00282266">
        <w:rPr>
          <w:sz w:val="22"/>
          <w:szCs w:val="22"/>
        </w:rPr>
        <w:t xml:space="preserve"> </w:t>
      </w:r>
      <w:r w:rsidR="00282266" w:rsidRPr="00282266">
        <w:rPr>
          <w:sz w:val="22"/>
          <w:szCs w:val="22"/>
        </w:rPr>
        <w:t>to,</w:t>
      </w:r>
      <w:r w:rsidRPr="00282266">
        <w:rPr>
          <w:sz w:val="22"/>
          <w:szCs w:val="22"/>
        </w:rPr>
        <w:t xml:space="preserve"> że fizyczna ilość pieniądza w obiegu, mierzona agregatem M1 </w:t>
      </w:r>
      <w:r w:rsidR="000E7C68" w:rsidRPr="00282266">
        <w:rPr>
          <w:sz w:val="22"/>
          <w:szCs w:val="22"/>
        </w:rPr>
        <w:t>najprawdopodobniej zostanie</w:t>
      </w:r>
      <w:r w:rsidRPr="00282266">
        <w:rPr>
          <w:sz w:val="22"/>
          <w:szCs w:val="22"/>
        </w:rPr>
        <w:t xml:space="preserve"> </w:t>
      </w:r>
      <w:r w:rsidR="000E7C68" w:rsidRPr="00282266">
        <w:rPr>
          <w:sz w:val="22"/>
          <w:szCs w:val="22"/>
        </w:rPr>
        <w:t>zwiększona. Stanie się tak w wyniku</w:t>
      </w:r>
      <w:r w:rsidRPr="00282266">
        <w:rPr>
          <w:sz w:val="22"/>
          <w:szCs w:val="22"/>
        </w:rPr>
        <w:t xml:space="preserve"> obniżki stóp procentowych i operacji otwartego rynku NBP. </w:t>
      </w:r>
      <w:r w:rsidR="000E7C68" w:rsidRPr="00282266">
        <w:rPr>
          <w:sz w:val="22"/>
          <w:szCs w:val="22"/>
        </w:rPr>
        <w:t>Spodziewana jest również</w:t>
      </w:r>
      <w:r w:rsidRPr="00282266">
        <w:rPr>
          <w:sz w:val="22"/>
          <w:szCs w:val="22"/>
        </w:rPr>
        <w:t xml:space="preserve"> znaczn</w:t>
      </w:r>
      <w:r w:rsidR="00BD1AD3" w:rsidRPr="00282266">
        <w:rPr>
          <w:sz w:val="22"/>
          <w:szCs w:val="22"/>
        </w:rPr>
        <w:t>a</w:t>
      </w:r>
      <w:r w:rsidRPr="00282266">
        <w:rPr>
          <w:sz w:val="22"/>
          <w:szCs w:val="22"/>
        </w:rPr>
        <w:t xml:space="preserve"> </w:t>
      </w:r>
      <w:r w:rsidR="000E7C68" w:rsidRPr="00282266">
        <w:rPr>
          <w:sz w:val="22"/>
          <w:szCs w:val="22"/>
        </w:rPr>
        <w:t>redukcja</w:t>
      </w:r>
      <w:r w:rsidRPr="00282266">
        <w:rPr>
          <w:sz w:val="22"/>
          <w:szCs w:val="22"/>
        </w:rPr>
        <w:t xml:space="preserve"> ilości pieniądza kr</w:t>
      </w:r>
      <w:r w:rsidR="000E7C68" w:rsidRPr="00282266">
        <w:rPr>
          <w:sz w:val="22"/>
          <w:szCs w:val="22"/>
        </w:rPr>
        <w:t>eowanego przez banki komercyjne i zwolnienie</w:t>
      </w:r>
      <w:r w:rsidRPr="00282266">
        <w:rPr>
          <w:sz w:val="22"/>
          <w:szCs w:val="22"/>
        </w:rPr>
        <w:t xml:space="preserve"> prędkoś</w:t>
      </w:r>
      <w:r w:rsidR="000E7C68" w:rsidRPr="00282266">
        <w:rPr>
          <w:sz w:val="22"/>
          <w:szCs w:val="22"/>
        </w:rPr>
        <w:t xml:space="preserve">ci </w:t>
      </w:r>
      <w:r w:rsidRPr="00282266">
        <w:rPr>
          <w:sz w:val="22"/>
          <w:szCs w:val="22"/>
        </w:rPr>
        <w:t>obrotu pieniądza w gospodarce. Te dwa czynniki mogą spowodować poważne ograniczenie popytu na produkty inwestycyjne.</w:t>
      </w:r>
    </w:p>
    <w:p w:rsidR="00282266" w:rsidRPr="00282266" w:rsidRDefault="00282266" w:rsidP="00282266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</w:p>
    <w:p w:rsidR="00CB0560" w:rsidRPr="00282266" w:rsidRDefault="00BA024B" w:rsidP="00282266">
      <w:pPr>
        <w:spacing w:before="100" w:beforeAutospacing="1" w:after="100" w:afterAutospacing="1" w:line="360" w:lineRule="auto"/>
        <w:contextualSpacing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Redakcja</w:t>
      </w:r>
      <w:r w:rsidR="000E7C68" w:rsidRPr="00282266">
        <w:rPr>
          <w:b/>
          <w:bCs/>
          <w:sz w:val="22"/>
          <w:szCs w:val="22"/>
        </w:rPr>
        <w:t>: Czy taka</w:t>
      </w:r>
      <w:r w:rsidR="00CB0560" w:rsidRPr="00282266">
        <w:rPr>
          <w:b/>
          <w:bCs/>
          <w:sz w:val="22"/>
          <w:szCs w:val="22"/>
        </w:rPr>
        <w:t xml:space="preserve"> sytuacja </w:t>
      </w:r>
      <w:r w:rsidR="000E7C68" w:rsidRPr="00282266">
        <w:rPr>
          <w:b/>
          <w:bCs/>
          <w:sz w:val="22"/>
          <w:szCs w:val="22"/>
        </w:rPr>
        <w:t>będzie miała jakiś wpływ</w:t>
      </w:r>
      <w:r w:rsidR="00CB0560" w:rsidRPr="00282266">
        <w:rPr>
          <w:b/>
          <w:bCs/>
          <w:sz w:val="22"/>
          <w:szCs w:val="22"/>
        </w:rPr>
        <w:t xml:space="preserve"> na oszczędności gospodarstw domowych?</w:t>
      </w:r>
    </w:p>
    <w:p w:rsidR="00282266" w:rsidRPr="00282266" w:rsidRDefault="000E7C68" w:rsidP="00282266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282266">
        <w:rPr>
          <w:b/>
          <w:sz w:val="22"/>
          <w:szCs w:val="22"/>
        </w:rPr>
        <w:t>Bartosz Tomczyk:</w:t>
      </w:r>
      <w:r w:rsidRPr="00282266">
        <w:rPr>
          <w:sz w:val="22"/>
          <w:szCs w:val="22"/>
        </w:rPr>
        <w:t xml:space="preserve"> NBP nie opublikował jeszcze danych za marzec, więc na ten moment i to trudno przewidzieć, by dać konkretną odpowiedzieć. Jednak spodziewamy się </w:t>
      </w:r>
      <w:r w:rsidR="00CB0560" w:rsidRPr="00282266">
        <w:rPr>
          <w:sz w:val="22"/>
          <w:szCs w:val="22"/>
        </w:rPr>
        <w:t>spadk</w:t>
      </w:r>
      <w:r w:rsidRPr="00282266">
        <w:rPr>
          <w:sz w:val="22"/>
          <w:szCs w:val="22"/>
        </w:rPr>
        <w:t>u</w:t>
      </w:r>
      <w:r w:rsidR="00CB0560" w:rsidRPr="00282266">
        <w:rPr>
          <w:sz w:val="22"/>
          <w:szCs w:val="22"/>
        </w:rPr>
        <w:t xml:space="preserve"> dochodów gospodarstw domowych spowodowan</w:t>
      </w:r>
      <w:r w:rsidR="00A131F3">
        <w:rPr>
          <w:sz w:val="22"/>
          <w:szCs w:val="22"/>
        </w:rPr>
        <w:t>ego</w:t>
      </w:r>
      <w:r w:rsidR="00CB0560" w:rsidRPr="00282266">
        <w:rPr>
          <w:sz w:val="22"/>
          <w:szCs w:val="22"/>
        </w:rPr>
        <w:t xml:space="preserve"> spowolnieniem gospodarczym i zwiększeniem bezrobocia</w:t>
      </w:r>
      <w:r w:rsidRPr="00282266">
        <w:rPr>
          <w:sz w:val="22"/>
          <w:szCs w:val="22"/>
        </w:rPr>
        <w:t xml:space="preserve">, co spowoduje, że jakaś </w:t>
      </w:r>
      <w:r w:rsidR="00CB0560" w:rsidRPr="00282266">
        <w:rPr>
          <w:sz w:val="22"/>
          <w:szCs w:val="22"/>
        </w:rPr>
        <w:t xml:space="preserve">część oszczędności zostanie przeznaczona na konsumpcję. </w:t>
      </w:r>
      <w:r w:rsidR="00FA1E22" w:rsidRPr="00282266">
        <w:rPr>
          <w:sz w:val="22"/>
          <w:szCs w:val="22"/>
        </w:rPr>
        <w:t>Z drugiej strony przewidujemy, że domowa izolacja</w:t>
      </w:r>
      <w:r w:rsidRPr="00282266">
        <w:rPr>
          <w:sz w:val="22"/>
          <w:szCs w:val="22"/>
        </w:rPr>
        <w:t xml:space="preserve"> wymusi na </w:t>
      </w:r>
      <w:r w:rsidR="00CB0560" w:rsidRPr="00282266">
        <w:rPr>
          <w:sz w:val="22"/>
          <w:szCs w:val="22"/>
        </w:rPr>
        <w:t>wielu konsument</w:t>
      </w:r>
      <w:r w:rsidRPr="00282266">
        <w:rPr>
          <w:sz w:val="22"/>
          <w:szCs w:val="22"/>
        </w:rPr>
        <w:t>ach</w:t>
      </w:r>
      <w:r w:rsidR="00CB0560" w:rsidRPr="00282266">
        <w:rPr>
          <w:sz w:val="22"/>
          <w:szCs w:val="22"/>
        </w:rPr>
        <w:t xml:space="preserve"> ogranicz</w:t>
      </w:r>
      <w:r w:rsidR="00FA1E22" w:rsidRPr="00282266">
        <w:rPr>
          <w:sz w:val="22"/>
          <w:szCs w:val="22"/>
        </w:rPr>
        <w:t>enie</w:t>
      </w:r>
      <w:r w:rsidR="00CB0560" w:rsidRPr="00282266">
        <w:rPr>
          <w:sz w:val="22"/>
          <w:szCs w:val="22"/>
        </w:rPr>
        <w:t xml:space="preserve"> się do zaspokajania podstawowych potrzeb. Rezygnacja z podróży</w:t>
      </w:r>
      <w:r w:rsidR="00FA1E22" w:rsidRPr="00282266">
        <w:rPr>
          <w:sz w:val="22"/>
          <w:szCs w:val="22"/>
        </w:rPr>
        <w:t>, wszelkie</w:t>
      </w:r>
      <w:r w:rsidR="00BD1AD3" w:rsidRPr="00282266">
        <w:rPr>
          <w:sz w:val="22"/>
          <w:szCs w:val="22"/>
        </w:rPr>
        <w:t>j</w:t>
      </w:r>
      <w:r w:rsidR="00FA1E22" w:rsidRPr="00282266">
        <w:rPr>
          <w:sz w:val="22"/>
          <w:szCs w:val="22"/>
        </w:rPr>
        <w:t xml:space="preserve"> pozadomowej rozrywki, konsumpcji na mieście</w:t>
      </w:r>
      <w:r w:rsidR="00BD1AD3" w:rsidRPr="00282266">
        <w:rPr>
          <w:sz w:val="22"/>
          <w:szCs w:val="22"/>
        </w:rPr>
        <w:t>,</w:t>
      </w:r>
      <w:r w:rsidR="00CB0560" w:rsidRPr="00282266">
        <w:rPr>
          <w:sz w:val="22"/>
          <w:szCs w:val="22"/>
        </w:rPr>
        <w:t xml:space="preserve"> czy wizyt w restauracjach spowoduje, że gospodarstwa domowe </w:t>
      </w:r>
      <w:r w:rsidR="00BD1AD3" w:rsidRPr="00282266">
        <w:rPr>
          <w:sz w:val="22"/>
          <w:szCs w:val="22"/>
        </w:rPr>
        <w:t>szczęśliwie</w:t>
      </w:r>
      <w:r w:rsidR="00FA1E22" w:rsidRPr="00282266">
        <w:rPr>
          <w:sz w:val="22"/>
          <w:szCs w:val="22"/>
        </w:rPr>
        <w:t xml:space="preserve"> </w:t>
      </w:r>
      <w:r w:rsidR="00CB0560" w:rsidRPr="00282266">
        <w:rPr>
          <w:sz w:val="22"/>
          <w:szCs w:val="22"/>
        </w:rPr>
        <w:t>posiadające stałe dochody</w:t>
      </w:r>
      <w:r w:rsidR="00BD1AD3" w:rsidRPr="00282266">
        <w:rPr>
          <w:sz w:val="22"/>
          <w:szCs w:val="22"/>
        </w:rPr>
        <w:t>,</w:t>
      </w:r>
      <w:r w:rsidR="00CB0560" w:rsidRPr="00282266">
        <w:rPr>
          <w:sz w:val="22"/>
          <w:szCs w:val="22"/>
        </w:rPr>
        <w:t xml:space="preserve"> zwiększą skłonność do oszczędzenia. Tym bardziej, że mają świadomość tego, że za kilka miesięcy sytuacja może być jeszcze gorsza.  </w:t>
      </w:r>
    </w:p>
    <w:p w:rsidR="00610E53" w:rsidRPr="00282266" w:rsidRDefault="00BA024B" w:rsidP="00282266">
      <w:pPr>
        <w:spacing w:before="100" w:beforeAutospacing="1" w:after="100" w:afterAutospacing="1"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Redakcja</w:t>
      </w:r>
      <w:r w:rsidR="00FA1E22" w:rsidRPr="00282266">
        <w:rPr>
          <w:b/>
          <w:sz w:val="22"/>
          <w:szCs w:val="22"/>
        </w:rPr>
        <w:t>: Czy ci</w:t>
      </w:r>
      <w:r w:rsidR="00A131F3">
        <w:rPr>
          <w:b/>
          <w:sz w:val="22"/>
          <w:szCs w:val="22"/>
        </w:rPr>
        <w:t>,</w:t>
      </w:r>
      <w:r w:rsidR="00FA1E22" w:rsidRPr="00282266">
        <w:rPr>
          <w:b/>
          <w:sz w:val="22"/>
          <w:szCs w:val="22"/>
        </w:rPr>
        <w:t xml:space="preserve"> którzy mogą oszczędzać</w:t>
      </w:r>
      <w:r w:rsidR="00A131F3">
        <w:rPr>
          <w:b/>
          <w:sz w:val="22"/>
          <w:szCs w:val="22"/>
        </w:rPr>
        <w:t>,</w:t>
      </w:r>
      <w:r w:rsidR="00FA1E22" w:rsidRPr="00282266">
        <w:rPr>
          <w:b/>
          <w:sz w:val="22"/>
          <w:szCs w:val="22"/>
        </w:rPr>
        <w:t xml:space="preserve"> odważą się trzymać pieniądze w gotówce </w:t>
      </w:r>
      <w:r w:rsidR="00610E53" w:rsidRPr="00282266">
        <w:rPr>
          <w:b/>
          <w:sz w:val="22"/>
          <w:szCs w:val="22"/>
        </w:rPr>
        <w:t xml:space="preserve">w domach czy </w:t>
      </w:r>
      <w:r w:rsidR="00FA1E22" w:rsidRPr="00282266">
        <w:rPr>
          <w:b/>
          <w:sz w:val="22"/>
          <w:szCs w:val="22"/>
        </w:rPr>
        <w:t xml:space="preserve">na kontach bankowych? Gdzie teraz inwestują rasowi inwestorzy? </w:t>
      </w:r>
    </w:p>
    <w:p w:rsidR="00640E7F" w:rsidRDefault="00610E53" w:rsidP="00282266">
      <w:p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</w:pPr>
      <w:r w:rsidRPr="00282266">
        <w:rPr>
          <w:b/>
          <w:sz w:val="22"/>
          <w:szCs w:val="22"/>
        </w:rPr>
        <w:t xml:space="preserve">BT: </w:t>
      </w:r>
      <w:r w:rsidR="00FA1E22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W czasach globalnego kryzysu oszczędzanie nie daje poczucia </w:t>
      </w:r>
      <w:r w:rsidR="00282266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bezpieczeństwa,</w:t>
      </w:r>
      <w:r w:rsidR="00FA1E22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jeśli pieniądze leżą zamrożone. Boimy się spadku ich wartości, boimy się inwestować na giełdzie, która jest dziś bardzo nieprzewidywalna, a co poniektórzy nawet </w:t>
      </w:r>
      <w:r w:rsidR="00A131F3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przewidują</w:t>
      </w:r>
      <w:r w:rsidR="00FA1E22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bankructw</w:t>
      </w:r>
      <w:r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a</w:t>
      </w:r>
      <w:r w:rsidR="00FA1E22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tradycyjnych banków. Kryzys</w:t>
      </w:r>
      <w:r w:rsidR="00FA1E22" w:rsidRPr="00282266">
        <w:rPr>
          <w:sz w:val="22"/>
          <w:szCs w:val="22"/>
        </w:rPr>
        <w:t xml:space="preserve"> gospodarczy napędza też panika. </w:t>
      </w:r>
      <w:r w:rsidRPr="00282266">
        <w:rPr>
          <w:sz w:val="22"/>
          <w:szCs w:val="22"/>
        </w:rPr>
        <w:t>P</w:t>
      </w:r>
      <w:r w:rsidR="00D62AD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andemia COVID-19 pociągnęła za sobą pandemię strachu wśród inwestorów</w:t>
      </w:r>
      <w:r w:rsidR="00FA1E22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, ale również </w:t>
      </w:r>
      <w:r w:rsidR="0018262E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wielką</w:t>
      </w:r>
      <w:r w:rsidR="00FA1E22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niepewnoś</w:t>
      </w:r>
      <w:r w:rsidR="0018262E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ć</w:t>
      </w:r>
      <w:r w:rsidR="00FA1E22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zwykłego człowieka. Nawet tego, który nadal zarabia.</w:t>
      </w:r>
      <w:r w:rsidR="00D62AD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Branża finansowa </w:t>
      </w:r>
      <w:r w:rsidR="00FA1E22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stoi dziś</w:t>
      </w:r>
      <w:r w:rsidR="00D62AD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przed ogromnym wyzwaniem</w:t>
      </w:r>
      <w:r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, zadaje pytania</w:t>
      </w:r>
      <w:r w:rsidR="00D62AD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– jak nie poddać się chaosowi</w:t>
      </w:r>
      <w:r w:rsidR="0018262E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, jakie zastosować instrumenty zaradcze, by</w:t>
      </w:r>
      <w:r w:rsidR="00D62AD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przetrwać globalny kryzys</w:t>
      </w:r>
      <w:r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,</w:t>
      </w:r>
      <w:r w:rsidR="0018262E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jak dotkliwy będzie to kryzys i jak uchronić to</w:t>
      </w:r>
      <w:r w:rsidR="00A131F3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,</w:t>
      </w:r>
      <w:r w:rsidR="0018262E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co mamy przed zdewaluowaniem. Każda sprawdz</w:t>
      </w:r>
      <w:r w:rsidR="00A131F3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a</w:t>
      </w:r>
      <w:r w:rsidR="0018262E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na latami inwestycja dziś wydaje się ryzykowna, a chowanie gotówki pod materac przekonuje chyba tylko najstarsze pokolenie, które bardziej niż bankructwa obawia się, że koronawirus zapuka do ich drzwi.</w:t>
      </w:r>
      <w:r w:rsidR="0036336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</w:t>
      </w:r>
      <w:r w:rsidR="00186CD9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O</w:t>
      </w:r>
      <w:r w:rsidR="0036336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bserwując rasowych inwestorów widzimy</w:t>
      </w:r>
      <w:r w:rsidR="00186CD9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dziś</w:t>
      </w:r>
      <w:r w:rsidR="0036336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, że oni jednak stawiają na </w:t>
      </w:r>
      <w:proofErr w:type="spellStart"/>
      <w:r w:rsidR="0036336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fintech</w:t>
      </w:r>
      <w:r w:rsidR="00A131F3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y</w:t>
      </w:r>
      <w:proofErr w:type="spellEnd"/>
      <w:r w:rsidR="0036336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. Nowoczesna technologia zdaje się być jedynym gwarantem, tego</w:t>
      </w:r>
      <w:r w:rsidR="00186CD9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,</w:t>
      </w:r>
      <w:r w:rsidR="0036336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że straci się jak najmniej, a może nawet zyska</w:t>
      </w:r>
      <w:r w:rsidR="00640E7F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, szczególnie dotyczy to </w:t>
      </w:r>
      <w:proofErr w:type="spellStart"/>
      <w:r w:rsidR="00640E7F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fintechu</w:t>
      </w:r>
      <w:proofErr w:type="spellEnd"/>
      <w:r w:rsidR="00363368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. </w:t>
      </w:r>
    </w:p>
    <w:p w:rsidR="00282266" w:rsidRPr="00282266" w:rsidRDefault="00282266" w:rsidP="00282266">
      <w:p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</w:pPr>
    </w:p>
    <w:p w:rsidR="00C478B8" w:rsidRPr="00282266" w:rsidRDefault="00BA024B" w:rsidP="00282266">
      <w:pPr>
        <w:shd w:val="clear" w:color="auto" w:fill="FFFFFF"/>
        <w:spacing w:after="300" w:line="360" w:lineRule="auto"/>
        <w:contextualSpacing/>
        <w:jc w:val="both"/>
        <w:rPr>
          <w:b/>
          <w:color w:val="212529"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color w:val="333333"/>
          <w:spacing w:val="8"/>
          <w:sz w:val="22"/>
          <w:szCs w:val="22"/>
          <w:lang w:eastAsia="pl-PL"/>
        </w:rPr>
        <w:t>Redakcja</w:t>
      </w:r>
      <w:r w:rsidR="0016128C" w:rsidRPr="00282266">
        <w:rPr>
          <w:rFonts w:eastAsia="Times New Roman" w:cstheme="minorHAnsi"/>
          <w:b/>
          <w:color w:val="333333"/>
          <w:spacing w:val="8"/>
          <w:sz w:val="22"/>
          <w:szCs w:val="22"/>
          <w:lang w:eastAsia="pl-PL"/>
        </w:rPr>
        <w:t xml:space="preserve">: </w:t>
      </w:r>
      <w:r w:rsidR="00640E7F" w:rsidRPr="00282266">
        <w:rPr>
          <w:b/>
          <w:color w:val="212529"/>
          <w:sz w:val="22"/>
          <w:szCs w:val="22"/>
          <w:shd w:val="clear" w:color="auto" w:fill="FFFFFF"/>
        </w:rPr>
        <w:t xml:space="preserve">Ale spadek akcji największych gigantów </w:t>
      </w:r>
      <w:proofErr w:type="spellStart"/>
      <w:r w:rsidR="00640E7F" w:rsidRPr="00282266">
        <w:rPr>
          <w:b/>
          <w:color w:val="212529"/>
          <w:sz w:val="22"/>
          <w:szCs w:val="22"/>
          <w:shd w:val="clear" w:color="auto" w:fill="FFFFFF"/>
        </w:rPr>
        <w:t>fintechu</w:t>
      </w:r>
      <w:proofErr w:type="spellEnd"/>
      <w:r w:rsidR="00640E7F" w:rsidRPr="00282266">
        <w:rPr>
          <w:b/>
          <w:color w:val="212529"/>
          <w:sz w:val="22"/>
          <w:szCs w:val="22"/>
          <w:shd w:val="clear" w:color="auto" w:fill="FFFFFF"/>
        </w:rPr>
        <w:t xml:space="preserve"> Visa i </w:t>
      </w:r>
      <w:proofErr w:type="spellStart"/>
      <w:r w:rsidR="00640E7F" w:rsidRPr="00282266">
        <w:rPr>
          <w:b/>
          <w:color w:val="212529"/>
          <w:sz w:val="22"/>
          <w:szCs w:val="22"/>
          <w:shd w:val="clear" w:color="auto" w:fill="FFFFFF"/>
        </w:rPr>
        <w:t>M</w:t>
      </w:r>
      <w:r w:rsidR="00186CD9" w:rsidRPr="00282266">
        <w:rPr>
          <w:b/>
          <w:color w:val="212529"/>
          <w:sz w:val="22"/>
          <w:szCs w:val="22"/>
          <w:shd w:val="clear" w:color="auto" w:fill="FFFFFF"/>
        </w:rPr>
        <w:t>a</w:t>
      </w:r>
      <w:r w:rsidR="00640E7F" w:rsidRPr="00282266">
        <w:rPr>
          <w:b/>
          <w:color w:val="212529"/>
          <w:sz w:val="22"/>
          <w:szCs w:val="22"/>
          <w:shd w:val="clear" w:color="auto" w:fill="FFFFFF"/>
        </w:rPr>
        <w:t>stercart</w:t>
      </w:r>
      <w:proofErr w:type="spellEnd"/>
      <w:r w:rsidR="00640E7F" w:rsidRPr="00282266">
        <w:rPr>
          <w:b/>
          <w:color w:val="212529"/>
          <w:sz w:val="22"/>
          <w:szCs w:val="22"/>
          <w:shd w:val="clear" w:color="auto" w:fill="FFFFFF"/>
        </w:rPr>
        <w:t xml:space="preserve"> był szokujący. </w:t>
      </w:r>
      <w:r w:rsidR="00186CD9" w:rsidRPr="00282266">
        <w:rPr>
          <w:b/>
          <w:color w:val="212529"/>
          <w:sz w:val="22"/>
          <w:szCs w:val="22"/>
          <w:shd w:val="clear" w:color="auto" w:fill="FFFFFF"/>
        </w:rPr>
        <w:t xml:space="preserve">Skąd </w:t>
      </w:r>
      <w:r w:rsidR="00A131F3">
        <w:rPr>
          <w:b/>
          <w:color w:val="212529"/>
          <w:sz w:val="22"/>
          <w:szCs w:val="22"/>
          <w:shd w:val="clear" w:color="auto" w:fill="FFFFFF"/>
        </w:rPr>
        <w:t xml:space="preserve">więc </w:t>
      </w:r>
      <w:r w:rsidR="00186CD9" w:rsidRPr="00282266">
        <w:rPr>
          <w:b/>
          <w:color w:val="212529"/>
          <w:sz w:val="22"/>
          <w:szCs w:val="22"/>
          <w:shd w:val="clear" w:color="auto" w:fill="FFFFFF"/>
        </w:rPr>
        <w:t xml:space="preserve">tak </w:t>
      </w:r>
      <w:r w:rsidR="00A131F3">
        <w:rPr>
          <w:b/>
          <w:color w:val="212529"/>
          <w:sz w:val="22"/>
          <w:szCs w:val="22"/>
          <w:shd w:val="clear" w:color="auto" w:fill="FFFFFF"/>
        </w:rPr>
        <w:t>dobre</w:t>
      </w:r>
      <w:r w:rsidR="00186CD9" w:rsidRPr="00282266">
        <w:rPr>
          <w:b/>
          <w:color w:val="212529"/>
          <w:sz w:val="22"/>
          <w:szCs w:val="22"/>
          <w:shd w:val="clear" w:color="auto" w:fill="FFFFFF"/>
        </w:rPr>
        <w:t xml:space="preserve"> rokowania </w:t>
      </w:r>
      <w:r w:rsidR="00282266" w:rsidRPr="00282266">
        <w:rPr>
          <w:b/>
          <w:color w:val="212529"/>
          <w:sz w:val="22"/>
          <w:szCs w:val="22"/>
          <w:shd w:val="clear" w:color="auto" w:fill="FFFFFF"/>
        </w:rPr>
        <w:t xml:space="preserve">dla </w:t>
      </w:r>
      <w:proofErr w:type="spellStart"/>
      <w:r w:rsidR="00A131F3">
        <w:rPr>
          <w:b/>
          <w:color w:val="212529"/>
          <w:sz w:val="22"/>
          <w:szCs w:val="22"/>
          <w:shd w:val="clear" w:color="auto" w:fill="FFFFFF"/>
        </w:rPr>
        <w:t>fintechów</w:t>
      </w:r>
      <w:proofErr w:type="spellEnd"/>
      <w:r w:rsidR="00A131F3">
        <w:rPr>
          <w:b/>
          <w:color w:val="212529"/>
          <w:sz w:val="22"/>
          <w:szCs w:val="22"/>
          <w:shd w:val="clear" w:color="auto" w:fill="FFFFFF"/>
        </w:rPr>
        <w:t>?</w:t>
      </w:r>
    </w:p>
    <w:p w:rsidR="00A131F3" w:rsidRDefault="00640E7F" w:rsidP="00282266">
      <w:pPr>
        <w:shd w:val="clear" w:color="auto" w:fill="FFFFFF"/>
        <w:spacing w:after="300" w:line="360" w:lineRule="auto"/>
        <w:contextualSpacing/>
        <w:jc w:val="both"/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</w:pPr>
      <w:r w:rsidRPr="00282266">
        <w:rPr>
          <w:b/>
          <w:color w:val="212529"/>
          <w:sz w:val="22"/>
          <w:szCs w:val="22"/>
          <w:shd w:val="clear" w:color="auto" w:fill="FFFFFF"/>
        </w:rPr>
        <w:t>BT:</w:t>
      </w:r>
      <w:r w:rsidRPr="00282266">
        <w:rPr>
          <w:color w:val="212529"/>
          <w:sz w:val="22"/>
          <w:szCs w:val="22"/>
          <w:shd w:val="clear" w:color="auto" w:fill="FFFFFF"/>
        </w:rPr>
        <w:t xml:space="preserve"> </w:t>
      </w:r>
      <w:r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Akcje Visa i Mastercard spad</w:t>
      </w:r>
      <w:r w:rsidR="00504B2B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ł</w:t>
      </w:r>
      <w:r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y w wyniku kryzysu branży turystycznej, </w:t>
      </w:r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w której operacje były realizowane głownie kartami, </w:t>
      </w:r>
      <w:r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natomiast od </w:t>
      </w:r>
      <w:r w:rsidR="00282266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momentu, gdy WHO</w:t>
      </w:r>
      <w:r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</w:t>
      </w:r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wydała </w:t>
      </w:r>
      <w:r w:rsidR="00282266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zalecenie,</w:t>
      </w:r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aby nie</w:t>
      </w:r>
      <w:r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używ</w:t>
      </w:r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ać</w:t>
      </w:r>
      <w:r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gotówki</w:t>
      </w:r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, </w:t>
      </w:r>
      <w:r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płatności </w:t>
      </w:r>
      <w:r w:rsidR="00282266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kartami stały</w:t>
      </w:r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się koniecznością</w:t>
      </w:r>
      <w:r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,</w:t>
      </w:r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więc ponownie </w:t>
      </w:r>
      <w:r w:rsidR="00504B2B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operatorzy kart weszli </w:t>
      </w:r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do gry. W związku z pracą w trybie </w:t>
      </w:r>
      <w:proofErr w:type="spellStart"/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home-office</w:t>
      </w:r>
      <w:proofErr w:type="spellEnd"/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absolutnie konieczne stały </w:t>
      </w:r>
      <w:r w:rsidR="00282266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się narzędzia</w:t>
      </w:r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umożliwiające firmom </w:t>
      </w:r>
      <w:r w:rsidR="00504B2B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zdalne funkcjonowanie. Mam tu na myśli np.</w:t>
      </w:r>
      <w:r w:rsidR="0016128C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zdalne podpisywanie dokumentów na dowolnym urządzeniu z dostępem do Internetu</w:t>
      </w:r>
      <w:r w:rsidR="00504B2B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. Zyskają też operatorzy sprzedający bilety komunikacji miejskiej </w:t>
      </w:r>
      <w:r w:rsidR="00282266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oraz realizujący</w:t>
      </w:r>
      <w:r w:rsidR="00504B2B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płatności za </w:t>
      </w:r>
      <w:r w:rsidR="00186CD9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parkowanie</w:t>
      </w:r>
      <w:r w:rsidR="00504B2B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w aplikacji mobilnej. </w:t>
      </w:r>
      <w:proofErr w:type="spellStart"/>
      <w:r w:rsidR="00504B2B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Fintechy</w:t>
      </w:r>
      <w:proofErr w:type="spellEnd"/>
      <w:r w:rsidR="00504B2B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wprowadzają do swojego portfolio coraz to nowsze usługi, mające pomóc nam mieć jak najmniejszy kontakt z wirusem</w:t>
      </w:r>
      <w:r w:rsidR="00D53376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>,</w:t>
      </w:r>
      <w:r w:rsidR="00504B2B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 a jednocześnie żyć w miarę możliwości </w:t>
      </w:r>
      <w:r w:rsidR="00C56796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jak dotychczas - </w:t>
      </w:r>
      <w:r w:rsidR="00504B2B" w:rsidRPr="00282266"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  <w:t xml:space="preserve">zachowując prawo do pracy, robienia transakcji, a nawet rozrywki. </w:t>
      </w:r>
    </w:p>
    <w:p w:rsidR="00BA024B" w:rsidRPr="00282266" w:rsidRDefault="00BA024B" w:rsidP="00282266">
      <w:pPr>
        <w:shd w:val="clear" w:color="auto" w:fill="FFFFFF"/>
        <w:spacing w:after="300" w:line="360" w:lineRule="auto"/>
        <w:contextualSpacing/>
        <w:jc w:val="both"/>
        <w:rPr>
          <w:rFonts w:eastAsia="Times New Roman" w:cstheme="minorHAnsi"/>
          <w:color w:val="333333"/>
          <w:spacing w:val="8"/>
          <w:sz w:val="22"/>
          <w:szCs w:val="22"/>
          <w:lang w:eastAsia="pl-PL"/>
        </w:rPr>
      </w:pPr>
    </w:p>
    <w:p w:rsidR="00C478B8" w:rsidRPr="00282266" w:rsidRDefault="00BA024B" w:rsidP="00282266">
      <w:pPr>
        <w:shd w:val="clear" w:color="auto" w:fill="FFFFFF"/>
        <w:spacing w:after="300" w:line="360" w:lineRule="auto"/>
        <w:contextualSpacing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Redakcja</w:t>
      </w:r>
      <w:r w:rsidR="00D53376" w:rsidRPr="00282266">
        <w:rPr>
          <w:b/>
          <w:sz w:val="22"/>
          <w:szCs w:val="22"/>
          <w:shd w:val="clear" w:color="auto" w:fill="FFFFFF"/>
        </w:rPr>
        <w:t>: Mówiąc o pożyczkach, przejdźmy do inwestowania</w:t>
      </w:r>
      <w:r w:rsidR="00C56796" w:rsidRPr="00282266">
        <w:rPr>
          <w:b/>
          <w:sz w:val="22"/>
          <w:szCs w:val="22"/>
          <w:shd w:val="clear" w:color="auto" w:fill="FFFFFF"/>
        </w:rPr>
        <w:t>,</w:t>
      </w:r>
      <w:r w:rsidR="00D53376" w:rsidRPr="00282266">
        <w:rPr>
          <w:b/>
          <w:sz w:val="22"/>
          <w:szCs w:val="22"/>
          <w:shd w:val="clear" w:color="auto" w:fill="FFFFFF"/>
        </w:rPr>
        <w:t xml:space="preserve"> a nawet do pozyskiwania funduszy od inwestorów. Jak w czasach zarazy podchodzi się do ryzyka inwestycyjnego?  </w:t>
      </w:r>
    </w:p>
    <w:p w:rsidR="00C56796" w:rsidRDefault="00C478B8" w:rsidP="00282266">
      <w:pPr>
        <w:shd w:val="clear" w:color="auto" w:fill="FFFFFF"/>
        <w:spacing w:after="300" w:line="360" w:lineRule="auto"/>
        <w:contextualSpacing/>
        <w:jc w:val="both"/>
        <w:rPr>
          <w:color w:val="212529"/>
          <w:sz w:val="22"/>
          <w:szCs w:val="22"/>
          <w:shd w:val="clear" w:color="auto" w:fill="FFFFFF"/>
        </w:rPr>
      </w:pPr>
      <w:r w:rsidRPr="00282266">
        <w:rPr>
          <w:b/>
          <w:sz w:val="22"/>
          <w:szCs w:val="22"/>
          <w:shd w:val="clear" w:color="auto" w:fill="FFFFFF"/>
        </w:rPr>
        <w:lastRenderedPageBreak/>
        <w:t>BT:</w:t>
      </w:r>
      <w:r w:rsidRPr="00282266">
        <w:rPr>
          <w:sz w:val="22"/>
          <w:szCs w:val="22"/>
          <w:shd w:val="clear" w:color="auto" w:fill="FFFFFF"/>
        </w:rPr>
        <w:t xml:space="preserve"> </w:t>
      </w:r>
      <w:r w:rsidR="00E12547" w:rsidRPr="00282266">
        <w:rPr>
          <w:color w:val="212529"/>
          <w:sz w:val="22"/>
          <w:szCs w:val="22"/>
          <w:shd w:val="clear" w:color="auto" w:fill="FFFFFF"/>
        </w:rPr>
        <w:t>Podkreślę raz jeszcze, że zwykli k</w:t>
      </w:r>
      <w:r w:rsidR="00D53376" w:rsidRPr="00282266">
        <w:rPr>
          <w:color w:val="212529"/>
          <w:sz w:val="22"/>
          <w:szCs w:val="22"/>
          <w:shd w:val="clear" w:color="auto" w:fill="FFFFFF"/>
        </w:rPr>
        <w:t xml:space="preserve">onsumenci mają dziś deficyt zaufania do wszelkiego </w:t>
      </w:r>
      <w:r w:rsidR="00E12547" w:rsidRPr="00282266">
        <w:rPr>
          <w:color w:val="212529"/>
          <w:sz w:val="22"/>
          <w:szCs w:val="22"/>
          <w:shd w:val="clear" w:color="auto" w:fill="FFFFFF"/>
        </w:rPr>
        <w:t>inwestowania</w:t>
      </w:r>
      <w:r w:rsidR="00D53376" w:rsidRPr="00282266">
        <w:rPr>
          <w:color w:val="212529"/>
          <w:sz w:val="22"/>
          <w:szCs w:val="22"/>
          <w:shd w:val="clear" w:color="auto" w:fill="FFFFFF"/>
        </w:rPr>
        <w:t xml:space="preserve"> swoich oszczędności, co </w:t>
      </w:r>
      <w:r w:rsidR="00E12547" w:rsidRPr="00282266">
        <w:rPr>
          <w:color w:val="212529"/>
          <w:sz w:val="22"/>
          <w:szCs w:val="22"/>
          <w:shd w:val="clear" w:color="auto" w:fill="FFFFFF"/>
        </w:rPr>
        <w:t>ma</w:t>
      </w:r>
      <w:r w:rsidR="00D53376" w:rsidRPr="00282266">
        <w:rPr>
          <w:color w:val="212529"/>
          <w:sz w:val="22"/>
          <w:szCs w:val="22"/>
          <w:shd w:val="clear" w:color="auto" w:fill="FFFFFF"/>
        </w:rPr>
        <w:t xml:space="preserve"> wpływ na platformy inwestycyjne, </w:t>
      </w:r>
      <w:r w:rsidR="00E12547" w:rsidRPr="00282266">
        <w:rPr>
          <w:color w:val="212529"/>
          <w:sz w:val="22"/>
          <w:szCs w:val="22"/>
          <w:shd w:val="clear" w:color="auto" w:fill="FFFFFF"/>
        </w:rPr>
        <w:t>bo przecież</w:t>
      </w:r>
      <w:r w:rsidR="00D53376" w:rsidRPr="00282266">
        <w:rPr>
          <w:color w:val="212529"/>
          <w:sz w:val="22"/>
          <w:szCs w:val="22"/>
          <w:shd w:val="clear" w:color="auto" w:fill="FFFFFF"/>
        </w:rPr>
        <w:t xml:space="preserve"> ich przychód uzależniony jest od ilości zawieranych transakcji</w:t>
      </w:r>
      <w:r w:rsidR="00E12547" w:rsidRPr="00282266">
        <w:rPr>
          <w:color w:val="212529"/>
          <w:sz w:val="22"/>
          <w:szCs w:val="22"/>
          <w:shd w:val="clear" w:color="auto" w:fill="FFFFFF"/>
        </w:rPr>
        <w:t xml:space="preserve">. </w:t>
      </w:r>
      <w:r w:rsidR="00051437" w:rsidRPr="00282266">
        <w:rPr>
          <w:color w:val="212529"/>
          <w:sz w:val="22"/>
          <w:szCs w:val="22"/>
          <w:shd w:val="clear" w:color="auto" w:fill="FFFFFF"/>
        </w:rPr>
        <w:t>Natomiast</w:t>
      </w:r>
      <w:r w:rsidR="00E12547" w:rsidRPr="00282266">
        <w:rPr>
          <w:color w:val="212529"/>
          <w:sz w:val="22"/>
          <w:szCs w:val="22"/>
          <w:shd w:val="clear" w:color="auto" w:fill="FFFFFF"/>
        </w:rPr>
        <w:t xml:space="preserve"> z</w:t>
      </w:r>
      <w:r w:rsidR="00051437" w:rsidRPr="00282266">
        <w:rPr>
          <w:color w:val="212529"/>
          <w:sz w:val="22"/>
          <w:szCs w:val="22"/>
          <w:shd w:val="clear" w:color="auto" w:fill="FFFFFF"/>
        </w:rPr>
        <w:t xml:space="preserve"> </w:t>
      </w:r>
      <w:r w:rsidR="00E12547" w:rsidRPr="00282266">
        <w:rPr>
          <w:color w:val="212529"/>
          <w:sz w:val="22"/>
          <w:szCs w:val="22"/>
          <w:shd w:val="clear" w:color="auto" w:fill="FFFFFF"/>
        </w:rPr>
        <w:t>drugiej strony</w:t>
      </w:r>
      <w:r w:rsidR="0016128C" w:rsidRPr="00282266">
        <w:rPr>
          <w:color w:val="212529"/>
          <w:sz w:val="22"/>
          <w:szCs w:val="22"/>
          <w:shd w:val="clear" w:color="auto" w:fill="FFFFFF"/>
        </w:rPr>
        <w:t xml:space="preserve"> </w:t>
      </w:r>
      <w:r w:rsidR="00E12547" w:rsidRPr="00282266">
        <w:rPr>
          <w:color w:val="212529"/>
          <w:sz w:val="22"/>
          <w:szCs w:val="22"/>
          <w:shd w:val="clear" w:color="auto" w:fill="FFFFFF"/>
        </w:rPr>
        <w:t>osoby chcące</w:t>
      </w:r>
      <w:r w:rsidR="0016128C" w:rsidRPr="00282266">
        <w:rPr>
          <w:color w:val="212529"/>
          <w:sz w:val="22"/>
          <w:szCs w:val="22"/>
          <w:shd w:val="clear" w:color="auto" w:fill="FFFFFF"/>
        </w:rPr>
        <w:t xml:space="preserve"> pozysk</w:t>
      </w:r>
      <w:r w:rsidR="00E12547" w:rsidRPr="00282266">
        <w:rPr>
          <w:color w:val="212529"/>
          <w:sz w:val="22"/>
          <w:szCs w:val="22"/>
          <w:shd w:val="clear" w:color="auto" w:fill="FFFFFF"/>
        </w:rPr>
        <w:t>ać</w:t>
      </w:r>
      <w:r w:rsidR="0016128C" w:rsidRPr="00282266">
        <w:rPr>
          <w:color w:val="212529"/>
          <w:sz w:val="22"/>
          <w:szCs w:val="22"/>
          <w:shd w:val="clear" w:color="auto" w:fill="FFFFFF"/>
        </w:rPr>
        <w:t xml:space="preserve"> kapitał na </w:t>
      </w:r>
      <w:r w:rsidR="00051437" w:rsidRPr="00282266">
        <w:rPr>
          <w:color w:val="212529"/>
          <w:sz w:val="22"/>
          <w:szCs w:val="22"/>
          <w:shd w:val="clear" w:color="auto" w:fill="FFFFFF"/>
        </w:rPr>
        <w:t>realizację różnych przedsięwzięć maj</w:t>
      </w:r>
      <w:r w:rsidR="00C56796" w:rsidRPr="00282266">
        <w:rPr>
          <w:color w:val="212529"/>
          <w:sz w:val="22"/>
          <w:szCs w:val="22"/>
          <w:shd w:val="clear" w:color="auto" w:fill="FFFFFF"/>
        </w:rPr>
        <w:t>ą</w:t>
      </w:r>
      <w:r w:rsidR="00051437" w:rsidRPr="00282266">
        <w:rPr>
          <w:color w:val="212529"/>
          <w:sz w:val="22"/>
          <w:szCs w:val="22"/>
          <w:shd w:val="clear" w:color="auto" w:fill="FFFFFF"/>
        </w:rPr>
        <w:t xml:space="preserve"> bardzo utrudnione zadanie, gdyż w</w:t>
      </w:r>
      <w:r w:rsidR="0016128C" w:rsidRPr="00282266">
        <w:rPr>
          <w:color w:val="212529"/>
          <w:sz w:val="22"/>
          <w:szCs w:val="22"/>
          <w:shd w:val="clear" w:color="auto" w:fill="FFFFFF"/>
        </w:rPr>
        <w:t xml:space="preserve">iększość inwestorów wstrzymuje </w:t>
      </w:r>
      <w:r w:rsidR="00051437" w:rsidRPr="00282266">
        <w:rPr>
          <w:color w:val="212529"/>
          <w:sz w:val="22"/>
          <w:szCs w:val="22"/>
          <w:shd w:val="clear" w:color="auto" w:fill="FFFFFF"/>
        </w:rPr>
        <w:t>wszelkie decyzje do czasu</w:t>
      </w:r>
      <w:r w:rsidR="0016128C" w:rsidRPr="00282266">
        <w:rPr>
          <w:color w:val="212529"/>
          <w:sz w:val="22"/>
          <w:szCs w:val="22"/>
          <w:shd w:val="clear" w:color="auto" w:fill="FFFFFF"/>
        </w:rPr>
        <w:t xml:space="preserve"> </w:t>
      </w:r>
      <w:r w:rsidR="00051437" w:rsidRPr="00282266">
        <w:rPr>
          <w:color w:val="212529"/>
          <w:sz w:val="22"/>
          <w:szCs w:val="22"/>
          <w:shd w:val="clear" w:color="auto" w:fill="FFFFFF"/>
        </w:rPr>
        <w:t xml:space="preserve">opanowania sytuacji </w:t>
      </w:r>
      <w:r w:rsidR="0016128C" w:rsidRPr="00282266">
        <w:rPr>
          <w:color w:val="212529"/>
          <w:sz w:val="22"/>
          <w:szCs w:val="22"/>
          <w:shd w:val="clear" w:color="auto" w:fill="FFFFFF"/>
        </w:rPr>
        <w:t xml:space="preserve">na rynku. </w:t>
      </w:r>
      <w:r w:rsidR="00051437" w:rsidRPr="00282266">
        <w:rPr>
          <w:color w:val="212529"/>
          <w:sz w:val="22"/>
          <w:szCs w:val="22"/>
          <w:shd w:val="clear" w:color="auto" w:fill="FFFFFF"/>
        </w:rPr>
        <w:t xml:space="preserve">Funkcjonowanie w warunkach wszechobecnego </w:t>
      </w:r>
      <w:r w:rsidR="00640E7F" w:rsidRPr="00282266">
        <w:rPr>
          <w:color w:val="212529"/>
          <w:sz w:val="22"/>
          <w:szCs w:val="22"/>
          <w:shd w:val="clear" w:color="auto" w:fill="FFFFFF"/>
        </w:rPr>
        <w:t>strachu o</w:t>
      </w:r>
      <w:r w:rsidR="00051437" w:rsidRPr="00282266">
        <w:rPr>
          <w:color w:val="212529"/>
          <w:sz w:val="22"/>
          <w:szCs w:val="22"/>
          <w:shd w:val="clear" w:color="auto" w:fill="FFFFFF"/>
        </w:rPr>
        <w:t xml:space="preserve"> życie, o biznes, o przyszłość</w:t>
      </w:r>
      <w:r w:rsidR="00A131F3">
        <w:rPr>
          <w:color w:val="212529"/>
          <w:sz w:val="22"/>
          <w:szCs w:val="22"/>
          <w:shd w:val="clear" w:color="auto" w:fill="FFFFFF"/>
        </w:rPr>
        <w:t>,</w:t>
      </w:r>
      <w:r w:rsidR="00051437" w:rsidRPr="00282266">
        <w:rPr>
          <w:color w:val="212529"/>
          <w:sz w:val="22"/>
          <w:szCs w:val="22"/>
          <w:shd w:val="clear" w:color="auto" w:fill="FFFFFF"/>
        </w:rPr>
        <w:t xml:space="preserve"> </w:t>
      </w:r>
      <w:r w:rsidR="00640E7F" w:rsidRPr="00282266">
        <w:rPr>
          <w:color w:val="212529"/>
          <w:sz w:val="22"/>
          <w:szCs w:val="22"/>
          <w:shd w:val="clear" w:color="auto" w:fill="FFFFFF"/>
        </w:rPr>
        <w:t xml:space="preserve">silnie odbija się na decyzjach </w:t>
      </w:r>
      <w:r w:rsidR="00051437" w:rsidRPr="00282266">
        <w:rPr>
          <w:color w:val="212529"/>
          <w:sz w:val="22"/>
          <w:szCs w:val="22"/>
          <w:shd w:val="clear" w:color="auto" w:fill="FFFFFF"/>
        </w:rPr>
        <w:t>konsumenckich i inwestycyjnych, a to wpływa negatywnie na</w:t>
      </w:r>
      <w:r w:rsidR="00640E7F" w:rsidRPr="00282266">
        <w:rPr>
          <w:color w:val="212529"/>
          <w:sz w:val="22"/>
          <w:szCs w:val="22"/>
          <w:shd w:val="clear" w:color="auto" w:fill="FFFFFF"/>
        </w:rPr>
        <w:t xml:space="preserve"> światow</w:t>
      </w:r>
      <w:r w:rsidR="00051437" w:rsidRPr="00282266">
        <w:rPr>
          <w:color w:val="212529"/>
          <w:sz w:val="22"/>
          <w:szCs w:val="22"/>
          <w:shd w:val="clear" w:color="auto" w:fill="FFFFFF"/>
        </w:rPr>
        <w:t>ą ekonomię</w:t>
      </w:r>
      <w:r w:rsidR="00640E7F" w:rsidRPr="00282266">
        <w:rPr>
          <w:color w:val="212529"/>
          <w:sz w:val="22"/>
          <w:szCs w:val="22"/>
          <w:shd w:val="clear" w:color="auto" w:fill="FFFFFF"/>
        </w:rPr>
        <w:t xml:space="preserve">. </w:t>
      </w:r>
      <w:r w:rsidR="00051437" w:rsidRPr="00282266">
        <w:rPr>
          <w:color w:val="212529"/>
          <w:sz w:val="22"/>
          <w:szCs w:val="22"/>
          <w:shd w:val="clear" w:color="auto" w:fill="FFFFFF"/>
        </w:rPr>
        <w:t xml:space="preserve">Wyrazem tego jest chociażby prognoza </w:t>
      </w:r>
      <w:r w:rsidR="00640E7F" w:rsidRPr="00282266">
        <w:rPr>
          <w:color w:val="212529"/>
          <w:sz w:val="22"/>
          <w:szCs w:val="22"/>
          <w:shd w:val="clear" w:color="auto" w:fill="FFFFFF"/>
        </w:rPr>
        <w:t>Organizac</w:t>
      </w:r>
      <w:r w:rsidR="009D7C57">
        <w:rPr>
          <w:color w:val="212529"/>
          <w:sz w:val="22"/>
          <w:szCs w:val="22"/>
          <w:shd w:val="clear" w:color="auto" w:fill="FFFFFF"/>
        </w:rPr>
        <w:t>ji</w:t>
      </w:r>
      <w:r w:rsidR="00640E7F" w:rsidRPr="00282266">
        <w:rPr>
          <w:color w:val="212529"/>
          <w:sz w:val="22"/>
          <w:szCs w:val="22"/>
          <w:shd w:val="clear" w:color="auto" w:fill="FFFFFF"/>
        </w:rPr>
        <w:t xml:space="preserve"> Współpracy Gospodarczej i Rozwoju (OECD),</w:t>
      </w:r>
      <w:r w:rsidR="00051437" w:rsidRPr="00282266">
        <w:rPr>
          <w:color w:val="212529"/>
          <w:sz w:val="22"/>
          <w:szCs w:val="22"/>
          <w:shd w:val="clear" w:color="auto" w:fill="FFFFFF"/>
        </w:rPr>
        <w:t xml:space="preserve"> </w:t>
      </w:r>
      <w:r w:rsidR="00282266" w:rsidRPr="00282266">
        <w:rPr>
          <w:color w:val="212529"/>
          <w:sz w:val="22"/>
          <w:szCs w:val="22"/>
          <w:shd w:val="clear" w:color="auto" w:fill="FFFFFF"/>
        </w:rPr>
        <w:t>która w</w:t>
      </w:r>
      <w:r w:rsidR="00640E7F" w:rsidRPr="00282266">
        <w:rPr>
          <w:color w:val="212529"/>
          <w:sz w:val="22"/>
          <w:szCs w:val="22"/>
          <w:shd w:val="clear" w:color="auto" w:fill="FFFFFF"/>
        </w:rPr>
        <w:t xml:space="preserve"> związku z </w:t>
      </w:r>
      <w:r w:rsidR="00051437" w:rsidRPr="00282266">
        <w:rPr>
          <w:color w:val="212529"/>
          <w:sz w:val="22"/>
          <w:szCs w:val="22"/>
          <w:shd w:val="clear" w:color="auto" w:fill="FFFFFF"/>
        </w:rPr>
        <w:t>COVID-19</w:t>
      </w:r>
      <w:r w:rsidR="00640E7F" w:rsidRPr="00282266">
        <w:rPr>
          <w:color w:val="212529"/>
          <w:sz w:val="22"/>
          <w:szCs w:val="22"/>
          <w:shd w:val="clear" w:color="auto" w:fill="FFFFFF"/>
        </w:rPr>
        <w:t xml:space="preserve">, </w:t>
      </w:r>
      <w:r w:rsidRPr="00282266">
        <w:rPr>
          <w:color w:val="212529"/>
          <w:sz w:val="22"/>
          <w:szCs w:val="22"/>
          <w:shd w:val="clear" w:color="auto" w:fill="FFFFFF"/>
        </w:rPr>
        <w:t xml:space="preserve">musiała zostać </w:t>
      </w:r>
      <w:r w:rsidR="00640E7F" w:rsidRPr="00282266">
        <w:rPr>
          <w:color w:val="212529"/>
          <w:sz w:val="22"/>
          <w:szCs w:val="22"/>
          <w:shd w:val="clear" w:color="auto" w:fill="FFFFFF"/>
        </w:rPr>
        <w:t>skorygowa</w:t>
      </w:r>
      <w:r w:rsidRPr="00282266">
        <w:rPr>
          <w:color w:val="212529"/>
          <w:sz w:val="22"/>
          <w:szCs w:val="22"/>
          <w:shd w:val="clear" w:color="auto" w:fill="FFFFFF"/>
        </w:rPr>
        <w:t>na do</w:t>
      </w:r>
      <w:r w:rsidR="00640E7F" w:rsidRPr="00282266">
        <w:rPr>
          <w:color w:val="212529"/>
          <w:sz w:val="22"/>
          <w:szCs w:val="22"/>
          <w:shd w:val="clear" w:color="auto" w:fill="FFFFFF"/>
        </w:rPr>
        <w:t xml:space="preserve"> kilkuprocentow</w:t>
      </w:r>
      <w:r w:rsidRPr="00282266">
        <w:rPr>
          <w:color w:val="212529"/>
          <w:sz w:val="22"/>
          <w:szCs w:val="22"/>
          <w:shd w:val="clear" w:color="auto" w:fill="FFFFFF"/>
        </w:rPr>
        <w:t>ej</w:t>
      </w:r>
      <w:r w:rsidR="00640E7F" w:rsidRPr="00282266">
        <w:rPr>
          <w:color w:val="212529"/>
          <w:sz w:val="22"/>
          <w:szCs w:val="22"/>
          <w:shd w:val="clear" w:color="auto" w:fill="FFFFFF"/>
        </w:rPr>
        <w:t xml:space="preserve"> recesj</w:t>
      </w:r>
      <w:r w:rsidRPr="00282266">
        <w:rPr>
          <w:color w:val="212529"/>
          <w:sz w:val="22"/>
          <w:szCs w:val="22"/>
          <w:shd w:val="clear" w:color="auto" w:fill="FFFFFF"/>
        </w:rPr>
        <w:t>i</w:t>
      </w:r>
      <w:r w:rsidR="00640E7F" w:rsidRPr="00282266">
        <w:rPr>
          <w:color w:val="212529"/>
          <w:sz w:val="22"/>
          <w:szCs w:val="22"/>
          <w:shd w:val="clear" w:color="auto" w:fill="FFFFFF"/>
        </w:rPr>
        <w:t xml:space="preserve">. </w:t>
      </w:r>
      <w:r w:rsidR="00C56796" w:rsidRPr="00282266">
        <w:rPr>
          <w:color w:val="212529"/>
          <w:sz w:val="22"/>
          <w:szCs w:val="22"/>
          <w:shd w:val="clear" w:color="auto" w:fill="FFFFFF"/>
        </w:rPr>
        <w:t>To wszystko powoduje, że rasowi inwestorzy, szukają alternatywnych źródeł inwestowania, s</w:t>
      </w:r>
      <w:r w:rsidR="009D7C57">
        <w:rPr>
          <w:color w:val="212529"/>
          <w:sz w:val="22"/>
          <w:szCs w:val="22"/>
          <w:shd w:val="clear" w:color="auto" w:fill="FFFFFF"/>
        </w:rPr>
        <w:t>ą</w:t>
      </w:r>
      <w:r w:rsidR="00C56796" w:rsidRPr="00282266">
        <w:rPr>
          <w:color w:val="212529"/>
          <w:sz w:val="22"/>
          <w:szCs w:val="22"/>
          <w:shd w:val="clear" w:color="auto" w:fill="FFFFFF"/>
        </w:rPr>
        <w:t xml:space="preserve"> skłonni ryzykować bardziej, ale głównie w obszary związane z nowoczesną technologią, która</w:t>
      </w:r>
      <w:r w:rsidR="009D7C57">
        <w:rPr>
          <w:color w:val="212529"/>
          <w:sz w:val="22"/>
          <w:szCs w:val="22"/>
          <w:shd w:val="clear" w:color="auto" w:fill="FFFFFF"/>
        </w:rPr>
        <w:t xml:space="preserve"> nie</w:t>
      </w:r>
      <w:r w:rsidR="00C56796" w:rsidRPr="00282266">
        <w:rPr>
          <w:color w:val="212529"/>
          <w:sz w:val="22"/>
          <w:szCs w:val="22"/>
          <w:shd w:val="clear" w:color="auto" w:fill="FFFFFF"/>
        </w:rPr>
        <w:t xml:space="preserve"> traci na tym, że zmniejszył się ruch na ulicach.</w:t>
      </w:r>
    </w:p>
    <w:p w:rsidR="00282266" w:rsidRPr="00282266" w:rsidRDefault="00282266" w:rsidP="00282266">
      <w:pPr>
        <w:shd w:val="clear" w:color="auto" w:fill="FFFFFF"/>
        <w:spacing w:after="300" w:line="360" w:lineRule="auto"/>
        <w:contextualSpacing/>
        <w:jc w:val="both"/>
        <w:rPr>
          <w:color w:val="212529"/>
          <w:sz w:val="22"/>
          <w:szCs w:val="22"/>
          <w:shd w:val="clear" w:color="auto" w:fill="FFFFFF"/>
        </w:rPr>
      </w:pPr>
    </w:p>
    <w:p w:rsidR="0096534F" w:rsidRPr="00282266" w:rsidRDefault="00BA024B" w:rsidP="00282266">
      <w:pPr>
        <w:shd w:val="clear" w:color="auto" w:fill="FFFFFF"/>
        <w:spacing w:after="300" w:line="360" w:lineRule="auto"/>
        <w:contextualSpacing/>
        <w:jc w:val="both"/>
        <w:rPr>
          <w:rFonts w:cstheme="minorHAnsi"/>
          <w:b/>
          <w:color w:val="333333"/>
          <w:sz w:val="22"/>
          <w:szCs w:val="22"/>
          <w:shd w:val="clear" w:color="auto" w:fill="FFFFFF"/>
        </w:rPr>
      </w:pPr>
      <w:r>
        <w:rPr>
          <w:b/>
          <w:color w:val="212529"/>
          <w:sz w:val="22"/>
          <w:szCs w:val="22"/>
          <w:shd w:val="clear" w:color="auto" w:fill="FFFFFF"/>
        </w:rPr>
        <w:t>Redakcja</w:t>
      </w:r>
      <w:r w:rsidR="00C56796" w:rsidRPr="00282266">
        <w:rPr>
          <w:b/>
          <w:color w:val="212529"/>
          <w:sz w:val="22"/>
          <w:szCs w:val="22"/>
          <w:shd w:val="clear" w:color="auto" w:fill="FFFFFF"/>
        </w:rPr>
        <w:t xml:space="preserve">: Dziękuję za </w:t>
      </w:r>
      <w:r w:rsidR="009D7C57">
        <w:rPr>
          <w:b/>
          <w:color w:val="212529"/>
          <w:sz w:val="22"/>
          <w:szCs w:val="22"/>
          <w:shd w:val="clear" w:color="auto" w:fill="FFFFFF"/>
        </w:rPr>
        <w:t>rozmowę</w:t>
      </w:r>
      <w:r w:rsidR="00C56796" w:rsidRPr="00282266">
        <w:rPr>
          <w:b/>
          <w:color w:val="212529"/>
          <w:sz w:val="22"/>
          <w:szCs w:val="22"/>
          <w:shd w:val="clear" w:color="auto" w:fill="FFFFFF"/>
        </w:rPr>
        <w:t xml:space="preserve">. </w:t>
      </w:r>
    </w:p>
    <w:sectPr w:rsidR="0096534F" w:rsidRPr="00282266" w:rsidSect="00D73C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A5" w:rsidRDefault="004160A5" w:rsidP="006F0CCA">
      <w:r>
        <w:separator/>
      </w:r>
    </w:p>
  </w:endnote>
  <w:endnote w:type="continuationSeparator" w:id="0">
    <w:p w:rsidR="004160A5" w:rsidRDefault="004160A5" w:rsidP="006F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A5" w:rsidRDefault="004160A5" w:rsidP="006F0CCA">
      <w:r>
        <w:separator/>
      </w:r>
    </w:p>
  </w:footnote>
  <w:footnote w:type="continuationSeparator" w:id="0">
    <w:p w:rsidR="004160A5" w:rsidRDefault="004160A5" w:rsidP="006F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16"/>
    <w:rsid w:val="00051437"/>
    <w:rsid w:val="000E7C68"/>
    <w:rsid w:val="0015499F"/>
    <w:rsid w:val="0016128C"/>
    <w:rsid w:val="0018262E"/>
    <w:rsid w:val="00186CD9"/>
    <w:rsid w:val="001C132A"/>
    <w:rsid w:val="00257AC3"/>
    <w:rsid w:val="00281E9A"/>
    <w:rsid w:val="00282266"/>
    <w:rsid w:val="002927FC"/>
    <w:rsid w:val="003032E0"/>
    <w:rsid w:val="00333ED6"/>
    <w:rsid w:val="00341EBE"/>
    <w:rsid w:val="00363368"/>
    <w:rsid w:val="003A0F17"/>
    <w:rsid w:val="003C3DC8"/>
    <w:rsid w:val="00407DAF"/>
    <w:rsid w:val="004160A5"/>
    <w:rsid w:val="004203EC"/>
    <w:rsid w:val="00504B2B"/>
    <w:rsid w:val="005929A1"/>
    <w:rsid w:val="005D599E"/>
    <w:rsid w:val="00610E53"/>
    <w:rsid w:val="00640E7F"/>
    <w:rsid w:val="006A1E10"/>
    <w:rsid w:val="006F0CCA"/>
    <w:rsid w:val="007A4AE2"/>
    <w:rsid w:val="00877F61"/>
    <w:rsid w:val="00880E15"/>
    <w:rsid w:val="008A6BF8"/>
    <w:rsid w:val="0096534F"/>
    <w:rsid w:val="009D7C57"/>
    <w:rsid w:val="00A131F3"/>
    <w:rsid w:val="00A14958"/>
    <w:rsid w:val="00AB524D"/>
    <w:rsid w:val="00BA024B"/>
    <w:rsid w:val="00BA6BA4"/>
    <w:rsid w:val="00BD1AD3"/>
    <w:rsid w:val="00C478B8"/>
    <w:rsid w:val="00C53517"/>
    <w:rsid w:val="00C56796"/>
    <w:rsid w:val="00C97DAD"/>
    <w:rsid w:val="00CB0560"/>
    <w:rsid w:val="00D12B5A"/>
    <w:rsid w:val="00D53376"/>
    <w:rsid w:val="00D62AD8"/>
    <w:rsid w:val="00E046EC"/>
    <w:rsid w:val="00E12547"/>
    <w:rsid w:val="00E436A6"/>
    <w:rsid w:val="00E631F7"/>
    <w:rsid w:val="00E8040E"/>
    <w:rsid w:val="00EB6716"/>
    <w:rsid w:val="00F4118A"/>
    <w:rsid w:val="00F55B06"/>
    <w:rsid w:val="00F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EBF9"/>
  <w15:docId w15:val="{52F5F525-A150-6C4E-A3AC-2C2779C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CCA"/>
  </w:style>
  <w:style w:type="paragraph" w:styleId="Stopka">
    <w:name w:val="footer"/>
    <w:basedOn w:val="Normalny"/>
    <w:link w:val="StopkaZnak"/>
    <w:uiPriority w:val="99"/>
    <w:unhideWhenUsed/>
    <w:rsid w:val="006F0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CCA"/>
  </w:style>
  <w:style w:type="character" w:styleId="Pogrubienie">
    <w:name w:val="Strong"/>
    <w:basedOn w:val="Domylnaczcionkaakapitu"/>
    <w:uiPriority w:val="22"/>
    <w:qFormat/>
    <w:rsid w:val="005D59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46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40E7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40E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Rynkiewicz</dc:creator>
  <cp:lastModifiedBy>Anna Rynkiewicz</cp:lastModifiedBy>
  <cp:revision>2</cp:revision>
  <dcterms:created xsi:type="dcterms:W3CDTF">2020-04-10T06:47:00Z</dcterms:created>
  <dcterms:modified xsi:type="dcterms:W3CDTF">2020-04-10T06:47:00Z</dcterms:modified>
</cp:coreProperties>
</file>