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E3B3" w14:textId="76157D18" w:rsidR="009C425D" w:rsidRPr="009C425D" w:rsidRDefault="00894121" w:rsidP="009C425D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Warszawa/Brześć Kujawski, </w:t>
      </w:r>
      <w:r w:rsidR="000B4E2C">
        <w:rPr>
          <w:rFonts w:asciiTheme="minorHAnsi" w:hAnsiTheme="minorHAnsi" w:cstheme="minorHAnsi"/>
          <w:sz w:val="22"/>
          <w:szCs w:val="22"/>
          <w:lang w:eastAsia="en-US"/>
        </w:rPr>
        <w:t>29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en-US"/>
        </w:rPr>
        <w:t>.06</w:t>
      </w:r>
      <w:r w:rsidR="009C425D" w:rsidRPr="009C425D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42D91D20" w14:textId="77777777" w:rsidR="007B6424" w:rsidRDefault="007B6424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855790" w14:textId="143C3D4B" w:rsidR="0096573A" w:rsidRPr="007B6424" w:rsidRDefault="007B6424" w:rsidP="001E5B23">
      <w:pPr>
        <w:tabs>
          <w:tab w:val="left" w:pos="3220"/>
        </w:tabs>
        <w:jc w:val="center"/>
        <w:rPr>
          <w:rFonts w:asciiTheme="minorHAnsi" w:hAnsiTheme="minorHAnsi" w:cstheme="minorHAnsi"/>
          <w:b/>
          <w:lang w:eastAsia="en-US"/>
        </w:rPr>
      </w:pPr>
      <w:r w:rsidRPr="007B6424">
        <w:rPr>
          <w:rFonts w:asciiTheme="minorHAnsi" w:hAnsiTheme="minorHAnsi" w:cstheme="minorHAnsi"/>
          <w:b/>
          <w:lang w:eastAsia="en-US"/>
        </w:rPr>
        <w:t xml:space="preserve">Spadek eksportu polskich produktów spożywczych a przyszłość </w:t>
      </w:r>
      <w:r w:rsidR="00432801">
        <w:rPr>
          <w:rFonts w:asciiTheme="minorHAnsi" w:hAnsiTheme="minorHAnsi" w:cstheme="minorHAnsi"/>
          <w:b/>
          <w:lang w:eastAsia="en-US"/>
        </w:rPr>
        <w:t>rynku</w:t>
      </w:r>
      <w:r w:rsidRPr="007B6424">
        <w:rPr>
          <w:rFonts w:asciiTheme="minorHAnsi" w:hAnsiTheme="minorHAnsi" w:cstheme="minorHAnsi"/>
          <w:b/>
          <w:lang w:eastAsia="en-US"/>
        </w:rPr>
        <w:t xml:space="preserve"> słodyczy</w:t>
      </w:r>
    </w:p>
    <w:p w14:paraId="6F0DFACD" w14:textId="065B8E93" w:rsid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7959E0" w14:textId="4E72F13A" w:rsidR="0096573A" w:rsidRPr="0096573A" w:rsidRDefault="007B6424" w:rsidP="00E33BB1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Perspektywy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33BB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dla rynku słodyczy 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rok 2020 były optymistyczne 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z uwagi na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dobr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ą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koniunktur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ę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oraz globalny wzrost spożycia tego typu produktów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>ybuch pandemii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861C9A"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>ostudził pozytywne nastroje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, powodując spadek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eksportu wyrobów cukierniczych. 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P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roducenci muszą mierzyć się </w:t>
      </w:r>
      <w:r w:rsidR="00861C9A">
        <w:rPr>
          <w:rFonts w:asciiTheme="minorHAnsi" w:hAnsiTheme="minorHAnsi" w:cstheme="minorHAnsi"/>
          <w:b/>
          <w:sz w:val="22"/>
          <w:szCs w:val="22"/>
          <w:lang w:eastAsia="en-US"/>
        </w:rPr>
        <w:t>m.in.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B64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 restrykcjami w handlu, utrudnieniami w transporcie czy izolacją społeczną. </w:t>
      </w:r>
    </w:p>
    <w:p w14:paraId="3A53A3E4" w14:textId="77777777" w:rsidR="0096573A" w:rsidRP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1484F1" w14:textId="2E3691FD" w:rsidR="0096573A" w:rsidRPr="0096573A" w:rsidRDefault="007B6424" w:rsidP="001E5B23">
      <w:pPr>
        <w:tabs>
          <w:tab w:val="left" w:pos="3220"/>
        </w:tabs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O wpływie epidemii</w:t>
      </w:r>
      <w:r w:rsidR="0096573A"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861C9A">
        <w:rPr>
          <w:rFonts w:asciiTheme="minorHAnsi" w:hAnsiTheme="minorHAnsi" w:cstheme="minorHAnsi"/>
          <w:i/>
          <w:sz w:val="22"/>
          <w:szCs w:val="22"/>
          <w:lang w:eastAsia="en-US"/>
        </w:rPr>
        <w:t>koronawirusa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 sprzedaż </w:t>
      </w:r>
      <w:r w:rsidR="00376A4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zagraniczną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>polski</w:t>
      </w:r>
      <w:r w:rsidR="00376A47">
        <w:rPr>
          <w:rFonts w:asciiTheme="minorHAnsi" w:hAnsiTheme="minorHAnsi" w:cstheme="minorHAnsi"/>
          <w:i/>
          <w:sz w:val="22"/>
          <w:szCs w:val="22"/>
          <w:lang w:eastAsia="en-US"/>
        </w:rPr>
        <w:t>ch słodyczy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oraz sytuacji branży spożywczej mówi Julita Sipa</w:t>
      </w:r>
      <w:r w:rsidR="0096573A"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z firmy </w:t>
      </w:r>
      <w:r w:rsidR="0096573A"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>Brześć, produkującej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wyroby cukiernicze </w:t>
      </w:r>
      <w:r w:rsidR="0096573A" w:rsidRPr="0096573A">
        <w:rPr>
          <w:rFonts w:asciiTheme="minorHAnsi" w:hAnsiTheme="minorHAnsi" w:cstheme="minorHAnsi"/>
          <w:i/>
          <w:sz w:val="22"/>
          <w:szCs w:val="22"/>
          <w:lang w:eastAsia="en-US"/>
        </w:rPr>
        <w:t>i przekąski.</w:t>
      </w:r>
    </w:p>
    <w:p w14:paraId="1E4D9B5D" w14:textId="77777777" w:rsidR="0096573A" w:rsidRP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3CC494" w14:textId="08AE2DAD" w:rsidR="0096573A" w:rsidRDefault="00432801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Według szacunków ekspertów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 xml:space="preserve"> eksport polskiej żywności </w:t>
      </w:r>
      <w:r>
        <w:rPr>
          <w:rFonts w:asciiTheme="minorHAnsi" w:hAnsiTheme="minorHAnsi" w:cstheme="minorHAnsi"/>
          <w:sz w:val="22"/>
          <w:szCs w:val="22"/>
          <w:lang w:eastAsia="en-US"/>
        </w:rPr>
        <w:t>spadnie</w:t>
      </w:r>
      <w:r w:rsidR="003754FB">
        <w:rPr>
          <w:rFonts w:asciiTheme="minorHAnsi" w:hAnsiTheme="minorHAnsi" w:cstheme="minorHAnsi"/>
          <w:sz w:val="22"/>
          <w:szCs w:val="22"/>
          <w:lang w:eastAsia="en-US"/>
        </w:rPr>
        <w:t xml:space="preserve"> w tym roku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>o 8</w:t>
      </w:r>
      <w:r w:rsidR="00861C9A">
        <w:rPr>
          <w:rFonts w:asciiTheme="minorHAnsi" w:hAnsiTheme="minorHAnsi" w:cstheme="minorHAnsi"/>
          <w:sz w:val="22"/>
          <w:szCs w:val="22"/>
          <w:lang w:eastAsia="en-US"/>
        </w:rPr>
        <w:t xml:space="preserve"> proc.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 xml:space="preserve"> - do 28,9 mld euro</w:t>
      </w:r>
      <w:r w:rsidR="00376A47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423D29">
        <w:rPr>
          <w:rFonts w:asciiTheme="minorHAnsi" w:hAnsiTheme="minorHAnsi" w:cstheme="minorHAnsi"/>
          <w:sz w:val="22"/>
          <w:szCs w:val="22"/>
          <w:lang w:eastAsia="en-US"/>
        </w:rPr>
        <w:t>Branża cukiernicza, jako część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 xml:space="preserve"> przemysłu spożywczego, również odnotowuje spadek sprzedaży produktów na rynki zagr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>aniczne. Jej p</w:t>
      </w:r>
      <w:r>
        <w:rPr>
          <w:rFonts w:asciiTheme="minorHAnsi" w:hAnsiTheme="minorHAnsi" w:cstheme="minorHAnsi"/>
          <w:sz w:val="22"/>
          <w:szCs w:val="22"/>
          <w:lang w:eastAsia="en-US"/>
        </w:rPr>
        <w:t>rzedstawiciele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 xml:space="preserve"> są jednak narażeni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 xml:space="preserve"> na mniejsze st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 xml:space="preserve">raty niż przedsiębiorstwa </w:t>
      </w:r>
      <w:r w:rsidR="00423D29">
        <w:rPr>
          <w:rFonts w:asciiTheme="minorHAnsi" w:hAnsiTheme="minorHAnsi" w:cstheme="minorHAnsi"/>
          <w:sz w:val="22"/>
          <w:szCs w:val="22"/>
          <w:lang w:eastAsia="en-US"/>
        </w:rPr>
        <w:t>oferujące wyroby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 xml:space="preserve"> nieprzetworzone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 xml:space="preserve"> j</w:t>
      </w:r>
      <w:r w:rsidR="00376A47" w:rsidRPr="00376A47">
        <w:rPr>
          <w:rFonts w:asciiTheme="minorHAnsi" w:hAnsiTheme="minorHAnsi" w:cstheme="minorHAnsi"/>
          <w:sz w:val="22"/>
          <w:szCs w:val="22"/>
          <w:lang w:eastAsia="en-US"/>
        </w:rPr>
        <w:t>ak surowe mięso czy mleko, które ze względu na krótką datę spożycia muszą trafić do sklepów znacznie szybciej.</w:t>
      </w:r>
    </w:p>
    <w:p w14:paraId="41716CB1" w14:textId="77777777" w:rsidR="0096573A" w:rsidRP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F8F749" w14:textId="5CDD0518" w:rsidR="002618BF" w:rsidRDefault="002618BF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618BF">
        <w:rPr>
          <w:rFonts w:asciiTheme="minorHAnsi" w:hAnsiTheme="minorHAnsi" w:cstheme="minorHAnsi"/>
          <w:b/>
          <w:sz w:val="22"/>
          <w:szCs w:val="22"/>
          <w:lang w:eastAsia="en-US"/>
        </w:rPr>
        <w:t>Ograniczenia w transporcie</w:t>
      </w:r>
    </w:p>
    <w:p w14:paraId="02D20920" w14:textId="796C2B92" w:rsidR="002618BF" w:rsidRDefault="002618BF" w:rsidP="00C05684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618BF">
        <w:rPr>
          <w:rFonts w:asciiTheme="minorHAnsi" w:hAnsiTheme="minorHAnsi" w:cstheme="minorHAnsi"/>
          <w:sz w:val="22"/>
          <w:szCs w:val="22"/>
          <w:lang w:eastAsia="en-US"/>
        </w:rPr>
        <w:t>Ogromnym problemem, z jakim boryka</w:t>
      </w:r>
      <w:r w:rsidR="00CE178B">
        <w:rPr>
          <w:rFonts w:asciiTheme="minorHAnsi" w:hAnsiTheme="minorHAnsi" w:cstheme="minorHAnsi"/>
          <w:sz w:val="22"/>
          <w:szCs w:val="22"/>
          <w:lang w:eastAsia="en-US"/>
        </w:rPr>
        <w:t>li</w:t>
      </w:r>
      <w:r w:rsidR="00C05684">
        <w:rPr>
          <w:rFonts w:asciiTheme="minorHAnsi" w:hAnsiTheme="minorHAnsi" w:cstheme="minorHAnsi"/>
          <w:sz w:val="22"/>
          <w:szCs w:val="22"/>
          <w:lang w:eastAsia="en-US"/>
        </w:rPr>
        <w:t xml:space="preserve"> i wciąż borykają się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eksporterzy produktów spożywczych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są utrudnienia w transporcie.</w:t>
      </w:r>
      <w:r w:rsidR="00076CCB">
        <w:rPr>
          <w:rFonts w:asciiTheme="minorHAnsi" w:hAnsiTheme="minorHAnsi" w:cstheme="minorHAnsi"/>
          <w:sz w:val="22"/>
          <w:szCs w:val="22"/>
          <w:lang w:eastAsia="en-US"/>
        </w:rPr>
        <w:t xml:space="preserve"> Państwa wdrożyły obostrzenia związane z pandemią, które 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>nie wstrzymał</w:t>
      </w:r>
      <w:r w:rsidR="003754FB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całkowicie łańcuchów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dostaw, ale znacznie wpłynęł</w:t>
      </w:r>
      <w:r w:rsidR="003754FB">
        <w:rPr>
          <w:rFonts w:asciiTheme="minorHAns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na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utrzymanie </w:t>
      </w:r>
      <w:r>
        <w:rPr>
          <w:rFonts w:asciiTheme="minorHAnsi" w:hAnsiTheme="minorHAnsi" w:cstheme="minorHAnsi"/>
          <w:sz w:val="22"/>
          <w:szCs w:val="22"/>
          <w:lang w:eastAsia="en-US"/>
        </w:rPr>
        <w:t>ciągłoś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ci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>proces</w:t>
      </w:r>
      <w:r>
        <w:rPr>
          <w:rFonts w:asciiTheme="minorHAnsi" w:hAnsiTheme="minorHAnsi" w:cstheme="minorHAnsi"/>
          <w:sz w:val="22"/>
          <w:szCs w:val="22"/>
          <w:lang w:eastAsia="en-US"/>
        </w:rPr>
        <w:t>ów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logistycznych. O ile w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przypadku dostaw drogą lądową główną niedogodnością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05684">
        <w:rPr>
          <w:rFonts w:asciiTheme="minorHAnsi" w:hAnsiTheme="minorHAnsi" w:cstheme="minorHAnsi"/>
          <w:sz w:val="22"/>
          <w:szCs w:val="22"/>
          <w:lang w:eastAsia="en-US"/>
        </w:rPr>
        <w:t>były zniesione już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dodatkowe kontrole na granicach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 spowodowane nimi kolejki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>, to w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kwestii</w:t>
      </w:r>
      <w:r w:rsidR="00E33B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>transportu morskiego sprawa jest bardziej skomplikowana. Eksporterzy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zawierając umowy z importerami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nie przewidzieli wybuchu globalnej epidemii. W związku z tym, aby wywiązać się z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zobowiązań wobec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zagranicznych kontrahentów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są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oni 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zmuszeni ponieść koszty podwyżek stawek 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>przewozowych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kontenerów. Dodatkowo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część p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 xml:space="preserve">ortów jest zablokowana </w:t>
      </w:r>
      <w:r w:rsidR="00894121">
        <w:rPr>
          <w:rFonts w:asciiTheme="minorHAnsi" w:hAnsiTheme="minorHAnsi" w:cstheme="minorHAnsi"/>
          <w:sz w:val="22"/>
          <w:szCs w:val="22"/>
          <w:lang w:eastAsia="en-US"/>
        </w:rPr>
        <w:t>nieodebranymi ładunkami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>przez co kolejne dostawy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są przekierowywane w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inne miejsca, a to wydłuża czas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 xml:space="preserve"> ich dystrybucji</w:t>
      </w:r>
      <w:r>
        <w:rPr>
          <w:rFonts w:asciiTheme="minorHAnsi" w:hAnsiTheme="minorHAnsi" w:cstheme="minorHAnsi"/>
          <w:sz w:val="22"/>
          <w:szCs w:val="22"/>
          <w:lang w:eastAsia="en-US"/>
        </w:rPr>
        <w:t>. Istnieje też kłopot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 xml:space="preserve"> ze znalezieniem 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>za</w:t>
      </w:r>
      <w:r w:rsidRPr="002618BF">
        <w:rPr>
          <w:rFonts w:asciiTheme="minorHAnsi" w:hAnsiTheme="minorHAnsi" w:cstheme="minorHAnsi"/>
          <w:sz w:val="22"/>
          <w:szCs w:val="22"/>
          <w:lang w:eastAsia="en-US"/>
        </w:rPr>
        <w:t>ładunku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 xml:space="preserve"> na powrót, więc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 xml:space="preserve"> kontenery wracają puste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>zwiększają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c tym samym</w:t>
      </w:r>
      <w:r w:rsidR="0093406D">
        <w:rPr>
          <w:rFonts w:asciiTheme="minorHAnsi" w:hAnsiTheme="minorHAnsi" w:cstheme="minorHAnsi"/>
          <w:sz w:val="22"/>
          <w:szCs w:val="22"/>
          <w:lang w:eastAsia="en-US"/>
        </w:rPr>
        <w:t xml:space="preserve"> wydatki na transport.</w:t>
      </w:r>
    </w:p>
    <w:p w14:paraId="0B703635" w14:textId="77777777" w:rsidR="0096573A" w:rsidRP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45AB85" w14:textId="208968F3" w:rsidR="0096573A" w:rsidRPr="0096573A" w:rsidRDefault="00A4024D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Nowe nawyki zakupowe</w:t>
      </w:r>
    </w:p>
    <w:p w14:paraId="0C175C99" w14:textId="431459E7" w:rsidR="00894121" w:rsidRDefault="00894121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94121">
        <w:rPr>
          <w:rFonts w:asciiTheme="minorHAnsi" w:hAnsiTheme="minorHAnsi" w:cstheme="minorHAnsi"/>
          <w:sz w:val="22"/>
          <w:szCs w:val="22"/>
          <w:lang w:eastAsia="en-US"/>
        </w:rPr>
        <w:t>Wprowadzone</w:t>
      </w:r>
      <w:r w:rsidR="00A4024D">
        <w:rPr>
          <w:rFonts w:asciiTheme="minorHAnsi" w:hAnsiTheme="minorHAnsi" w:cstheme="minorHAnsi"/>
          <w:sz w:val="22"/>
          <w:szCs w:val="22"/>
          <w:lang w:eastAsia="en-US"/>
        </w:rPr>
        <w:t xml:space="preserve"> na początku pandemii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re</w:t>
      </w:r>
      <w:r>
        <w:rPr>
          <w:rFonts w:asciiTheme="minorHAnsi" w:hAnsiTheme="minorHAnsi" w:cstheme="minorHAnsi"/>
          <w:sz w:val="22"/>
          <w:szCs w:val="22"/>
          <w:lang w:eastAsia="en-US"/>
        </w:rPr>
        <w:t>strykcje dotyczące wychodzenia z domów</w:t>
      </w:r>
      <w:r w:rsidR="00985274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ograniczenia</w:t>
      </w:r>
      <w:r w:rsidR="00A4024D">
        <w:rPr>
          <w:rFonts w:asciiTheme="minorHAnsi" w:hAnsiTheme="minorHAnsi" w:cstheme="minorHAnsi"/>
          <w:sz w:val="22"/>
          <w:szCs w:val="22"/>
          <w:lang w:eastAsia="en-US"/>
        </w:rPr>
        <w:t xml:space="preserve"> liczby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osób przebywających w sklepach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spowodowały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zmiany</w:t>
      </w:r>
      <w:r w:rsidR="00A4024D">
        <w:rPr>
          <w:rFonts w:asciiTheme="minorHAnsi" w:hAnsiTheme="minorHAnsi" w:cstheme="minorHAnsi"/>
          <w:sz w:val="22"/>
          <w:szCs w:val="22"/>
          <w:lang w:eastAsia="en-US"/>
        </w:rPr>
        <w:t xml:space="preserve"> w nawykach zakupowych klientów. Ze względów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bezpieczeństwa </w:t>
      </w:r>
      <w:r w:rsidR="00A4024D">
        <w:rPr>
          <w:rFonts w:asciiTheme="minorHAnsi" w:hAnsiTheme="minorHAnsi" w:cstheme="minorHAnsi"/>
          <w:sz w:val="22"/>
          <w:szCs w:val="22"/>
          <w:lang w:eastAsia="en-US"/>
        </w:rPr>
        <w:t xml:space="preserve">obniżyła się częstotliwość robienia zakupów, a wzrosła ilość kupowanych jednorazowo artykułów.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W tym </w:t>
      </w:r>
      <w:r w:rsidR="00A4024D">
        <w:rPr>
          <w:rFonts w:asciiTheme="minorHAnsi" w:hAnsiTheme="minorHAnsi" w:cstheme="minorHAnsi"/>
          <w:sz w:val="22"/>
          <w:szCs w:val="22"/>
          <w:lang w:eastAsia="en-US"/>
        </w:rPr>
        <w:t>tr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>udnym okresie dobrze sprzedawały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się produkty pierwszej potrzeby oraz sucha żywność z długim termi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nem przydatności, jak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>ryż,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 kasza czy makarony. Oczywiście,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wiele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>wyrob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ów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 cukiernicz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ych również ma 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wydłużoną datę spożycia i z pewnością poprawiły </w:t>
      </w:r>
      <w:r w:rsidR="001E5B23" w:rsidRPr="00894121">
        <w:rPr>
          <w:rFonts w:asciiTheme="minorHAnsi" w:hAnsiTheme="minorHAnsi" w:cstheme="minorHAnsi"/>
          <w:sz w:val="22"/>
          <w:szCs w:val="22"/>
          <w:lang w:eastAsia="en-US"/>
        </w:rPr>
        <w:t>nastrój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 niejednej osobie podczas izolacji społecznej, ale nie są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to produkty</w:t>
      </w:r>
      <w:r w:rsidR="00432801"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>niezbędn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 do przeżyc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ia.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 xml:space="preserve">Liczymy na to, że 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stabilizująca się sytuacja oraz 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 xml:space="preserve">noszenie ograniczeń pozwoli na bardziej spontaniczne zakupy, </w:t>
      </w:r>
      <w:r w:rsidRPr="00894121">
        <w:rPr>
          <w:rFonts w:asciiTheme="minorHAnsi" w:hAnsiTheme="minorHAnsi" w:cstheme="minorHAnsi"/>
          <w:sz w:val="22"/>
          <w:szCs w:val="22"/>
          <w:lang w:eastAsia="en-US"/>
        </w:rPr>
        <w:t>w przyjemniejsze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>j atmosferze, co będzie sprzyjać nabywaniu słodyczy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, które są w dużej mierze zakupem impulsywnym</w:t>
      </w:r>
      <w:r w:rsidR="001E5B2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D20373D" w14:textId="77777777" w:rsidR="001E5B23" w:rsidRPr="0096573A" w:rsidRDefault="001E5B23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DB7270" w14:textId="06453E6E" w:rsidR="0096573A" w:rsidRDefault="001E5B23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E5B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Co dalej z eksportem? </w:t>
      </w:r>
    </w:p>
    <w:p w14:paraId="2978A8C7" w14:textId="14EF9138" w:rsidR="001E5B23" w:rsidRDefault="001E5B23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A2CA4A" w14:textId="1E92474F" w:rsidR="001E5B23" w:rsidRPr="001E5B23" w:rsidRDefault="001E5B23" w:rsidP="00E512FD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E5B23">
        <w:rPr>
          <w:rFonts w:asciiTheme="minorHAnsi" w:hAnsiTheme="minorHAnsi" w:cstheme="minorHAnsi"/>
          <w:sz w:val="22"/>
          <w:szCs w:val="22"/>
          <w:lang w:eastAsia="en-US"/>
        </w:rPr>
        <w:t>Analitycy przewidują, że eksport polskich produktów spożywczych wr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óci do sytuacji wyjściowej sprzed 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>pandemii w trzecim lub czwartym kwa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>rtale przyszłego roku</w:t>
      </w:r>
      <w:r w:rsidR="00EA40F8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2"/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. Mamy nadzieję, że koniunktura 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poprawi się 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jeszcze szybciej, </w:t>
      </w:r>
      <w:r w:rsidR="00FB76CC">
        <w:rPr>
          <w:rFonts w:asciiTheme="minorHAnsi" w:hAnsiTheme="minorHAnsi" w:cstheme="minorHAnsi"/>
          <w:sz w:val="22"/>
          <w:szCs w:val="22"/>
          <w:lang w:eastAsia="en-US"/>
        </w:rPr>
        <w:t xml:space="preserve">szczególnie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na rynku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 słodyczy. Już teraz,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 wraz z odmrażaniem gospoda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>rek oraz stopniowym hamowaniem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 epidemii w Europie i krajach azjatyckich, zacz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>ynamy dostrzegać wzrost popytu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 na nasze słodkości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. W </w:t>
      </w:r>
      <w:r w:rsidR="00985274">
        <w:rPr>
          <w:rFonts w:asciiTheme="minorHAnsi" w:hAnsiTheme="minorHAnsi" w:cstheme="minorHAnsi"/>
          <w:sz w:val="22"/>
          <w:szCs w:val="22"/>
          <w:lang w:eastAsia="en-US"/>
        </w:rPr>
        <w:t xml:space="preserve">kryzysie należy upatrywać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 xml:space="preserve">też </w:t>
      </w:r>
      <w:r w:rsidR="00985274">
        <w:rPr>
          <w:rFonts w:asciiTheme="minorHAnsi" w:hAnsiTheme="minorHAnsi" w:cstheme="minorHAnsi"/>
          <w:sz w:val="22"/>
          <w:szCs w:val="22"/>
          <w:lang w:eastAsia="en-US"/>
        </w:rPr>
        <w:t>szansy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 na nawiązanie kont</w:t>
      </w:r>
      <w:r w:rsidR="00E512FD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>aktó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w na nowych rynkach. Polskie 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>słodycze wciąż są konkurencyjne jakościowo i cenowo, a</w:t>
      </w:r>
      <w:r w:rsidR="00985274">
        <w:rPr>
          <w:rFonts w:asciiTheme="minorHAnsi" w:hAnsiTheme="minorHAnsi" w:cstheme="minorHAnsi"/>
          <w:sz w:val="22"/>
          <w:szCs w:val="22"/>
          <w:lang w:eastAsia="en-US"/>
        </w:rPr>
        <w:t xml:space="preserve"> zmiana układów biznesowych i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 szukanie oszczędności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 przez sieci handlowe </w:t>
      </w:r>
      <w:r w:rsidR="00432801">
        <w:rPr>
          <w:rFonts w:asciiTheme="minorHAnsi" w:hAnsiTheme="minorHAnsi" w:cstheme="minorHAnsi"/>
          <w:sz w:val="22"/>
          <w:szCs w:val="22"/>
          <w:lang w:eastAsia="en-US"/>
        </w:rPr>
        <w:t>mogą być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 xml:space="preserve"> okazją</w:t>
      </w:r>
      <w:r w:rsidRPr="001E5B23">
        <w:rPr>
          <w:rFonts w:asciiTheme="minorHAnsi" w:hAnsiTheme="minorHAnsi" w:cstheme="minorHAnsi"/>
          <w:sz w:val="22"/>
          <w:szCs w:val="22"/>
          <w:lang w:eastAsia="en-US"/>
        </w:rPr>
        <w:t xml:space="preserve"> dla </w:t>
      </w:r>
      <w:r w:rsidR="003E22E8">
        <w:rPr>
          <w:rFonts w:asciiTheme="minorHAnsi" w:hAnsiTheme="minorHAnsi" w:cstheme="minorHAnsi"/>
          <w:sz w:val="22"/>
          <w:szCs w:val="22"/>
          <w:lang w:eastAsia="en-US"/>
        </w:rPr>
        <w:t xml:space="preserve">rodzimych </w:t>
      </w:r>
      <w:r w:rsidR="00985274">
        <w:rPr>
          <w:rFonts w:asciiTheme="minorHAnsi" w:hAnsiTheme="minorHAnsi" w:cstheme="minorHAnsi"/>
          <w:sz w:val="22"/>
          <w:szCs w:val="22"/>
          <w:lang w:eastAsia="en-US"/>
        </w:rPr>
        <w:t>przedsiębiorców</w:t>
      </w:r>
      <w:r w:rsidR="00EA40F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F99ED86" w14:textId="46D4524F" w:rsidR="0068465F" w:rsidRPr="001E5B23" w:rsidRDefault="0068465F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68465F" w:rsidRPr="001E5B23" w:rsidSect="008A08EB">
      <w:headerReference w:type="default" r:id="rId8"/>
      <w:footerReference w:type="default" r:id="rId9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070D" w14:textId="77777777" w:rsidR="00FA4D07" w:rsidRDefault="00FA4D07" w:rsidP="00BD3DA7">
      <w:r>
        <w:separator/>
      </w:r>
    </w:p>
  </w:endnote>
  <w:endnote w:type="continuationSeparator" w:id="0">
    <w:p w14:paraId="394B8CE2" w14:textId="77777777" w:rsidR="00FA4D07" w:rsidRDefault="00FA4D07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5E96C99F" w:rsidR="004471B5" w:rsidRPr="00382FBB" w:rsidRDefault="004471B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  <w:r w:rsidRPr="0023408A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5BD1" w14:textId="77777777" w:rsidR="00FA4D07" w:rsidRDefault="00FA4D07" w:rsidP="00BD3DA7">
      <w:r>
        <w:separator/>
      </w:r>
    </w:p>
  </w:footnote>
  <w:footnote w:type="continuationSeparator" w:id="0">
    <w:p w14:paraId="42E57DE7" w14:textId="77777777" w:rsidR="00FA4D07" w:rsidRDefault="00FA4D07" w:rsidP="00BD3DA7">
      <w:r>
        <w:continuationSeparator/>
      </w:r>
    </w:p>
  </w:footnote>
  <w:footnote w:id="1">
    <w:p w14:paraId="35DCA72A" w14:textId="3E35A29E" w:rsidR="004471B5" w:rsidRPr="00423D29" w:rsidRDefault="004471B5" w:rsidP="00423D29">
      <w:pPr>
        <w:pStyle w:val="Tekstprzypisudolnego"/>
        <w:rPr>
          <w:rFonts w:asciiTheme="minorHAnsi" w:hAnsiTheme="minorHAnsi" w:cstheme="minorHAnsi"/>
        </w:rPr>
      </w:pPr>
      <w:r w:rsidRPr="00423D29">
        <w:rPr>
          <w:rStyle w:val="Odwoanieprzypisudolnego"/>
          <w:rFonts w:asciiTheme="minorHAnsi" w:hAnsiTheme="minorHAnsi" w:cstheme="minorHAnsi"/>
        </w:rPr>
        <w:footnoteRef/>
      </w:r>
      <w:r w:rsidRPr="00423D29">
        <w:rPr>
          <w:rFonts w:asciiTheme="minorHAnsi" w:hAnsiTheme="minorHAnsi" w:cstheme="minorHAnsi"/>
          <w:color w:val="000000"/>
          <w:shd w:val="clear" w:color="auto" w:fill="FFFFFF"/>
        </w:rPr>
        <w:t>Santander Bank Polska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(2020), </w:t>
      </w:r>
      <w:r w:rsidRPr="00423D29">
        <w:rPr>
          <w:rFonts w:asciiTheme="minorHAnsi" w:hAnsiTheme="minorHAnsi" w:cstheme="minorHAnsi"/>
        </w:rPr>
        <w:t xml:space="preserve"> </w:t>
      </w:r>
      <w:r w:rsidRPr="00423D2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Szok. I co dalej? Ścieżki eksportu żywności z Polski w czasie recesji wywołanej epidemią COVID-19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</w:footnote>
  <w:footnote w:id="2">
    <w:p w14:paraId="2E99844A" w14:textId="6DCF75B9" w:rsidR="004471B5" w:rsidRDefault="004471B5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4471B5" w:rsidRDefault="004471B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4471B5" w:rsidRPr="008B6ED5" w:rsidRDefault="004471B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4471B5" w:rsidRPr="008B6ED5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4471B5" w:rsidRPr="00951C18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4471B5" w:rsidRPr="008B6ED5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4471B5" w:rsidRPr="008B6ED5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4471B5" w:rsidRPr="008B6ED5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4471B5" w:rsidRPr="008B6ED5" w:rsidRDefault="004471B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77777777" w:rsidR="009C425D" w:rsidRPr="008B6ED5" w:rsidRDefault="009C425D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9C425D" w:rsidRPr="008B6ED5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9C425D" w:rsidRPr="00951C18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9C425D" w:rsidRPr="008B6ED5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9C425D" w:rsidRPr="008B6ED5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9C425D" w:rsidRPr="008B6ED5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9C425D" w:rsidRPr="008B6ED5" w:rsidRDefault="009C425D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7777777" w:rsidR="004471B5" w:rsidRPr="00B7455A" w:rsidRDefault="004471B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14:paraId="21BAE05D" w14:textId="77777777" w:rsidR="004471B5" w:rsidRPr="00BD3DA7" w:rsidRDefault="004471B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1D55"/>
    <w:rsid w:val="0003152F"/>
    <w:rsid w:val="00033255"/>
    <w:rsid w:val="00034A0E"/>
    <w:rsid w:val="00036C95"/>
    <w:rsid w:val="000378D8"/>
    <w:rsid w:val="000416E3"/>
    <w:rsid w:val="00045C27"/>
    <w:rsid w:val="00054AD2"/>
    <w:rsid w:val="00056A8B"/>
    <w:rsid w:val="00064EBF"/>
    <w:rsid w:val="00070232"/>
    <w:rsid w:val="000711C0"/>
    <w:rsid w:val="000712F5"/>
    <w:rsid w:val="00071CDD"/>
    <w:rsid w:val="000757C4"/>
    <w:rsid w:val="00075ABB"/>
    <w:rsid w:val="00076CCB"/>
    <w:rsid w:val="00077C40"/>
    <w:rsid w:val="00081A6D"/>
    <w:rsid w:val="00082EAF"/>
    <w:rsid w:val="0008300C"/>
    <w:rsid w:val="000834E0"/>
    <w:rsid w:val="00084136"/>
    <w:rsid w:val="000859A7"/>
    <w:rsid w:val="00091A89"/>
    <w:rsid w:val="00095062"/>
    <w:rsid w:val="000B35A0"/>
    <w:rsid w:val="000B3F54"/>
    <w:rsid w:val="000B4E2C"/>
    <w:rsid w:val="000B64B0"/>
    <w:rsid w:val="000B685D"/>
    <w:rsid w:val="000C341D"/>
    <w:rsid w:val="000C7303"/>
    <w:rsid w:val="000D025A"/>
    <w:rsid w:val="000D7DD2"/>
    <w:rsid w:val="000E6F20"/>
    <w:rsid w:val="000E743F"/>
    <w:rsid w:val="000F0F01"/>
    <w:rsid w:val="000F6324"/>
    <w:rsid w:val="000F722D"/>
    <w:rsid w:val="001019D6"/>
    <w:rsid w:val="00101CC2"/>
    <w:rsid w:val="001023CF"/>
    <w:rsid w:val="00104FCA"/>
    <w:rsid w:val="001102D9"/>
    <w:rsid w:val="00117054"/>
    <w:rsid w:val="001218E9"/>
    <w:rsid w:val="00124907"/>
    <w:rsid w:val="00124ED8"/>
    <w:rsid w:val="001300A1"/>
    <w:rsid w:val="00131007"/>
    <w:rsid w:val="00135B91"/>
    <w:rsid w:val="0014281B"/>
    <w:rsid w:val="00144A09"/>
    <w:rsid w:val="00146516"/>
    <w:rsid w:val="00171774"/>
    <w:rsid w:val="0017182C"/>
    <w:rsid w:val="00177416"/>
    <w:rsid w:val="0018043C"/>
    <w:rsid w:val="00183F80"/>
    <w:rsid w:val="00184A03"/>
    <w:rsid w:val="00186E7A"/>
    <w:rsid w:val="001924E2"/>
    <w:rsid w:val="00194B2A"/>
    <w:rsid w:val="00196940"/>
    <w:rsid w:val="00197059"/>
    <w:rsid w:val="001A1629"/>
    <w:rsid w:val="001A665C"/>
    <w:rsid w:val="001C470B"/>
    <w:rsid w:val="001D3EF9"/>
    <w:rsid w:val="001E0015"/>
    <w:rsid w:val="001E01A4"/>
    <w:rsid w:val="001E3482"/>
    <w:rsid w:val="001E5B23"/>
    <w:rsid w:val="001F018A"/>
    <w:rsid w:val="001F0452"/>
    <w:rsid w:val="001F6B3A"/>
    <w:rsid w:val="002005C4"/>
    <w:rsid w:val="00200A06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618BF"/>
    <w:rsid w:val="00265C83"/>
    <w:rsid w:val="00271450"/>
    <w:rsid w:val="002721B7"/>
    <w:rsid w:val="00273C5D"/>
    <w:rsid w:val="0028481F"/>
    <w:rsid w:val="0028607E"/>
    <w:rsid w:val="00291150"/>
    <w:rsid w:val="0029181A"/>
    <w:rsid w:val="00291A3D"/>
    <w:rsid w:val="0029595F"/>
    <w:rsid w:val="002A2941"/>
    <w:rsid w:val="002A5257"/>
    <w:rsid w:val="002A5292"/>
    <w:rsid w:val="002A5E7D"/>
    <w:rsid w:val="002B012E"/>
    <w:rsid w:val="002B523C"/>
    <w:rsid w:val="002B6CF2"/>
    <w:rsid w:val="002B7D90"/>
    <w:rsid w:val="002C01C6"/>
    <w:rsid w:val="002C26E4"/>
    <w:rsid w:val="002C55F2"/>
    <w:rsid w:val="002C6133"/>
    <w:rsid w:val="002C728A"/>
    <w:rsid w:val="002D0BCD"/>
    <w:rsid w:val="002D2924"/>
    <w:rsid w:val="002D47E4"/>
    <w:rsid w:val="002E051D"/>
    <w:rsid w:val="002E05F8"/>
    <w:rsid w:val="002E1D0F"/>
    <w:rsid w:val="002E4CBA"/>
    <w:rsid w:val="002E61AB"/>
    <w:rsid w:val="002E7A31"/>
    <w:rsid w:val="002F285E"/>
    <w:rsid w:val="003001D1"/>
    <w:rsid w:val="00305F43"/>
    <w:rsid w:val="003069B6"/>
    <w:rsid w:val="00307E61"/>
    <w:rsid w:val="00313F66"/>
    <w:rsid w:val="00317344"/>
    <w:rsid w:val="00317CB4"/>
    <w:rsid w:val="00317DC9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6083D"/>
    <w:rsid w:val="00361C3B"/>
    <w:rsid w:val="003659FD"/>
    <w:rsid w:val="0036746C"/>
    <w:rsid w:val="00370D06"/>
    <w:rsid w:val="00374650"/>
    <w:rsid w:val="003754FB"/>
    <w:rsid w:val="00375970"/>
    <w:rsid w:val="003761E7"/>
    <w:rsid w:val="00376A47"/>
    <w:rsid w:val="003775AE"/>
    <w:rsid w:val="003812AF"/>
    <w:rsid w:val="00382FBB"/>
    <w:rsid w:val="00383E00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73E1"/>
    <w:rsid w:val="003B7FAF"/>
    <w:rsid w:val="003C411A"/>
    <w:rsid w:val="003D142A"/>
    <w:rsid w:val="003D166C"/>
    <w:rsid w:val="003D28A5"/>
    <w:rsid w:val="003E06A2"/>
    <w:rsid w:val="003E0AE8"/>
    <w:rsid w:val="003E22E8"/>
    <w:rsid w:val="003E2682"/>
    <w:rsid w:val="003E2A70"/>
    <w:rsid w:val="003E4A5A"/>
    <w:rsid w:val="003E7AB5"/>
    <w:rsid w:val="003F65CA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208B8"/>
    <w:rsid w:val="0042222A"/>
    <w:rsid w:val="00423D29"/>
    <w:rsid w:val="00424160"/>
    <w:rsid w:val="004249E1"/>
    <w:rsid w:val="00430D9F"/>
    <w:rsid w:val="004310E4"/>
    <w:rsid w:val="00432801"/>
    <w:rsid w:val="004328F8"/>
    <w:rsid w:val="00436E39"/>
    <w:rsid w:val="00436F82"/>
    <w:rsid w:val="00440057"/>
    <w:rsid w:val="00440920"/>
    <w:rsid w:val="00442A1F"/>
    <w:rsid w:val="0044564C"/>
    <w:rsid w:val="00445A17"/>
    <w:rsid w:val="004471B5"/>
    <w:rsid w:val="004477A6"/>
    <w:rsid w:val="00447C46"/>
    <w:rsid w:val="00452243"/>
    <w:rsid w:val="004531C1"/>
    <w:rsid w:val="0046072E"/>
    <w:rsid w:val="00460E77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D89"/>
    <w:rsid w:val="004E7F18"/>
    <w:rsid w:val="004F0EC3"/>
    <w:rsid w:val="00501885"/>
    <w:rsid w:val="0050681D"/>
    <w:rsid w:val="00513C02"/>
    <w:rsid w:val="00515167"/>
    <w:rsid w:val="0051521F"/>
    <w:rsid w:val="00517D41"/>
    <w:rsid w:val="0052040F"/>
    <w:rsid w:val="005223E4"/>
    <w:rsid w:val="00527ABE"/>
    <w:rsid w:val="00530C68"/>
    <w:rsid w:val="00537034"/>
    <w:rsid w:val="005401F9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0607"/>
    <w:rsid w:val="00571511"/>
    <w:rsid w:val="00574084"/>
    <w:rsid w:val="00576C65"/>
    <w:rsid w:val="0057700B"/>
    <w:rsid w:val="00577E57"/>
    <w:rsid w:val="0058043A"/>
    <w:rsid w:val="00580FCD"/>
    <w:rsid w:val="00586D19"/>
    <w:rsid w:val="00591F19"/>
    <w:rsid w:val="005939CE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59BC"/>
    <w:rsid w:val="005C69CA"/>
    <w:rsid w:val="005D2ACB"/>
    <w:rsid w:val="005D450C"/>
    <w:rsid w:val="005D4F87"/>
    <w:rsid w:val="005D6C2A"/>
    <w:rsid w:val="005E0499"/>
    <w:rsid w:val="005E1ED0"/>
    <w:rsid w:val="005E6DFA"/>
    <w:rsid w:val="005E7BC6"/>
    <w:rsid w:val="005F75CF"/>
    <w:rsid w:val="0060236C"/>
    <w:rsid w:val="006110F9"/>
    <w:rsid w:val="0061291C"/>
    <w:rsid w:val="00617453"/>
    <w:rsid w:val="0061780B"/>
    <w:rsid w:val="00622187"/>
    <w:rsid w:val="0062364F"/>
    <w:rsid w:val="00623BEE"/>
    <w:rsid w:val="0063317C"/>
    <w:rsid w:val="0063330F"/>
    <w:rsid w:val="00634451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81FBF"/>
    <w:rsid w:val="0068465F"/>
    <w:rsid w:val="00693B3E"/>
    <w:rsid w:val="006A0A06"/>
    <w:rsid w:val="006A1295"/>
    <w:rsid w:val="006A3BCF"/>
    <w:rsid w:val="006A5FC0"/>
    <w:rsid w:val="006B0AD0"/>
    <w:rsid w:val="006B0B72"/>
    <w:rsid w:val="006B1A0B"/>
    <w:rsid w:val="006B24F5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3344"/>
    <w:rsid w:val="00705E9F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A1AE8"/>
    <w:rsid w:val="007A261D"/>
    <w:rsid w:val="007A3EA7"/>
    <w:rsid w:val="007B0648"/>
    <w:rsid w:val="007B249C"/>
    <w:rsid w:val="007B2B8B"/>
    <w:rsid w:val="007B398B"/>
    <w:rsid w:val="007B6424"/>
    <w:rsid w:val="007B66C9"/>
    <w:rsid w:val="007B7B66"/>
    <w:rsid w:val="007C0236"/>
    <w:rsid w:val="007C0A6F"/>
    <w:rsid w:val="007C0F24"/>
    <w:rsid w:val="007C2489"/>
    <w:rsid w:val="007C4C7F"/>
    <w:rsid w:val="007C799B"/>
    <w:rsid w:val="007D0BB2"/>
    <w:rsid w:val="007D7B5A"/>
    <w:rsid w:val="007D7DB6"/>
    <w:rsid w:val="007E3CAA"/>
    <w:rsid w:val="007E69D3"/>
    <w:rsid w:val="007F2FBB"/>
    <w:rsid w:val="007F4663"/>
    <w:rsid w:val="007F5721"/>
    <w:rsid w:val="00800629"/>
    <w:rsid w:val="00805E38"/>
    <w:rsid w:val="00806E4B"/>
    <w:rsid w:val="00807848"/>
    <w:rsid w:val="00807BB4"/>
    <w:rsid w:val="00811EA7"/>
    <w:rsid w:val="00817661"/>
    <w:rsid w:val="00822D6D"/>
    <w:rsid w:val="0083320F"/>
    <w:rsid w:val="0083451D"/>
    <w:rsid w:val="008362EF"/>
    <w:rsid w:val="00836829"/>
    <w:rsid w:val="00836E21"/>
    <w:rsid w:val="008373F9"/>
    <w:rsid w:val="0085000D"/>
    <w:rsid w:val="008507EE"/>
    <w:rsid w:val="00851143"/>
    <w:rsid w:val="00851194"/>
    <w:rsid w:val="00852E62"/>
    <w:rsid w:val="00861C9A"/>
    <w:rsid w:val="008650D2"/>
    <w:rsid w:val="00872E68"/>
    <w:rsid w:val="008732BC"/>
    <w:rsid w:val="00877379"/>
    <w:rsid w:val="00884EFB"/>
    <w:rsid w:val="00890C64"/>
    <w:rsid w:val="008930E4"/>
    <w:rsid w:val="00894121"/>
    <w:rsid w:val="00894803"/>
    <w:rsid w:val="0089482D"/>
    <w:rsid w:val="0089492A"/>
    <w:rsid w:val="008A0713"/>
    <w:rsid w:val="008A08EB"/>
    <w:rsid w:val="008A2134"/>
    <w:rsid w:val="008B4D73"/>
    <w:rsid w:val="008B509A"/>
    <w:rsid w:val="008B6ED5"/>
    <w:rsid w:val="008C2F7D"/>
    <w:rsid w:val="008C4445"/>
    <w:rsid w:val="008D0047"/>
    <w:rsid w:val="008D5A87"/>
    <w:rsid w:val="008D7BCE"/>
    <w:rsid w:val="008D7DD8"/>
    <w:rsid w:val="008E2622"/>
    <w:rsid w:val="008E266C"/>
    <w:rsid w:val="008E7FB6"/>
    <w:rsid w:val="008F4FB5"/>
    <w:rsid w:val="008F6510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2C5F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7F09"/>
    <w:rsid w:val="0096383A"/>
    <w:rsid w:val="0096573A"/>
    <w:rsid w:val="009751CE"/>
    <w:rsid w:val="00975CC1"/>
    <w:rsid w:val="0098160F"/>
    <w:rsid w:val="00985274"/>
    <w:rsid w:val="00986896"/>
    <w:rsid w:val="0099295B"/>
    <w:rsid w:val="009947C0"/>
    <w:rsid w:val="00994AE8"/>
    <w:rsid w:val="00996A7D"/>
    <w:rsid w:val="009A362F"/>
    <w:rsid w:val="009B0521"/>
    <w:rsid w:val="009B1F80"/>
    <w:rsid w:val="009B3ED0"/>
    <w:rsid w:val="009B777C"/>
    <w:rsid w:val="009C425D"/>
    <w:rsid w:val="009D1F9D"/>
    <w:rsid w:val="009D7201"/>
    <w:rsid w:val="009E04B6"/>
    <w:rsid w:val="009E13BF"/>
    <w:rsid w:val="009E7056"/>
    <w:rsid w:val="009E7364"/>
    <w:rsid w:val="009E7CBA"/>
    <w:rsid w:val="009E7D3C"/>
    <w:rsid w:val="009E7D6C"/>
    <w:rsid w:val="009F66A0"/>
    <w:rsid w:val="009F69BE"/>
    <w:rsid w:val="00A04D22"/>
    <w:rsid w:val="00A06F65"/>
    <w:rsid w:val="00A10CA5"/>
    <w:rsid w:val="00A1188B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4032"/>
    <w:rsid w:val="00A44C5D"/>
    <w:rsid w:val="00A455DA"/>
    <w:rsid w:val="00A45E33"/>
    <w:rsid w:val="00A46A14"/>
    <w:rsid w:val="00A51ABA"/>
    <w:rsid w:val="00A52906"/>
    <w:rsid w:val="00A63912"/>
    <w:rsid w:val="00A652D3"/>
    <w:rsid w:val="00A66305"/>
    <w:rsid w:val="00A70FD9"/>
    <w:rsid w:val="00A729AE"/>
    <w:rsid w:val="00A72BDC"/>
    <w:rsid w:val="00A75FAC"/>
    <w:rsid w:val="00A8042B"/>
    <w:rsid w:val="00A813C1"/>
    <w:rsid w:val="00A8347A"/>
    <w:rsid w:val="00A837FE"/>
    <w:rsid w:val="00A84444"/>
    <w:rsid w:val="00A86161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EAD"/>
    <w:rsid w:val="00AD5FC9"/>
    <w:rsid w:val="00AD75FB"/>
    <w:rsid w:val="00AE0A86"/>
    <w:rsid w:val="00AE1751"/>
    <w:rsid w:val="00AE1CFC"/>
    <w:rsid w:val="00AE4ADE"/>
    <w:rsid w:val="00AE5CB1"/>
    <w:rsid w:val="00AE68C3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F9"/>
    <w:rsid w:val="00B20EAA"/>
    <w:rsid w:val="00B2439D"/>
    <w:rsid w:val="00B2525A"/>
    <w:rsid w:val="00B25F86"/>
    <w:rsid w:val="00B27EB2"/>
    <w:rsid w:val="00B4540C"/>
    <w:rsid w:val="00B641F3"/>
    <w:rsid w:val="00B646AF"/>
    <w:rsid w:val="00B64EAF"/>
    <w:rsid w:val="00B65965"/>
    <w:rsid w:val="00B65D57"/>
    <w:rsid w:val="00B7455A"/>
    <w:rsid w:val="00B74E99"/>
    <w:rsid w:val="00B81B29"/>
    <w:rsid w:val="00B82CA6"/>
    <w:rsid w:val="00B90F6D"/>
    <w:rsid w:val="00B913BC"/>
    <w:rsid w:val="00B919E9"/>
    <w:rsid w:val="00B933FC"/>
    <w:rsid w:val="00B94541"/>
    <w:rsid w:val="00B95026"/>
    <w:rsid w:val="00B95FF9"/>
    <w:rsid w:val="00B9606A"/>
    <w:rsid w:val="00BA012B"/>
    <w:rsid w:val="00BA01EA"/>
    <w:rsid w:val="00BA289E"/>
    <w:rsid w:val="00BA3B29"/>
    <w:rsid w:val="00BC1943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EC1"/>
    <w:rsid w:val="00C05684"/>
    <w:rsid w:val="00C109C9"/>
    <w:rsid w:val="00C1281A"/>
    <w:rsid w:val="00C1519B"/>
    <w:rsid w:val="00C16D22"/>
    <w:rsid w:val="00C24EBE"/>
    <w:rsid w:val="00C26744"/>
    <w:rsid w:val="00C27DE4"/>
    <w:rsid w:val="00C33190"/>
    <w:rsid w:val="00C34EBF"/>
    <w:rsid w:val="00C3574B"/>
    <w:rsid w:val="00C40C0E"/>
    <w:rsid w:val="00C40F4C"/>
    <w:rsid w:val="00C43A29"/>
    <w:rsid w:val="00C44EBB"/>
    <w:rsid w:val="00C46C1C"/>
    <w:rsid w:val="00C47331"/>
    <w:rsid w:val="00C5527A"/>
    <w:rsid w:val="00C61CFA"/>
    <w:rsid w:val="00C64765"/>
    <w:rsid w:val="00C66C9C"/>
    <w:rsid w:val="00C70A55"/>
    <w:rsid w:val="00C7201D"/>
    <w:rsid w:val="00C73FBE"/>
    <w:rsid w:val="00C74B28"/>
    <w:rsid w:val="00C837F2"/>
    <w:rsid w:val="00C876AE"/>
    <w:rsid w:val="00C93445"/>
    <w:rsid w:val="00C95A1B"/>
    <w:rsid w:val="00C97853"/>
    <w:rsid w:val="00CA2B38"/>
    <w:rsid w:val="00CA3E02"/>
    <w:rsid w:val="00CA3FD6"/>
    <w:rsid w:val="00CA521E"/>
    <w:rsid w:val="00CA600A"/>
    <w:rsid w:val="00CB2665"/>
    <w:rsid w:val="00CB2C6F"/>
    <w:rsid w:val="00CB4C89"/>
    <w:rsid w:val="00CC0B8E"/>
    <w:rsid w:val="00CC1156"/>
    <w:rsid w:val="00CC24C9"/>
    <w:rsid w:val="00CC2A8B"/>
    <w:rsid w:val="00CC4F91"/>
    <w:rsid w:val="00CC74CF"/>
    <w:rsid w:val="00CD484D"/>
    <w:rsid w:val="00CD4ACF"/>
    <w:rsid w:val="00CE178B"/>
    <w:rsid w:val="00CE31FA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2037B"/>
    <w:rsid w:val="00D23BA7"/>
    <w:rsid w:val="00D249A1"/>
    <w:rsid w:val="00D26A01"/>
    <w:rsid w:val="00D31DC0"/>
    <w:rsid w:val="00D34E80"/>
    <w:rsid w:val="00D35FA7"/>
    <w:rsid w:val="00D40374"/>
    <w:rsid w:val="00D4296C"/>
    <w:rsid w:val="00D4356F"/>
    <w:rsid w:val="00D44CA8"/>
    <w:rsid w:val="00D47CD4"/>
    <w:rsid w:val="00D50D57"/>
    <w:rsid w:val="00D54CF5"/>
    <w:rsid w:val="00D607DB"/>
    <w:rsid w:val="00D67613"/>
    <w:rsid w:val="00D70A3D"/>
    <w:rsid w:val="00D71C4D"/>
    <w:rsid w:val="00D71EB5"/>
    <w:rsid w:val="00D72982"/>
    <w:rsid w:val="00D76447"/>
    <w:rsid w:val="00D80A78"/>
    <w:rsid w:val="00D820C2"/>
    <w:rsid w:val="00D83CA5"/>
    <w:rsid w:val="00D8528A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2384"/>
    <w:rsid w:val="00DA2C87"/>
    <w:rsid w:val="00DB5203"/>
    <w:rsid w:val="00DB5A03"/>
    <w:rsid w:val="00DB6976"/>
    <w:rsid w:val="00DB6F7D"/>
    <w:rsid w:val="00DC48C6"/>
    <w:rsid w:val="00DC5051"/>
    <w:rsid w:val="00DC55CB"/>
    <w:rsid w:val="00DD079E"/>
    <w:rsid w:val="00DD24A3"/>
    <w:rsid w:val="00DD7151"/>
    <w:rsid w:val="00DD7928"/>
    <w:rsid w:val="00DE0958"/>
    <w:rsid w:val="00DE0B74"/>
    <w:rsid w:val="00DE1366"/>
    <w:rsid w:val="00DF1C8B"/>
    <w:rsid w:val="00DF31A1"/>
    <w:rsid w:val="00DF5EE5"/>
    <w:rsid w:val="00E01D78"/>
    <w:rsid w:val="00E05216"/>
    <w:rsid w:val="00E10195"/>
    <w:rsid w:val="00E102F3"/>
    <w:rsid w:val="00E16ACB"/>
    <w:rsid w:val="00E17108"/>
    <w:rsid w:val="00E1787E"/>
    <w:rsid w:val="00E20D9B"/>
    <w:rsid w:val="00E2552A"/>
    <w:rsid w:val="00E27450"/>
    <w:rsid w:val="00E33BB1"/>
    <w:rsid w:val="00E347D8"/>
    <w:rsid w:val="00E34A20"/>
    <w:rsid w:val="00E35F4B"/>
    <w:rsid w:val="00E42DC6"/>
    <w:rsid w:val="00E46E46"/>
    <w:rsid w:val="00E512FD"/>
    <w:rsid w:val="00E529A6"/>
    <w:rsid w:val="00E5646A"/>
    <w:rsid w:val="00E57660"/>
    <w:rsid w:val="00E60976"/>
    <w:rsid w:val="00E61849"/>
    <w:rsid w:val="00E714EF"/>
    <w:rsid w:val="00E73BC6"/>
    <w:rsid w:val="00E76C80"/>
    <w:rsid w:val="00E87482"/>
    <w:rsid w:val="00E91268"/>
    <w:rsid w:val="00E914F9"/>
    <w:rsid w:val="00E92B53"/>
    <w:rsid w:val="00E92D71"/>
    <w:rsid w:val="00E93356"/>
    <w:rsid w:val="00E93A64"/>
    <w:rsid w:val="00E97368"/>
    <w:rsid w:val="00EA31AC"/>
    <w:rsid w:val="00EA40F8"/>
    <w:rsid w:val="00EB3222"/>
    <w:rsid w:val="00EC0004"/>
    <w:rsid w:val="00EC332F"/>
    <w:rsid w:val="00EC5265"/>
    <w:rsid w:val="00EC5C45"/>
    <w:rsid w:val="00EC77E5"/>
    <w:rsid w:val="00ED0CBF"/>
    <w:rsid w:val="00ED46B7"/>
    <w:rsid w:val="00ED6A4B"/>
    <w:rsid w:val="00ED7DDE"/>
    <w:rsid w:val="00EE0DA4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F03AB2"/>
    <w:rsid w:val="00F05A2B"/>
    <w:rsid w:val="00F05B25"/>
    <w:rsid w:val="00F10018"/>
    <w:rsid w:val="00F10624"/>
    <w:rsid w:val="00F1230C"/>
    <w:rsid w:val="00F12726"/>
    <w:rsid w:val="00F149BD"/>
    <w:rsid w:val="00F15A8B"/>
    <w:rsid w:val="00F25D0D"/>
    <w:rsid w:val="00F31320"/>
    <w:rsid w:val="00F31631"/>
    <w:rsid w:val="00F3576E"/>
    <w:rsid w:val="00F4173F"/>
    <w:rsid w:val="00F437FC"/>
    <w:rsid w:val="00F471EB"/>
    <w:rsid w:val="00F5265A"/>
    <w:rsid w:val="00F615AC"/>
    <w:rsid w:val="00F62C3C"/>
    <w:rsid w:val="00F64BF8"/>
    <w:rsid w:val="00F65C81"/>
    <w:rsid w:val="00F66285"/>
    <w:rsid w:val="00F675CA"/>
    <w:rsid w:val="00F70106"/>
    <w:rsid w:val="00F7297C"/>
    <w:rsid w:val="00F76AD3"/>
    <w:rsid w:val="00F80C5B"/>
    <w:rsid w:val="00F812C5"/>
    <w:rsid w:val="00F81BAC"/>
    <w:rsid w:val="00F82999"/>
    <w:rsid w:val="00F8473E"/>
    <w:rsid w:val="00F84B9A"/>
    <w:rsid w:val="00FA0BA7"/>
    <w:rsid w:val="00FA3064"/>
    <w:rsid w:val="00FA44B4"/>
    <w:rsid w:val="00FA4D07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F69"/>
    <w:rsid w:val="00FD13D0"/>
    <w:rsid w:val="00FD367E"/>
    <w:rsid w:val="00FD7A14"/>
    <w:rsid w:val="00FE24C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8A687A96-3E20-470B-9C57-1411B02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1738-C996-4698-A29F-FF3AE237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3</cp:revision>
  <cp:lastPrinted>2014-04-14T08:52:00Z</cp:lastPrinted>
  <dcterms:created xsi:type="dcterms:W3CDTF">2020-06-24T13:30:00Z</dcterms:created>
  <dcterms:modified xsi:type="dcterms:W3CDTF">2020-06-29T13:30:00Z</dcterms:modified>
</cp:coreProperties>
</file>