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A84C2" w14:textId="77777777" w:rsidR="00D03B6E" w:rsidRPr="0093201F" w:rsidRDefault="00041FE4" w:rsidP="004F3893">
      <w:pPr>
        <w:spacing w:before="240" w:after="240" w:line="276" w:lineRule="auto"/>
        <w:jc w:val="both"/>
        <w:rPr>
          <w:rFonts w:ascii="Arial" w:hAnsi="Arial" w:cs="Arial"/>
          <w:b/>
          <w:sz w:val="20"/>
          <w:szCs w:val="20"/>
          <w:lang w:val="en-US"/>
        </w:rPr>
      </w:pPr>
      <w:r w:rsidRPr="0093201F">
        <w:rPr>
          <w:rFonts w:ascii="Arial" w:hAnsi="Arial" w:cs="Arial"/>
          <w:b/>
          <w:sz w:val="28"/>
          <w:szCs w:val="28"/>
          <w:lang w:val="en-US"/>
        </w:rPr>
        <w:t xml:space="preserve">SAP Story: Signify </w:t>
      </w:r>
      <w:proofErr w:type="spellStart"/>
      <w:r w:rsidRPr="0093201F">
        <w:rPr>
          <w:rFonts w:ascii="Arial" w:hAnsi="Arial" w:cs="Arial"/>
          <w:b/>
          <w:sz w:val="28"/>
          <w:szCs w:val="28"/>
          <w:lang w:val="en-US"/>
        </w:rPr>
        <w:t>i</w:t>
      </w:r>
      <w:proofErr w:type="spellEnd"/>
      <w:r w:rsidRPr="0093201F">
        <w:rPr>
          <w:rFonts w:ascii="Arial" w:hAnsi="Arial" w:cs="Arial"/>
          <w:b/>
          <w:sz w:val="28"/>
          <w:szCs w:val="28"/>
          <w:lang w:val="en-US"/>
        </w:rPr>
        <w:t xml:space="preserve"> SAP </w:t>
      </w:r>
      <w:proofErr w:type="spellStart"/>
      <w:r w:rsidRPr="0093201F">
        <w:rPr>
          <w:rFonts w:ascii="Arial" w:hAnsi="Arial" w:cs="Arial"/>
          <w:b/>
          <w:sz w:val="28"/>
          <w:szCs w:val="28"/>
          <w:lang w:val="en-US"/>
        </w:rPr>
        <w:t>rewolucjonizują</w:t>
      </w:r>
      <w:proofErr w:type="spellEnd"/>
      <w:r w:rsidRPr="0093201F">
        <w:rPr>
          <w:rFonts w:ascii="Arial" w:hAnsi="Arial" w:cs="Arial"/>
          <w:b/>
          <w:sz w:val="28"/>
          <w:szCs w:val="28"/>
          <w:lang w:val="en-US"/>
        </w:rPr>
        <w:t xml:space="preserve"> smart cities</w:t>
      </w:r>
    </w:p>
    <w:p w14:paraId="39D3AD84" w14:textId="4B74B77E" w:rsidR="00D03B6E" w:rsidRPr="0093201F" w:rsidRDefault="00041FE4" w:rsidP="004F3893">
      <w:pPr>
        <w:spacing w:before="240" w:after="240" w:line="276" w:lineRule="auto"/>
        <w:jc w:val="both"/>
        <w:rPr>
          <w:rFonts w:ascii="Arial" w:hAnsi="Arial" w:cs="Arial"/>
          <w:b/>
          <w:sz w:val="24"/>
          <w:szCs w:val="24"/>
          <w:lang w:val="pl-PL"/>
        </w:rPr>
      </w:pPr>
      <w:r w:rsidRPr="0093201F">
        <w:rPr>
          <w:rFonts w:ascii="Arial" w:hAnsi="Arial" w:cs="Arial"/>
          <w:b/>
          <w:sz w:val="24"/>
          <w:szCs w:val="24"/>
          <w:lang w:val="pl-PL"/>
        </w:rPr>
        <w:t xml:space="preserve">Kontrola tłumu, monitoring zanieczyszczeń czy system łączności internetowej obejmujący całe miasto – dzięki </w:t>
      </w:r>
      <w:r w:rsidR="00A92F2F" w:rsidRPr="0093201F">
        <w:rPr>
          <w:rFonts w:ascii="Arial" w:hAnsi="Arial" w:cs="Arial"/>
          <w:b/>
          <w:sz w:val="24"/>
          <w:szCs w:val="24"/>
          <w:lang w:val="pl-PL"/>
        </w:rPr>
        <w:t>nowoczesnej</w:t>
      </w:r>
      <w:r w:rsidRPr="0093201F">
        <w:rPr>
          <w:rFonts w:ascii="Arial" w:hAnsi="Arial" w:cs="Arial"/>
          <w:b/>
          <w:sz w:val="24"/>
          <w:szCs w:val="24"/>
          <w:lang w:val="pl-PL"/>
        </w:rPr>
        <w:t xml:space="preserve"> technologii te koncepty</w:t>
      </w:r>
      <w:r w:rsidR="00954B6B" w:rsidRPr="0093201F">
        <w:rPr>
          <w:rFonts w:ascii="Arial" w:hAnsi="Arial" w:cs="Arial"/>
          <w:b/>
          <w:sz w:val="24"/>
          <w:szCs w:val="24"/>
          <w:lang w:val="pl-PL"/>
        </w:rPr>
        <w:t xml:space="preserve"> krok po kroku staj</w:t>
      </w:r>
      <w:r w:rsidR="004F3893">
        <w:rPr>
          <w:rFonts w:ascii="Arial" w:hAnsi="Arial" w:cs="Arial"/>
          <w:b/>
          <w:sz w:val="24"/>
          <w:szCs w:val="24"/>
          <w:lang w:val="pl-PL"/>
        </w:rPr>
        <w:t>ą</w:t>
      </w:r>
      <w:r w:rsidR="00954B6B" w:rsidRPr="0093201F">
        <w:rPr>
          <w:rFonts w:ascii="Arial" w:hAnsi="Arial" w:cs="Arial"/>
          <w:b/>
          <w:sz w:val="24"/>
          <w:szCs w:val="24"/>
          <w:lang w:val="pl-PL"/>
        </w:rPr>
        <w:t xml:space="preserve"> się rzeczywistością</w:t>
      </w:r>
      <w:r w:rsidR="004F3893">
        <w:rPr>
          <w:rFonts w:ascii="Arial" w:hAnsi="Arial" w:cs="Arial"/>
          <w:b/>
          <w:sz w:val="24"/>
          <w:szCs w:val="24"/>
          <w:lang w:val="pl-PL"/>
        </w:rPr>
        <w:t>,</w:t>
      </w:r>
      <w:r w:rsidR="00954B6B" w:rsidRPr="0093201F">
        <w:rPr>
          <w:rFonts w:ascii="Arial" w:hAnsi="Arial" w:cs="Arial"/>
          <w:b/>
          <w:sz w:val="24"/>
          <w:szCs w:val="24"/>
          <w:lang w:val="pl-PL"/>
        </w:rPr>
        <w:t xml:space="preserve"> zapewniając lokalnym społecznościom</w:t>
      </w:r>
      <w:r w:rsidRPr="0093201F">
        <w:rPr>
          <w:rFonts w:ascii="Arial" w:hAnsi="Arial" w:cs="Arial"/>
          <w:b/>
          <w:sz w:val="24"/>
          <w:szCs w:val="24"/>
          <w:lang w:val="pl-PL"/>
        </w:rPr>
        <w:t xml:space="preserve"> wyższy komfort życia. </w:t>
      </w:r>
      <w:r w:rsidR="00954B6B" w:rsidRPr="0093201F">
        <w:rPr>
          <w:rFonts w:ascii="Arial" w:hAnsi="Arial" w:cs="Arial"/>
          <w:b/>
          <w:sz w:val="24"/>
          <w:szCs w:val="24"/>
          <w:lang w:val="pl-PL"/>
        </w:rPr>
        <w:t>Chcąc zwiększyć poczucie bezpieczeństwa mieszkańców i sprawnoś</w:t>
      </w:r>
      <w:r w:rsidR="004F3893">
        <w:rPr>
          <w:rFonts w:ascii="Arial" w:hAnsi="Arial" w:cs="Arial"/>
          <w:b/>
          <w:sz w:val="24"/>
          <w:szCs w:val="24"/>
          <w:lang w:val="pl-PL"/>
        </w:rPr>
        <w:t>ć</w:t>
      </w:r>
      <w:r w:rsidR="00954B6B" w:rsidRPr="0093201F">
        <w:rPr>
          <w:rFonts w:ascii="Arial" w:hAnsi="Arial" w:cs="Arial"/>
          <w:b/>
          <w:sz w:val="24"/>
          <w:szCs w:val="24"/>
          <w:lang w:val="pl-PL"/>
        </w:rPr>
        <w:t xml:space="preserve"> wykrywania ulicznych incydentów, firma </w:t>
      </w:r>
      <w:proofErr w:type="spellStart"/>
      <w:r w:rsidR="00954B6B" w:rsidRPr="0093201F">
        <w:rPr>
          <w:rFonts w:ascii="Arial" w:hAnsi="Arial" w:cs="Arial"/>
          <w:b/>
          <w:sz w:val="24"/>
          <w:szCs w:val="24"/>
          <w:lang w:val="pl-PL"/>
        </w:rPr>
        <w:t>Signify</w:t>
      </w:r>
      <w:proofErr w:type="spellEnd"/>
      <w:r w:rsidR="00954B6B" w:rsidRPr="0093201F">
        <w:rPr>
          <w:rFonts w:ascii="Arial" w:hAnsi="Arial" w:cs="Arial"/>
          <w:b/>
          <w:sz w:val="24"/>
          <w:szCs w:val="24"/>
          <w:lang w:val="pl-PL"/>
        </w:rPr>
        <w:t xml:space="preserve"> opracowała inteligentne słupy oświetleniowe </w:t>
      </w:r>
      <w:proofErr w:type="spellStart"/>
      <w:r w:rsidR="00954B6B" w:rsidRPr="0093201F">
        <w:rPr>
          <w:rFonts w:ascii="Arial" w:hAnsi="Arial" w:cs="Arial"/>
          <w:b/>
          <w:sz w:val="24"/>
          <w:szCs w:val="24"/>
          <w:lang w:val="pl-PL"/>
        </w:rPr>
        <w:t>BrightSites</w:t>
      </w:r>
      <w:proofErr w:type="spellEnd"/>
      <w:r w:rsidR="00954B6B" w:rsidRPr="0093201F">
        <w:rPr>
          <w:rFonts w:ascii="Arial" w:hAnsi="Arial" w:cs="Arial"/>
          <w:b/>
          <w:sz w:val="24"/>
          <w:szCs w:val="24"/>
          <w:lang w:val="pl-PL"/>
        </w:rPr>
        <w:t xml:space="preserve"> zintegrowane z platformą analityczną SAP Analytics </w:t>
      </w:r>
      <w:proofErr w:type="spellStart"/>
      <w:r w:rsidR="00954B6B" w:rsidRPr="0093201F">
        <w:rPr>
          <w:rFonts w:ascii="Arial" w:hAnsi="Arial" w:cs="Arial"/>
          <w:b/>
          <w:sz w:val="24"/>
          <w:szCs w:val="24"/>
          <w:lang w:val="pl-PL"/>
        </w:rPr>
        <w:t>Cloud</w:t>
      </w:r>
      <w:proofErr w:type="spellEnd"/>
      <w:r w:rsidR="00954B6B" w:rsidRPr="0093201F">
        <w:rPr>
          <w:rFonts w:ascii="Arial" w:hAnsi="Arial" w:cs="Arial"/>
          <w:b/>
          <w:sz w:val="24"/>
          <w:szCs w:val="24"/>
          <w:lang w:val="pl-PL"/>
        </w:rPr>
        <w:t xml:space="preserve">. </w:t>
      </w:r>
      <w:r w:rsidR="00F44776" w:rsidRPr="0093201F">
        <w:rPr>
          <w:rFonts w:ascii="Arial" w:hAnsi="Arial" w:cs="Arial"/>
          <w:b/>
          <w:sz w:val="24"/>
          <w:szCs w:val="24"/>
          <w:lang w:val="pl-PL"/>
        </w:rPr>
        <w:t>Stanowią one</w:t>
      </w:r>
      <w:r w:rsidR="00A92F2F" w:rsidRPr="0093201F">
        <w:rPr>
          <w:rFonts w:ascii="Arial" w:hAnsi="Arial" w:cs="Arial"/>
          <w:b/>
          <w:sz w:val="24"/>
          <w:szCs w:val="24"/>
          <w:lang w:val="pl-PL"/>
        </w:rPr>
        <w:t xml:space="preserve"> </w:t>
      </w:r>
      <w:proofErr w:type="spellStart"/>
      <w:r w:rsidR="00A92F2F" w:rsidRPr="0093201F">
        <w:rPr>
          <w:rFonts w:ascii="Arial" w:hAnsi="Arial" w:cs="Arial"/>
          <w:b/>
          <w:sz w:val="24"/>
          <w:szCs w:val="24"/>
          <w:lang w:val="pl-PL"/>
        </w:rPr>
        <w:t>multifunkcyjne</w:t>
      </w:r>
      <w:proofErr w:type="spellEnd"/>
      <w:r w:rsidR="00A92F2F" w:rsidRPr="0093201F">
        <w:rPr>
          <w:rFonts w:ascii="Arial" w:hAnsi="Arial" w:cs="Arial"/>
          <w:b/>
          <w:sz w:val="24"/>
          <w:szCs w:val="24"/>
          <w:lang w:val="pl-PL"/>
        </w:rPr>
        <w:t xml:space="preserve"> platformy komunikacyjne</w:t>
      </w:r>
      <w:r w:rsidR="001B66B5" w:rsidRPr="0093201F">
        <w:rPr>
          <w:rFonts w:ascii="Arial" w:hAnsi="Arial" w:cs="Arial"/>
          <w:b/>
          <w:sz w:val="24"/>
          <w:szCs w:val="24"/>
          <w:lang w:val="pl-PL"/>
        </w:rPr>
        <w:t xml:space="preserve">, odpowiadające na potrzeby </w:t>
      </w:r>
      <w:r w:rsidR="00F44776" w:rsidRPr="0093201F">
        <w:rPr>
          <w:rFonts w:ascii="Arial" w:hAnsi="Arial" w:cs="Arial"/>
          <w:b/>
          <w:sz w:val="24"/>
          <w:szCs w:val="24"/>
          <w:lang w:val="pl-PL"/>
        </w:rPr>
        <w:t xml:space="preserve">nowoczesnych </w:t>
      </w:r>
      <w:r w:rsidR="001B66B5" w:rsidRPr="0093201F">
        <w:rPr>
          <w:rFonts w:ascii="Arial" w:hAnsi="Arial" w:cs="Arial"/>
          <w:b/>
          <w:sz w:val="24"/>
          <w:szCs w:val="24"/>
          <w:lang w:val="pl-PL"/>
        </w:rPr>
        <w:t xml:space="preserve">smart </w:t>
      </w:r>
      <w:proofErr w:type="spellStart"/>
      <w:r w:rsidR="001B66B5" w:rsidRPr="0093201F">
        <w:rPr>
          <w:rFonts w:ascii="Arial" w:hAnsi="Arial" w:cs="Arial"/>
          <w:b/>
          <w:sz w:val="24"/>
          <w:szCs w:val="24"/>
          <w:lang w:val="pl-PL"/>
        </w:rPr>
        <w:t>cities</w:t>
      </w:r>
      <w:proofErr w:type="spellEnd"/>
      <w:r w:rsidR="001B66B5" w:rsidRPr="0093201F">
        <w:rPr>
          <w:rFonts w:ascii="Arial" w:hAnsi="Arial" w:cs="Arial"/>
          <w:b/>
          <w:sz w:val="24"/>
          <w:szCs w:val="24"/>
          <w:lang w:val="pl-PL"/>
        </w:rPr>
        <w:t xml:space="preserve">. </w:t>
      </w:r>
    </w:p>
    <w:p w14:paraId="08B46CC9" w14:textId="172219A0" w:rsidR="00D03B6E" w:rsidRPr="0093201F" w:rsidRDefault="00041FE4" w:rsidP="004F3893">
      <w:pPr>
        <w:spacing w:before="240" w:after="240" w:line="276" w:lineRule="auto"/>
        <w:jc w:val="both"/>
        <w:rPr>
          <w:rFonts w:ascii="Arial" w:hAnsi="Arial" w:cs="Arial"/>
          <w:lang w:val="pl-PL"/>
        </w:rPr>
      </w:pPr>
      <w:r w:rsidRPr="0093201F">
        <w:rPr>
          <w:rFonts w:ascii="Arial" w:hAnsi="Arial" w:cs="Arial"/>
          <w:lang w:val="pl-PL"/>
        </w:rPr>
        <w:t>Według</w:t>
      </w:r>
      <w:r w:rsidR="0046588D">
        <w:fldChar w:fldCharType="begin"/>
      </w:r>
      <w:r w:rsidR="0046588D" w:rsidRPr="0046588D">
        <w:rPr>
          <w:lang w:val="pl-PL"/>
        </w:rPr>
        <w:instrText xml:space="preserve"> HYPERLINK "http://visionofhumanity.org/indexes/global-peace-index/" \h </w:instrText>
      </w:r>
      <w:r w:rsidR="0046588D">
        <w:fldChar w:fldCharType="separate"/>
      </w:r>
      <w:r w:rsidRPr="0093201F">
        <w:rPr>
          <w:rFonts w:ascii="Arial" w:hAnsi="Arial" w:cs="Arial"/>
          <w:lang w:val="pl-PL"/>
        </w:rPr>
        <w:t xml:space="preserve"> </w:t>
      </w:r>
      <w:r w:rsidR="0046588D">
        <w:rPr>
          <w:rFonts w:ascii="Arial" w:hAnsi="Arial" w:cs="Arial"/>
          <w:lang w:val="pl-PL"/>
        </w:rPr>
        <w:fldChar w:fldCharType="end"/>
      </w:r>
      <w:r w:rsidR="0046588D">
        <w:fldChar w:fldCharType="begin"/>
      </w:r>
      <w:r w:rsidR="0046588D" w:rsidRPr="0046588D">
        <w:rPr>
          <w:lang w:val="pl-PL"/>
        </w:rPr>
        <w:instrText xml:space="preserve"> HYPERLINK "http://visionofhumanity.org/indexes/global-peace-index/" \h </w:instrText>
      </w:r>
      <w:r w:rsidR="0046588D">
        <w:fldChar w:fldCharType="separate"/>
      </w:r>
      <w:r w:rsidRPr="0093201F">
        <w:rPr>
          <w:rFonts w:ascii="Arial" w:hAnsi="Arial" w:cs="Arial"/>
          <w:color w:val="1155CC"/>
          <w:u w:val="single"/>
          <w:lang w:val="pl-PL"/>
        </w:rPr>
        <w:t xml:space="preserve">Global </w:t>
      </w:r>
      <w:proofErr w:type="spellStart"/>
      <w:r w:rsidRPr="0093201F">
        <w:rPr>
          <w:rFonts w:ascii="Arial" w:hAnsi="Arial" w:cs="Arial"/>
          <w:color w:val="1155CC"/>
          <w:u w:val="single"/>
          <w:lang w:val="pl-PL"/>
        </w:rPr>
        <w:t>Peace</w:t>
      </w:r>
      <w:proofErr w:type="spellEnd"/>
      <w:r w:rsidRPr="0093201F">
        <w:rPr>
          <w:rFonts w:ascii="Arial" w:hAnsi="Arial" w:cs="Arial"/>
          <w:color w:val="1155CC"/>
          <w:u w:val="single"/>
          <w:lang w:val="pl-PL"/>
        </w:rPr>
        <w:t xml:space="preserve"> Index 2020</w:t>
      </w:r>
      <w:r w:rsidR="0046588D">
        <w:rPr>
          <w:rFonts w:ascii="Arial" w:hAnsi="Arial" w:cs="Arial"/>
          <w:color w:val="1155CC"/>
          <w:u w:val="single"/>
          <w:lang w:val="pl-PL"/>
        </w:rPr>
        <w:fldChar w:fldCharType="end"/>
      </w:r>
      <w:r w:rsidRPr="0093201F">
        <w:rPr>
          <w:rFonts w:ascii="Arial" w:hAnsi="Arial" w:cs="Arial"/>
          <w:lang w:val="pl-PL"/>
        </w:rPr>
        <w:t xml:space="preserve"> poziom spokoju na świecie obniżył się w ciągu ostatnich lat. Raport pokazał, że konflikty i kryzysy minionej dekady zaczęły cichnąć. Nową falę napięć i niepewności wywołała pandemia COVID-19. To za jej sprawą tworzy się obecnie nowa</w:t>
      </w:r>
      <w:r w:rsidR="00F44776" w:rsidRPr="0093201F">
        <w:rPr>
          <w:rFonts w:ascii="Arial" w:hAnsi="Arial" w:cs="Arial"/>
          <w:lang w:val="pl-PL"/>
        </w:rPr>
        <w:t xml:space="preserve"> definicja</w:t>
      </w:r>
      <w:r w:rsidRPr="0093201F">
        <w:rPr>
          <w:rFonts w:ascii="Arial" w:hAnsi="Arial" w:cs="Arial"/>
          <w:lang w:val="pl-PL"/>
        </w:rPr>
        <w:t xml:space="preserve"> </w:t>
      </w:r>
      <w:r w:rsidR="00F44776" w:rsidRPr="0093201F">
        <w:rPr>
          <w:rFonts w:ascii="Arial" w:hAnsi="Arial" w:cs="Arial"/>
          <w:lang w:val="pl-PL"/>
        </w:rPr>
        <w:t>rzeczywistości.</w:t>
      </w:r>
      <w:r w:rsidRPr="0093201F">
        <w:rPr>
          <w:rFonts w:ascii="Arial" w:hAnsi="Arial" w:cs="Arial"/>
          <w:lang w:val="pl-PL"/>
        </w:rPr>
        <w:t xml:space="preserve"> Z dokumentu</w:t>
      </w:r>
      <w:r w:rsidR="0046588D">
        <w:fldChar w:fldCharType="begin"/>
      </w:r>
      <w:r w:rsidR="0046588D" w:rsidRPr="0046588D">
        <w:rPr>
          <w:lang w:val="pl-PL"/>
        </w:rPr>
        <w:instrText xml:space="preserve"> HYPERLINK "https://www.un.org/development/desa/publications/world-economic-situation-and-prospects-wesp-mid-2020-report.html" \h </w:instrText>
      </w:r>
      <w:r w:rsidR="0046588D">
        <w:fldChar w:fldCharType="separate"/>
      </w:r>
      <w:r w:rsidRPr="0093201F">
        <w:rPr>
          <w:rFonts w:ascii="Arial" w:hAnsi="Arial" w:cs="Arial"/>
          <w:lang w:val="pl-PL"/>
        </w:rPr>
        <w:t xml:space="preserve"> </w:t>
      </w:r>
      <w:r w:rsidR="0046588D">
        <w:rPr>
          <w:rFonts w:ascii="Arial" w:hAnsi="Arial" w:cs="Arial"/>
          <w:lang w:val="pl-PL"/>
        </w:rPr>
        <w:fldChar w:fldCharType="end"/>
      </w:r>
      <w:r w:rsidR="0046588D">
        <w:fldChar w:fldCharType="begin"/>
      </w:r>
      <w:r w:rsidR="0046588D" w:rsidRPr="0046588D">
        <w:rPr>
          <w:lang w:val="pl-PL"/>
        </w:rPr>
        <w:instrText xml:space="preserve"> HYPERLIN</w:instrText>
      </w:r>
      <w:r w:rsidR="0046588D" w:rsidRPr="0046588D">
        <w:rPr>
          <w:lang w:val="pl-PL"/>
        </w:rPr>
        <w:instrText xml:space="preserve">K "https://www.un.org/development/desa/publications/world-economic-situation-and-prospects-wesp-mid-2020-report.html" \h </w:instrText>
      </w:r>
      <w:r w:rsidR="0046588D">
        <w:fldChar w:fldCharType="separate"/>
      </w:r>
      <w:r w:rsidRPr="0093201F">
        <w:rPr>
          <w:rFonts w:ascii="Arial" w:hAnsi="Arial" w:cs="Arial"/>
          <w:color w:val="1155CC"/>
          <w:u w:val="single"/>
          <w:lang w:val="pl-PL"/>
        </w:rPr>
        <w:t>ONZ</w:t>
      </w:r>
      <w:r w:rsidR="0046588D">
        <w:rPr>
          <w:rFonts w:ascii="Arial" w:hAnsi="Arial" w:cs="Arial"/>
          <w:color w:val="1155CC"/>
          <w:u w:val="single"/>
          <w:lang w:val="pl-PL"/>
        </w:rPr>
        <w:fldChar w:fldCharType="end"/>
      </w:r>
      <w:r w:rsidR="00F44776" w:rsidRPr="0093201F">
        <w:rPr>
          <w:rFonts w:ascii="Arial" w:hAnsi="Arial" w:cs="Arial"/>
          <w:lang w:val="pl-PL"/>
        </w:rPr>
        <w:t xml:space="preserve">, </w:t>
      </w:r>
      <w:r w:rsidRPr="0093201F">
        <w:rPr>
          <w:rFonts w:ascii="Arial" w:hAnsi="Arial" w:cs="Arial"/>
          <w:lang w:val="pl-PL"/>
        </w:rPr>
        <w:t>dotyczącego globalnej sytuacji gospodarczej i prognoz wynika, że konieczność zachowania dystansu społecznego przekształci wzory zachowania, a także najprawdopodobniej przyspieszy automatyzację sektorów produkcji, transportu czy usług. To właśnie cyfryzacja procesów oraz przywrócenie poczucia stabilności i bezpieczeństwa będą kluczowe z perspektywy współczesnych metropolii i mieszkających w nich ludzi.</w:t>
      </w:r>
    </w:p>
    <w:p w14:paraId="0CBE079B" w14:textId="77777777" w:rsidR="00D03B6E" w:rsidRPr="0093201F" w:rsidRDefault="00041FE4" w:rsidP="004F3893">
      <w:pPr>
        <w:spacing w:before="240" w:after="240" w:line="276" w:lineRule="auto"/>
        <w:jc w:val="both"/>
        <w:rPr>
          <w:rFonts w:ascii="Arial" w:hAnsi="Arial" w:cs="Arial"/>
          <w:lang w:val="pl-PL"/>
        </w:rPr>
      </w:pPr>
      <w:r w:rsidRPr="0093201F">
        <w:rPr>
          <w:rFonts w:ascii="Arial" w:hAnsi="Arial" w:cs="Arial"/>
          <w:lang w:val="pl-PL"/>
        </w:rPr>
        <w:t xml:space="preserve">Na dobrą jakość życia składa się wiele czynników. Oprócz stabilności polityczno-gospodarczej, równie ważne są dostęp do informacji, czyste środowisko czy poziom bezpieczeństwa na ulicach. </w:t>
      </w:r>
      <w:proofErr w:type="spellStart"/>
      <w:r w:rsidRPr="0093201F">
        <w:rPr>
          <w:rFonts w:ascii="Arial" w:hAnsi="Arial" w:cs="Arial"/>
          <w:lang w:val="pl-PL"/>
        </w:rPr>
        <w:t>Signify</w:t>
      </w:r>
      <w:proofErr w:type="spellEnd"/>
      <w:r w:rsidRPr="0093201F">
        <w:rPr>
          <w:rFonts w:ascii="Arial" w:hAnsi="Arial" w:cs="Arial"/>
          <w:lang w:val="pl-PL"/>
        </w:rPr>
        <w:t xml:space="preserve">, światowy lider w dziedzinie oświetlenia zatrudniający 29 tys. pracowników w 70 krajach, we współpracy z SAP stawia czoła wyzwaniom współczesnych smart </w:t>
      </w:r>
      <w:proofErr w:type="spellStart"/>
      <w:r w:rsidRPr="0093201F">
        <w:rPr>
          <w:rFonts w:ascii="Arial" w:hAnsi="Arial" w:cs="Arial"/>
          <w:lang w:val="pl-PL"/>
        </w:rPr>
        <w:t>cities</w:t>
      </w:r>
      <w:proofErr w:type="spellEnd"/>
      <w:r w:rsidRPr="0093201F">
        <w:rPr>
          <w:rFonts w:ascii="Arial" w:hAnsi="Arial" w:cs="Arial"/>
          <w:lang w:val="pl-PL"/>
        </w:rPr>
        <w:t xml:space="preserve">, dostarczając </w:t>
      </w:r>
      <w:proofErr w:type="spellStart"/>
      <w:r w:rsidRPr="0093201F">
        <w:rPr>
          <w:rFonts w:ascii="Arial" w:hAnsi="Arial" w:cs="Arial"/>
          <w:lang w:val="pl-PL"/>
        </w:rPr>
        <w:t>BrightSites</w:t>
      </w:r>
      <w:proofErr w:type="spellEnd"/>
      <w:r w:rsidRPr="0093201F">
        <w:rPr>
          <w:rFonts w:ascii="Arial" w:hAnsi="Arial" w:cs="Arial"/>
          <w:lang w:val="pl-PL"/>
        </w:rPr>
        <w:t xml:space="preserve"> – </w:t>
      </w:r>
      <w:proofErr w:type="spellStart"/>
      <w:r w:rsidRPr="0093201F">
        <w:rPr>
          <w:rFonts w:ascii="Arial" w:hAnsi="Arial" w:cs="Arial"/>
          <w:lang w:val="pl-PL"/>
        </w:rPr>
        <w:t>multifunkcyjne</w:t>
      </w:r>
      <w:proofErr w:type="spellEnd"/>
      <w:r w:rsidRPr="0093201F">
        <w:rPr>
          <w:rFonts w:ascii="Arial" w:hAnsi="Arial" w:cs="Arial"/>
          <w:lang w:val="pl-PL"/>
        </w:rPr>
        <w:t xml:space="preserve"> inteligentne słupy, stanowiące cyfrowe platformy komunikacyjne. Łączą one: system oświetleniowy LED, </w:t>
      </w:r>
      <w:proofErr w:type="spellStart"/>
      <w:r w:rsidRPr="0093201F">
        <w:rPr>
          <w:rFonts w:ascii="Arial" w:hAnsi="Arial" w:cs="Arial"/>
          <w:lang w:val="pl-PL"/>
        </w:rPr>
        <w:t>ogólnomiejską</w:t>
      </w:r>
      <w:proofErr w:type="spellEnd"/>
      <w:r w:rsidRPr="0093201F">
        <w:rPr>
          <w:rFonts w:ascii="Arial" w:hAnsi="Arial" w:cs="Arial"/>
          <w:lang w:val="pl-PL"/>
        </w:rPr>
        <w:t xml:space="preserve"> infrastrukturę telekomunikacyjną 4G/5G oraz </w:t>
      </w:r>
      <w:proofErr w:type="spellStart"/>
      <w:r w:rsidRPr="0093201F">
        <w:rPr>
          <w:rFonts w:ascii="Arial" w:hAnsi="Arial" w:cs="Arial"/>
          <w:lang w:val="pl-PL"/>
        </w:rPr>
        <w:t>WiFi</w:t>
      </w:r>
      <w:proofErr w:type="spellEnd"/>
      <w:r w:rsidRPr="0093201F">
        <w:rPr>
          <w:rFonts w:ascii="Arial" w:hAnsi="Arial" w:cs="Arial"/>
          <w:lang w:val="pl-PL"/>
        </w:rPr>
        <w:t xml:space="preserve">, a także punkt informacyjno-reklamowy i urządzenie monitorujące przestrzeń publiczną. Cała technologia oparta na narzędziach SAP Analytics </w:t>
      </w:r>
      <w:proofErr w:type="spellStart"/>
      <w:r w:rsidRPr="0093201F">
        <w:rPr>
          <w:rFonts w:ascii="Arial" w:hAnsi="Arial" w:cs="Arial"/>
          <w:lang w:val="pl-PL"/>
        </w:rPr>
        <w:t>Cloud</w:t>
      </w:r>
      <w:proofErr w:type="spellEnd"/>
      <w:r w:rsidRPr="0093201F">
        <w:rPr>
          <w:rFonts w:ascii="Arial" w:hAnsi="Arial" w:cs="Arial"/>
          <w:lang w:val="pl-PL"/>
        </w:rPr>
        <w:t xml:space="preserve"> i SAP HANA, pozwala na zaawansowaną analizę danych oraz wgląd do informacji w czasie rzeczywistym.</w:t>
      </w:r>
    </w:p>
    <w:p w14:paraId="71367BB4" w14:textId="77777777" w:rsidR="00D03B6E" w:rsidRPr="0093201F" w:rsidRDefault="00041FE4" w:rsidP="004F3893">
      <w:pPr>
        <w:spacing w:before="240" w:after="240" w:line="276" w:lineRule="auto"/>
        <w:jc w:val="both"/>
        <w:rPr>
          <w:rFonts w:ascii="Arial" w:hAnsi="Arial" w:cs="Arial"/>
          <w:lang w:val="pl-PL"/>
        </w:rPr>
      </w:pPr>
      <w:r w:rsidRPr="0093201F">
        <w:rPr>
          <w:rFonts w:ascii="Arial" w:hAnsi="Arial" w:cs="Arial"/>
          <w:lang w:val="pl-PL"/>
        </w:rPr>
        <w:t xml:space="preserve">Koncepcja </w:t>
      </w:r>
      <w:proofErr w:type="spellStart"/>
      <w:r w:rsidRPr="0093201F">
        <w:rPr>
          <w:rFonts w:ascii="Arial" w:hAnsi="Arial" w:cs="Arial"/>
          <w:lang w:val="pl-PL"/>
        </w:rPr>
        <w:t>BrightSites</w:t>
      </w:r>
      <w:proofErr w:type="spellEnd"/>
      <w:r w:rsidRPr="0093201F">
        <w:rPr>
          <w:rFonts w:ascii="Arial" w:hAnsi="Arial" w:cs="Arial"/>
          <w:lang w:val="pl-PL"/>
        </w:rPr>
        <w:t xml:space="preserve"> wykorzystuje obecną w miastach infrastrukturę oświetlenia ulicznego, która stanowi „funkcję hotelową” dla sieci 5G. Rozwój technologii telekomunikacyjnej 5G wymaga sześciokrotnie większej, niż dotychczas, gęstości stacji bazowych, co może prowadzić do powstawania miejskich dżungli anten. Bazując na istniejących słupach oświetleniowych, estetyka smart </w:t>
      </w:r>
      <w:proofErr w:type="spellStart"/>
      <w:r w:rsidRPr="0093201F">
        <w:rPr>
          <w:rFonts w:ascii="Arial" w:hAnsi="Arial" w:cs="Arial"/>
          <w:lang w:val="pl-PL"/>
        </w:rPr>
        <w:t>cities</w:t>
      </w:r>
      <w:proofErr w:type="spellEnd"/>
      <w:r w:rsidRPr="0093201F">
        <w:rPr>
          <w:rFonts w:ascii="Arial" w:hAnsi="Arial" w:cs="Arial"/>
          <w:lang w:val="pl-PL"/>
        </w:rPr>
        <w:t xml:space="preserve"> pozostaje niezaburzona. Jednocześnie platformy </w:t>
      </w:r>
      <w:proofErr w:type="spellStart"/>
      <w:r w:rsidRPr="0093201F">
        <w:rPr>
          <w:rFonts w:ascii="Arial" w:hAnsi="Arial" w:cs="Arial"/>
          <w:lang w:val="pl-PL"/>
        </w:rPr>
        <w:t>BrightSites</w:t>
      </w:r>
      <w:proofErr w:type="spellEnd"/>
      <w:r w:rsidRPr="0093201F">
        <w:rPr>
          <w:rFonts w:ascii="Arial" w:hAnsi="Arial" w:cs="Arial"/>
          <w:lang w:val="pl-PL"/>
        </w:rPr>
        <w:t xml:space="preserve"> tworzą cyfrowe szlaki miejskie i odpowiadają na digitalowe potrzeby współczesnych społeczności. Według raportu</w:t>
      </w:r>
      <w:r w:rsidR="0046588D">
        <w:fldChar w:fldCharType="begin"/>
      </w:r>
      <w:r w:rsidR="0046588D" w:rsidRPr="0046588D">
        <w:rPr>
          <w:lang w:val="pl-PL"/>
        </w:rPr>
        <w:instrText xml:space="preserve"> HYPERLINK "https://wearesocial.com/digital-2020" \h </w:instrText>
      </w:r>
      <w:r w:rsidR="0046588D">
        <w:fldChar w:fldCharType="separate"/>
      </w:r>
      <w:r w:rsidRPr="0093201F">
        <w:rPr>
          <w:rFonts w:ascii="Arial" w:hAnsi="Arial" w:cs="Arial"/>
          <w:lang w:val="pl-PL"/>
        </w:rPr>
        <w:t xml:space="preserve"> </w:t>
      </w:r>
      <w:r w:rsidR="0046588D">
        <w:rPr>
          <w:rFonts w:ascii="Arial" w:hAnsi="Arial" w:cs="Arial"/>
          <w:lang w:val="pl-PL"/>
        </w:rPr>
        <w:fldChar w:fldCharType="end"/>
      </w:r>
      <w:r w:rsidR="0046588D">
        <w:fldChar w:fldCharType="begin"/>
      </w:r>
      <w:r w:rsidR="0046588D" w:rsidRPr="0046588D">
        <w:rPr>
          <w:lang w:val="pl-PL"/>
        </w:rPr>
        <w:instrText xml:space="preserve"> HYPERLINK "https://wearesocial.com/digital-2020" \h </w:instrText>
      </w:r>
      <w:r w:rsidR="0046588D">
        <w:fldChar w:fldCharType="separate"/>
      </w:r>
      <w:r w:rsidRPr="0093201F">
        <w:rPr>
          <w:rFonts w:ascii="Arial" w:hAnsi="Arial" w:cs="Arial"/>
          <w:color w:val="1155CC"/>
          <w:u w:val="single"/>
          <w:lang w:val="pl-PL"/>
        </w:rPr>
        <w:t>Digital 2020</w:t>
      </w:r>
      <w:r w:rsidR="0046588D">
        <w:rPr>
          <w:rFonts w:ascii="Arial" w:hAnsi="Arial" w:cs="Arial"/>
          <w:color w:val="1155CC"/>
          <w:u w:val="single"/>
          <w:lang w:val="pl-PL"/>
        </w:rPr>
        <w:fldChar w:fldCharType="end"/>
      </w:r>
      <w:r w:rsidRPr="0093201F">
        <w:rPr>
          <w:rFonts w:ascii="Arial" w:hAnsi="Arial" w:cs="Arial"/>
          <w:lang w:val="pl-PL"/>
        </w:rPr>
        <w:t xml:space="preserve"> ponad 4,5 miliarda ludzi na świecie korzysta z </w:t>
      </w:r>
      <w:proofErr w:type="spellStart"/>
      <w:r w:rsidRPr="0093201F">
        <w:rPr>
          <w:rFonts w:ascii="Arial" w:hAnsi="Arial" w:cs="Arial"/>
          <w:lang w:val="pl-PL"/>
        </w:rPr>
        <w:t>internetu</w:t>
      </w:r>
      <w:proofErr w:type="spellEnd"/>
      <w:r w:rsidRPr="0093201F">
        <w:rPr>
          <w:rFonts w:ascii="Arial" w:hAnsi="Arial" w:cs="Arial"/>
          <w:lang w:val="pl-PL"/>
        </w:rPr>
        <w:t>, a liczba użytkowników mediów społecznościowych przekroczyła już 3,8 miliarda. Co więcej, prawie 60 proc. światowej populacji jest już online.</w:t>
      </w:r>
    </w:p>
    <w:p w14:paraId="5234A3A6" w14:textId="77777777" w:rsidR="00D03B6E" w:rsidRPr="0093201F" w:rsidRDefault="00041FE4" w:rsidP="004F3893">
      <w:pPr>
        <w:spacing w:before="240" w:after="240" w:line="276" w:lineRule="auto"/>
        <w:ind w:left="1000"/>
        <w:jc w:val="both"/>
        <w:rPr>
          <w:rFonts w:ascii="Arial" w:hAnsi="Arial" w:cs="Arial"/>
          <w:b/>
          <w:lang w:val="pl-PL"/>
        </w:rPr>
      </w:pPr>
      <w:r w:rsidRPr="0093201F">
        <w:rPr>
          <w:rFonts w:ascii="Arial" w:hAnsi="Arial" w:cs="Arial"/>
          <w:lang w:val="pl-PL"/>
        </w:rPr>
        <w:t xml:space="preserve">– Znacząco zmodernizowaliśmy wydajność naszych inteligentnych słupów, szczególnie w zakresie cyfrowych czujników i mocy sygnału </w:t>
      </w:r>
      <w:proofErr w:type="spellStart"/>
      <w:r w:rsidRPr="0093201F">
        <w:rPr>
          <w:rFonts w:ascii="Arial" w:hAnsi="Arial" w:cs="Arial"/>
          <w:lang w:val="pl-PL"/>
        </w:rPr>
        <w:t>WiFi</w:t>
      </w:r>
      <w:proofErr w:type="spellEnd"/>
      <w:r w:rsidRPr="0093201F">
        <w:rPr>
          <w:rFonts w:ascii="Arial" w:hAnsi="Arial" w:cs="Arial"/>
          <w:lang w:val="pl-PL"/>
        </w:rPr>
        <w:t xml:space="preserve">. Zamaskowane, zintegrowane anteny oferują dostęp do sieci komórkowej 4G i 5G. To wszystko sprawia, że nasze urządzenia spełniają obietnicę inteligentnego miasta przyszłości </w:t>
      </w:r>
      <w:r w:rsidRPr="0093201F">
        <w:rPr>
          <w:rFonts w:ascii="Arial" w:hAnsi="Arial" w:cs="Arial"/>
          <w:lang w:val="pl-PL"/>
        </w:rPr>
        <w:lastRenderedPageBreak/>
        <w:t xml:space="preserve">i przekształcają skromne światło uliczne w platformę świadczącą nowoczesne usługi – mówi </w:t>
      </w:r>
      <w:proofErr w:type="spellStart"/>
      <w:r w:rsidRPr="0093201F">
        <w:rPr>
          <w:rFonts w:ascii="Arial" w:hAnsi="Arial" w:cs="Arial"/>
          <w:b/>
          <w:lang w:val="pl-PL"/>
        </w:rPr>
        <w:t>Musa</w:t>
      </w:r>
      <w:proofErr w:type="spellEnd"/>
      <w:r w:rsidRPr="0093201F">
        <w:rPr>
          <w:rFonts w:ascii="Arial" w:hAnsi="Arial" w:cs="Arial"/>
          <w:b/>
          <w:lang w:val="pl-PL"/>
        </w:rPr>
        <w:t xml:space="preserve"> </w:t>
      </w:r>
      <w:proofErr w:type="spellStart"/>
      <w:r w:rsidRPr="0093201F">
        <w:rPr>
          <w:rFonts w:ascii="Arial" w:hAnsi="Arial" w:cs="Arial"/>
          <w:b/>
          <w:lang w:val="pl-PL"/>
        </w:rPr>
        <w:t>Unmehopa</w:t>
      </w:r>
      <w:proofErr w:type="spellEnd"/>
      <w:r w:rsidRPr="0093201F">
        <w:rPr>
          <w:rFonts w:ascii="Arial" w:hAnsi="Arial" w:cs="Arial"/>
          <w:b/>
          <w:lang w:val="pl-PL"/>
        </w:rPr>
        <w:t xml:space="preserve">, General Manager </w:t>
      </w:r>
      <w:proofErr w:type="spellStart"/>
      <w:r w:rsidRPr="0093201F">
        <w:rPr>
          <w:rFonts w:ascii="Arial" w:hAnsi="Arial" w:cs="Arial"/>
          <w:b/>
          <w:lang w:val="pl-PL"/>
        </w:rPr>
        <w:t>BrightSites</w:t>
      </w:r>
      <w:proofErr w:type="spellEnd"/>
      <w:r w:rsidRPr="0093201F">
        <w:rPr>
          <w:rFonts w:ascii="Arial" w:hAnsi="Arial" w:cs="Arial"/>
          <w:b/>
          <w:lang w:val="pl-PL"/>
        </w:rPr>
        <w:t xml:space="preserve"> by </w:t>
      </w:r>
      <w:proofErr w:type="spellStart"/>
      <w:r w:rsidRPr="0093201F">
        <w:rPr>
          <w:rFonts w:ascii="Arial" w:hAnsi="Arial" w:cs="Arial"/>
          <w:b/>
          <w:lang w:val="pl-PL"/>
        </w:rPr>
        <w:t>Signify</w:t>
      </w:r>
      <w:proofErr w:type="spellEnd"/>
      <w:r w:rsidRPr="0093201F">
        <w:rPr>
          <w:rFonts w:ascii="Arial" w:hAnsi="Arial" w:cs="Arial"/>
          <w:lang w:val="pl-PL"/>
        </w:rPr>
        <w:t>.</w:t>
      </w:r>
    </w:p>
    <w:p w14:paraId="4876E980" w14:textId="77777777" w:rsidR="00D03B6E" w:rsidRPr="0093201F" w:rsidRDefault="00041FE4" w:rsidP="004F3893">
      <w:pPr>
        <w:spacing w:before="240" w:after="240" w:line="276" w:lineRule="auto"/>
        <w:jc w:val="both"/>
        <w:rPr>
          <w:rFonts w:ascii="Arial" w:hAnsi="Arial" w:cs="Arial"/>
          <w:lang w:val="pl-PL"/>
        </w:rPr>
      </w:pPr>
      <w:r w:rsidRPr="0093201F">
        <w:rPr>
          <w:rFonts w:ascii="Arial" w:hAnsi="Arial" w:cs="Arial"/>
          <w:lang w:val="pl-PL"/>
        </w:rPr>
        <w:t xml:space="preserve">Poza funkcjami telekomunikacyjnymi, słupy </w:t>
      </w:r>
      <w:proofErr w:type="spellStart"/>
      <w:r w:rsidRPr="0093201F">
        <w:rPr>
          <w:rFonts w:ascii="Arial" w:hAnsi="Arial" w:cs="Arial"/>
          <w:lang w:val="pl-PL"/>
        </w:rPr>
        <w:t>BrightSites</w:t>
      </w:r>
      <w:proofErr w:type="spellEnd"/>
      <w:r w:rsidRPr="0093201F">
        <w:rPr>
          <w:rFonts w:ascii="Arial" w:hAnsi="Arial" w:cs="Arial"/>
          <w:lang w:val="pl-PL"/>
        </w:rPr>
        <w:t xml:space="preserve"> stanowią tradycyjne punkty świetlne. Ich działanie jest zintegrowane z inteligentną technologią i </w:t>
      </w:r>
      <w:proofErr w:type="spellStart"/>
      <w:r w:rsidRPr="0093201F">
        <w:rPr>
          <w:rFonts w:ascii="Arial" w:hAnsi="Arial" w:cs="Arial"/>
          <w:lang w:val="pl-PL"/>
        </w:rPr>
        <w:t>czatbotem</w:t>
      </w:r>
      <w:proofErr w:type="spellEnd"/>
      <w:r w:rsidRPr="0093201F">
        <w:rPr>
          <w:rFonts w:ascii="Arial" w:hAnsi="Arial" w:cs="Arial"/>
          <w:lang w:val="pl-PL"/>
        </w:rPr>
        <w:t xml:space="preserve"> SAP automatyzującym </w:t>
      </w:r>
      <w:r w:rsidRPr="0093201F">
        <w:rPr>
          <w:rFonts w:ascii="Arial" w:hAnsi="Arial" w:cs="Arial"/>
          <w:highlight w:val="white"/>
          <w:lang w:val="pl-PL"/>
        </w:rPr>
        <w:t>proces sterowania oświetleniem</w:t>
      </w:r>
      <w:r w:rsidRPr="0093201F">
        <w:rPr>
          <w:rFonts w:ascii="Arial" w:hAnsi="Arial" w:cs="Arial"/>
          <w:lang w:val="pl-PL"/>
        </w:rPr>
        <w:t xml:space="preserve">, a także narzędziami pozwalającymi na zaawansowaną analitykę. Dzięki wdrożeniu infrastruktury SAP HANA i SAP Analytics </w:t>
      </w:r>
      <w:proofErr w:type="spellStart"/>
      <w:r w:rsidRPr="0093201F">
        <w:rPr>
          <w:rFonts w:ascii="Arial" w:hAnsi="Arial" w:cs="Arial"/>
          <w:lang w:val="pl-PL"/>
        </w:rPr>
        <w:t>Cloud</w:t>
      </w:r>
      <w:proofErr w:type="spellEnd"/>
      <w:r w:rsidRPr="0093201F">
        <w:rPr>
          <w:rFonts w:ascii="Arial" w:hAnsi="Arial" w:cs="Arial"/>
          <w:lang w:val="pl-PL"/>
        </w:rPr>
        <w:t xml:space="preserve"> możliwe jest monitorowanie zużycia energii w czasie rzeczywistym, jak również gromadzenie danych. W przypadku </w:t>
      </w:r>
      <w:proofErr w:type="spellStart"/>
      <w:r w:rsidRPr="0093201F">
        <w:rPr>
          <w:rFonts w:ascii="Arial" w:hAnsi="Arial" w:cs="Arial"/>
          <w:lang w:val="pl-PL"/>
        </w:rPr>
        <w:t>BrightSites</w:t>
      </w:r>
      <w:proofErr w:type="spellEnd"/>
      <w:r w:rsidRPr="0093201F">
        <w:rPr>
          <w:rFonts w:ascii="Arial" w:hAnsi="Arial" w:cs="Arial"/>
          <w:lang w:val="pl-PL"/>
        </w:rPr>
        <w:t xml:space="preserve"> zastosowano lampy LED firmy Philips, a oszczędność prądu wyniosła 30 proc.</w:t>
      </w:r>
    </w:p>
    <w:p w14:paraId="14E8B74F" w14:textId="77777777" w:rsidR="00D03B6E" w:rsidRPr="0093201F" w:rsidRDefault="00041FE4" w:rsidP="004F3893">
      <w:pPr>
        <w:spacing w:before="240" w:after="240" w:line="276" w:lineRule="auto"/>
        <w:jc w:val="both"/>
        <w:rPr>
          <w:rFonts w:ascii="Arial" w:hAnsi="Arial" w:cs="Arial"/>
          <w:lang w:val="pl-PL"/>
        </w:rPr>
      </w:pPr>
      <w:r w:rsidRPr="0093201F">
        <w:rPr>
          <w:rFonts w:ascii="Arial" w:hAnsi="Arial" w:cs="Arial"/>
          <w:lang w:val="pl-PL"/>
        </w:rPr>
        <w:t xml:space="preserve">Technologia SAP wsparła także </w:t>
      </w:r>
      <w:proofErr w:type="spellStart"/>
      <w:r w:rsidRPr="0093201F">
        <w:rPr>
          <w:rFonts w:ascii="Arial" w:hAnsi="Arial" w:cs="Arial"/>
          <w:lang w:val="pl-PL"/>
        </w:rPr>
        <w:t>Signify</w:t>
      </w:r>
      <w:proofErr w:type="spellEnd"/>
      <w:r w:rsidRPr="0093201F">
        <w:rPr>
          <w:rFonts w:ascii="Arial" w:hAnsi="Arial" w:cs="Arial"/>
          <w:lang w:val="pl-PL"/>
        </w:rPr>
        <w:t xml:space="preserve"> w zakresie monitoringu ruchu publicznego. System rozpoznawania twarzy, wykorzystujący sztuczną inteligencję, pozwala kontrolować tłum. Czujniki </w:t>
      </w:r>
      <w:proofErr w:type="spellStart"/>
      <w:r w:rsidRPr="0093201F">
        <w:rPr>
          <w:rFonts w:ascii="Arial" w:hAnsi="Arial" w:cs="Arial"/>
          <w:lang w:val="pl-PL"/>
        </w:rPr>
        <w:t>IoT</w:t>
      </w:r>
      <w:proofErr w:type="spellEnd"/>
      <w:r w:rsidRPr="0093201F">
        <w:rPr>
          <w:rFonts w:ascii="Arial" w:hAnsi="Arial" w:cs="Arial"/>
          <w:lang w:val="pl-PL"/>
        </w:rPr>
        <w:t xml:space="preserve"> oraz kamery służą także podniesieniu poziomu bezpieczeństwa, umożliwiając między innymi wykrywanie incydentów ulicznych. Zaimplementowana technologia pozwoliła o 70 proc. przyspieszyć czas reakcji służb miejskich. Tym samym odnotowano wyższy komfort życia lokalnych społeczności.</w:t>
      </w:r>
    </w:p>
    <w:p w14:paraId="54F63F1E" w14:textId="49945030" w:rsidR="0022752D" w:rsidRPr="0093201F" w:rsidRDefault="0022752D" w:rsidP="004F3893">
      <w:pPr>
        <w:spacing w:before="240" w:after="240" w:line="276" w:lineRule="auto"/>
        <w:ind w:left="998"/>
        <w:jc w:val="both"/>
        <w:rPr>
          <w:rFonts w:ascii="Arial" w:hAnsi="Arial" w:cs="Arial"/>
          <w:lang w:val="pl-PL"/>
        </w:rPr>
      </w:pPr>
      <w:r w:rsidRPr="00C8428F">
        <w:rPr>
          <w:rFonts w:ascii="Arial" w:hAnsi="Arial" w:cs="Arial"/>
          <w:lang w:val="pl-PL"/>
        </w:rPr>
        <w:t>– Nasza technologia może przyczynić się do zwiększenia wydajności infrastruktury miejskiej. Zapewnia dostęp do różnorodnych danych w czasie rzeczywistym i generuje zaawansowane analizy. Zastosowanie mechanizmów ucz</w:t>
      </w:r>
      <w:r w:rsidR="004F3893" w:rsidRPr="00C8428F">
        <w:rPr>
          <w:rFonts w:ascii="Arial" w:hAnsi="Arial" w:cs="Arial"/>
          <w:lang w:val="pl-PL"/>
        </w:rPr>
        <w:t>e</w:t>
      </w:r>
      <w:r w:rsidRPr="00C8428F">
        <w:rPr>
          <w:rFonts w:ascii="Arial" w:hAnsi="Arial" w:cs="Arial"/>
          <w:lang w:val="pl-PL"/>
        </w:rPr>
        <w:t xml:space="preserve">nia maszynowego pozwala na efektywne wykorzystanie analityki w zakresie bezpieczeństwa, jakości środowiska, konsumpcji energii czy wreszcie łączności internetowej w mieście – mówi </w:t>
      </w:r>
      <w:r w:rsidRPr="00C8428F">
        <w:rPr>
          <w:rFonts w:ascii="Arial" w:hAnsi="Arial" w:cs="Arial"/>
          <w:b/>
          <w:bCs/>
          <w:lang w:val="pl-PL"/>
        </w:rPr>
        <w:t xml:space="preserve">Tomasz </w:t>
      </w:r>
      <w:proofErr w:type="spellStart"/>
      <w:r w:rsidRPr="00C8428F">
        <w:rPr>
          <w:rFonts w:ascii="Arial" w:hAnsi="Arial" w:cs="Arial"/>
          <w:b/>
          <w:bCs/>
          <w:lang w:val="pl-PL"/>
        </w:rPr>
        <w:t>Niebylski</w:t>
      </w:r>
      <w:proofErr w:type="spellEnd"/>
      <w:r w:rsidRPr="00C8428F">
        <w:rPr>
          <w:rFonts w:ascii="Arial" w:hAnsi="Arial" w:cs="Arial"/>
          <w:b/>
          <w:bCs/>
          <w:lang w:val="pl-PL"/>
        </w:rPr>
        <w:t>, dyrektor ds. wsparcia sprzedaży w SAP Polska</w:t>
      </w:r>
      <w:r w:rsidRPr="00C8428F">
        <w:rPr>
          <w:rFonts w:ascii="Arial" w:hAnsi="Arial" w:cs="Arial"/>
          <w:lang w:val="pl-PL"/>
        </w:rPr>
        <w:t>.</w:t>
      </w:r>
      <w:r w:rsidRPr="0093201F">
        <w:rPr>
          <w:rFonts w:ascii="Arial" w:hAnsi="Arial" w:cs="Arial"/>
          <w:lang w:val="pl-PL"/>
        </w:rPr>
        <w:t xml:space="preserve"> </w:t>
      </w:r>
    </w:p>
    <w:p w14:paraId="59FBE4A4" w14:textId="53E13711" w:rsidR="00D03B6E" w:rsidRPr="0093201F" w:rsidRDefault="00041FE4" w:rsidP="004F3893">
      <w:pPr>
        <w:spacing w:before="240" w:after="240" w:line="276" w:lineRule="auto"/>
        <w:jc w:val="both"/>
        <w:rPr>
          <w:rFonts w:ascii="Arial" w:hAnsi="Arial" w:cs="Arial"/>
          <w:b/>
          <w:sz w:val="24"/>
          <w:szCs w:val="24"/>
          <w:lang w:val="pl-PL"/>
        </w:rPr>
      </w:pPr>
      <w:r w:rsidRPr="0093201F">
        <w:rPr>
          <w:rFonts w:ascii="Arial" w:hAnsi="Arial" w:cs="Arial"/>
          <w:lang w:val="pl-PL"/>
        </w:rPr>
        <w:t xml:space="preserve">Technologia inteligentnych słupów oświetleniowych </w:t>
      </w:r>
      <w:proofErr w:type="spellStart"/>
      <w:r w:rsidRPr="0093201F">
        <w:rPr>
          <w:rFonts w:ascii="Arial" w:hAnsi="Arial" w:cs="Arial"/>
          <w:lang w:val="pl-PL"/>
        </w:rPr>
        <w:t>BrightSites</w:t>
      </w:r>
      <w:proofErr w:type="spellEnd"/>
      <w:r w:rsidRPr="0093201F">
        <w:rPr>
          <w:rFonts w:ascii="Arial" w:hAnsi="Arial" w:cs="Arial"/>
          <w:lang w:val="pl-PL"/>
        </w:rPr>
        <w:t xml:space="preserve"> została nagrodzona w tegorocznej edycji konkursu SAP </w:t>
      </w:r>
      <w:proofErr w:type="spellStart"/>
      <w:r w:rsidRPr="0093201F">
        <w:rPr>
          <w:rFonts w:ascii="Arial" w:hAnsi="Arial" w:cs="Arial"/>
          <w:lang w:val="pl-PL"/>
        </w:rPr>
        <w:t>Innovation</w:t>
      </w:r>
      <w:proofErr w:type="spellEnd"/>
      <w:r w:rsidRPr="0093201F">
        <w:rPr>
          <w:rFonts w:ascii="Arial" w:hAnsi="Arial" w:cs="Arial"/>
          <w:lang w:val="pl-PL"/>
        </w:rPr>
        <w:t xml:space="preserve"> </w:t>
      </w:r>
      <w:proofErr w:type="spellStart"/>
      <w:r w:rsidRPr="0093201F">
        <w:rPr>
          <w:rFonts w:ascii="Arial" w:hAnsi="Arial" w:cs="Arial"/>
          <w:lang w:val="pl-PL"/>
        </w:rPr>
        <w:t>Awards</w:t>
      </w:r>
      <w:proofErr w:type="spellEnd"/>
      <w:r w:rsidRPr="0093201F">
        <w:rPr>
          <w:rFonts w:ascii="Arial" w:hAnsi="Arial" w:cs="Arial"/>
          <w:lang w:val="pl-PL"/>
        </w:rPr>
        <w:t xml:space="preserve"> 2020, będącego przeglądem historii klientów i partnerów firmy, których wdrożenia bazują na cyfrowej platformie SAP i rozwiązaniach z zakresu AI. </w:t>
      </w:r>
      <w:r w:rsidR="00A92F2F" w:rsidRPr="0093201F">
        <w:rPr>
          <w:rFonts w:ascii="Arial" w:hAnsi="Arial" w:cs="Arial"/>
          <w:lang w:val="pl-PL"/>
        </w:rPr>
        <w:t>Z</w:t>
      </w:r>
      <w:r w:rsidR="002E7DA9" w:rsidRPr="0093201F">
        <w:rPr>
          <w:rFonts w:ascii="Arial" w:hAnsi="Arial" w:cs="Arial"/>
          <w:lang w:val="pl-PL"/>
        </w:rPr>
        <w:t xml:space="preserve"> laureatami </w:t>
      </w:r>
      <w:r w:rsidR="00636278" w:rsidRPr="0093201F">
        <w:rPr>
          <w:rFonts w:ascii="Arial" w:hAnsi="Arial" w:cs="Arial"/>
          <w:lang w:val="pl-PL"/>
        </w:rPr>
        <w:t xml:space="preserve">konkursu </w:t>
      </w:r>
      <w:r w:rsidR="00A92F2F" w:rsidRPr="0093201F">
        <w:rPr>
          <w:rFonts w:ascii="Arial" w:hAnsi="Arial" w:cs="Arial"/>
          <w:lang w:val="pl-PL"/>
        </w:rPr>
        <w:t>można było porozmawiać przy okazji</w:t>
      </w:r>
      <w:r w:rsidRPr="0093201F">
        <w:rPr>
          <w:rFonts w:ascii="Arial" w:hAnsi="Arial" w:cs="Arial"/>
          <w:lang w:val="pl-PL"/>
        </w:rPr>
        <w:t xml:space="preserve"> cyfrowej edycji SAPPHIRE NOW.</w:t>
      </w:r>
    </w:p>
    <w:p w14:paraId="2F7F4145" w14:textId="77777777" w:rsidR="00D03B6E" w:rsidRPr="00F03A44" w:rsidRDefault="00D03B6E">
      <w:pPr>
        <w:jc w:val="both"/>
        <w:rPr>
          <w:sz w:val="20"/>
          <w:szCs w:val="20"/>
          <w:lang w:val="pl-PL"/>
        </w:rPr>
      </w:pPr>
    </w:p>
    <w:p w14:paraId="3FF7B7CD" w14:textId="77777777" w:rsidR="00D03B6E" w:rsidRPr="00F03A44" w:rsidRDefault="00D03B6E">
      <w:pPr>
        <w:pBdr>
          <w:top w:val="single" w:sz="4" w:space="1" w:color="000000"/>
        </w:pBdr>
        <w:jc w:val="both"/>
        <w:rPr>
          <w:sz w:val="20"/>
          <w:szCs w:val="20"/>
          <w:lang w:val="pl-PL"/>
        </w:rPr>
      </w:pPr>
    </w:p>
    <w:p w14:paraId="1D53151B" w14:textId="77777777" w:rsidR="00D03B6E" w:rsidRPr="0046588D" w:rsidRDefault="00041FE4">
      <w:pPr>
        <w:jc w:val="both"/>
        <w:rPr>
          <w:rFonts w:ascii="Arial" w:hAnsi="Arial" w:cs="Arial"/>
          <w:sz w:val="18"/>
          <w:szCs w:val="18"/>
          <w:lang w:val="pl-PL"/>
        </w:rPr>
      </w:pPr>
      <w:r w:rsidRPr="0046588D">
        <w:rPr>
          <w:rFonts w:ascii="Arial" w:hAnsi="Arial" w:cs="Arial"/>
          <w:b/>
          <w:sz w:val="18"/>
          <w:szCs w:val="18"/>
          <w:lang w:val="pl-PL"/>
        </w:rPr>
        <w:t>Kontakt dla mediów</w:t>
      </w:r>
      <w:r w:rsidRPr="0046588D">
        <w:rPr>
          <w:rFonts w:ascii="Arial" w:hAnsi="Arial" w:cs="Arial"/>
          <w:sz w:val="18"/>
          <w:szCs w:val="18"/>
          <w:lang w:val="pl-PL"/>
        </w:rPr>
        <w:t>:</w:t>
      </w:r>
    </w:p>
    <w:p w14:paraId="175D7A4A" w14:textId="77777777" w:rsidR="00D03B6E" w:rsidRPr="0046588D" w:rsidRDefault="00D03B6E">
      <w:pPr>
        <w:jc w:val="both"/>
        <w:rPr>
          <w:rFonts w:ascii="Arial" w:hAnsi="Arial" w:cs="Arial"/>
          <w:sz w:val="18"/>
          <w:szCs w:val="18"/>
          <w:lang w:val="pl-PL"/>
        </w:rPr>
      </w:pPr>
    </w:p>
    <w:p w14:paraId="78291550" w14:textId="77777777" w:rsidR="00D03B6E" w:rsidRPr="0046588D" w:rsidRDefault="00041FE4">
      <w:pPr>
        <w:jc w:val="both"/>
        <w:rPr>
          <w:rFonts w:ascii="Arial" w:hAnsi="Arial" w:cs="Arial"/>
          <w:sz w:val="18"/>
          <w:szCs w:val="18"/>
          <w:lang w:val="pl-PL"/>
        </w:rPr>
      </w:pPr>
      <w:r w:rsidRPr="0046588D">
        <w:rPr>
          <w:rFonts w:ascii="Arial" w:hAnsi="Arial" w:cs="Arial"/>
          <w:sz w:val="18"/>
          <w:szCs w:val="18"/>
          <w:lang w:val="pl-PL"/>
        </w:rPr>
        <w:t>Justyna Kędzierska</w:t>
      </w:r>
    </w:p>
    <w:p w14:paraId="5B239340" w14:textId="77777777" w:rsidR="00D03B6E" w:rsidRPr="0046588D" w:rsidRDefault="00041FE4">
      <w:pPr>
        <w:jc w:val="both"/>
        <w:rPr>
          <w:rFonts w:ascii="Arial" w:hAnsi="Arial" w:cs="Arial"/>
          <w:sz w:val="18"/>
          <w:szCs w:val="18"/>
          <w:lang w:val="pl-PL"/>
        </w:rPr>
      </w:pPr>
      <w:proofErr w:type="spellStart"/>
      <w:r w:rsidRPr="0046588D">
        <w:rPr>
          <w:rFonts w:ascii="Arial" w:hAnsi="Arial" w:cs="Arial"/>
          <w:sz w:val="18"/>
          <w:szCs w:val="18"/>
          <w:lang w:val="pl-PL"/>
        </w:rPr>
        <w:t>Integrated</w:t>
      </w:r>
      <w:proofErr w:type="spellEnd"/>
      <w:r w:rsidRPr="0046588D">
        <w:rPr>
          <w:rFonts w:ascii="Arial" w:hAnsi="Arial" w:cs="Arial"/>
          <w:sz w:val="18"/>
          <w:szCs w:val="18"/>
          <w:lang w:val="pl-PL"/>
        </w:rPr>
        <w:t xml:space="preserve"> Communications Senior </w:t>
      </w:r>
      <w:proofErr w:type="spellStart"/>
      <w:r w:rsidRPr="0046588D">
        <w:rPr>
          <w:rFonts w:ascii="Arial" w:hAnsi="Arial" w:cs="Arial"/>
          <w:sz w:val="18"/>
          <w:szCs w:val="18"/>
          <w:lang w:val="pl-PL"/>
        </w:rPr>
        <w:t>Specialist</w:t>
      </w:r>
      <w:proofErr w:type="spellEnd"/>
    </w:p>
    <w:p w14:paraId="7ED4DB62" w14:textId="77777777" w:rsidR="00D03B6E" w:rsidRPr="0046588D" w:rsidRDefault="00041FE4">
      <w:pPr>
        <w:jc w:val="both"/>
        <w:rPr>
          <w:rFonts w:ascii="Arial" w:hAnsi="Arial" w:cs="Arial"/>
          <w:sz w:val="18"/>
          <w:szCs w:val="18"/>
          <w:lang w:val="pl-PL"/>
        </w:rPr>
      </w:pPr>
      <w:r w:rsidRPr="0046588D">
        <w:rPr>
          <w:rFonts w:ascii="Arial" w:hAnsi="Arial" w:cs="Arial"/>
          <w:sz w:val="18"/>
          <w:szCs w:val="18"/>
          <w:lang w:val="pl-PL"/>
        </w:rPr>
        <w:t>SAP Polska Sp. z o.o.</w:t>
      </w:r>
    </w:p>
    <w:p w14:paraId="46F13656" w14:textId="77777777" w:rsidR="00D03B6E" w:rsidRPr="0046588D" w:rsidRDefault="00041FE4">
      <w:pPr>
        <w:jc w:val="both"/>
        <w:rPr>
          <w:rFonts w:ascii="Arial" w:hAnsi="Arial" w:cs="Arial"/>
          <w:sz w:val="18"/>
          <w:szCs w:val="18"/>
          <w:lang w:val="pl-PL"/>
        </w:rPr>
      </w:pPr>
      <w:r w:rsidRPr="0046588D">
        <w:rPr>
          <w:rFonts w:ascii="Arial" w:hAnsi="Arial" w:cs="Arial"/>
          <w:sz w:val="18"/>
          <w:szCs w:val="18"/>
          <w:lang w:val="pl-PL"/>
        </w:rPr>
        <w:t>E: justyna.kedzierska@sap.com</w:t>
      </w:r>
    </w:p>
    <w:p w14:paraId="2EBE6546" w14:textId="77777777" w:rsidR="00D03B6E" w:rsidRPr="0046588D" w:rsidRDefault="00041FE4">
      <w:pPr>
        <w:jc w:val="both"/>
        <w:rPr>
          <w:rFonts w:ascii="Arial" w:hAnsi="Arial" w:cs="Arial"/>
          <w:sz w:val="18"/>
          <w:szCs w:val="18"/>
          <w:lang w:val="pl-PL"/>
        </w:rPr>
      </w:pPr>
      <w:r w:rsidRPr="0046588D">
        <w:rPr>
          <w:rFonts w:ascii="Arial" w:hAnsi="Arial" w:cs="Arial"/>
          <w:sz w:val="18"/>
          <w:szCs w:val="18"/>
          <w:lang w:val="pl-PL"/>
        </w:rPr>
        <w:t>T: +48 22 541 68 15</w:t>
      </w:r>
    </w:p>
    <w:p w14:paraId="593FF4B6" w14:textId="77777777" w:rsidR="00D03B6E" w:rsidRPr="0046588D" w:rsidRDefault="00041FE4">
      <w:pPr>
        <w:jc w:val="both"/>
        <w:rPr>
          <w:rFonts w:ascii="Arial" w:hAnsi="Arial" w:cs="Arial"/>
          <w:sz w:val="18"/>
          <w:szCs w:val="18"/>
          <w:lang w:val="en-US"/>
        </w:rPr>
      </w:pPr>
      <w:r w:rsidRPr="0046588D">
        <w:rPr>
          <w:rFonts w:ascii="Arial" w:hAnsi="Arial" w:cs="Arial"/>
          <w:sz w:val="18"/>
          <w:szCs w:val="18"/>
          <w:lang w:val="en-US"/>
        </w:rPr>
        <w:t>M: +48 608 67 56 25</w:t>
      </w:r>
    </w:p>
    <w:p w14:paraId="059BD27F" w14:textId="77777777" w:rsidR="00D03B6E" w:rsidRPr="0046588D" w:rsidRDefault="00D03B6E">
      <w:pPr>
        <w:jc w:val="both"/>
        <w:rPr>
          <w:rFonts w:ascii="Arial" w:hAnsi="Arial" w:cs="Arial"/>
          <w:sz w:val="18"/>
          <w:szCs w:val="18"/>
          <w:lang w:val="en-US"/>
        </w:rPr>
      </w:pPr>
    </w:p>
    <w:p w14:paraId="45E70696" w14:textId="77777777" w:rsidR="00D03B6E" w:rsidRPr="0046588D" w:rsidRDefault="00041FE4">
      <w:pPr>
        <w:jc w:val="both"/>
        <w:rPr>
          <w:rFonts w:ascii="Arial" w:hAnsi="Arial" w:cs="Arial"/>
          <w:b/>
          <w:sz w:val="18"/>
          <w:szCs w:val="18"/>
          <w:lang w:val="en-US"/>
        </w:rPr>
      </w:pPr>
      <w:r w:rsidRPr="0046588D">
        <w:rPr>
          <w:rFonts w:ascii="Arial" w:hAnsi="Arial" w:cs="Arial"/>
          <w:b/>
          <w:sz w:val="18"/>
          <w:szCs w:val="18"/>
          <w:lang w:val="en-US"/>
        </w:rPr>
        <w:t>Paweł Luty</w:t>
      </w:r>
    </w:p>
    <w:p w14:paraId="4AF48807" w14:textId="77777777" w:rsidR="00D03B6E" w:rsidRPr="0046588D" w:rsidRDefault="00041FE4">
      <w:pPr>
        <w:jc w:val="both"/>
        <w:rPr>
          <w:rFonts w:ascii="Arial" w:hAnsi="Arial" w:cs="Arial"/>
          <w:sz w:val="18"/>
          <w:szCs w:val="18"/>
          <w:lang w:val="en-US"/>
        </w:rPr>
      </w:pPr>
      <w:r w:rsidRPr="0046588D">
        <w:rPr>
          <w:rFonts w:ascii="Arial" w:hAnsi="Arial" w:cs="Arial"/>
          <w:sz w:val="18"/>
          <w:szCs w:val="18"/>
          <w:lang w:val="en-US"/>
        </w:rPr>
        <w:t>Senior Consultant</w:t>
      </w:r>
    </w:p>
    <w:p w14:paraId="22133EB9" w14:textId="77777777" w:rsidR="00D03B6E" w:rsidRPr="0046588D" w:rsidRDefault="00041FE4">
      <w:pPr>
        <w:jc w:val="both"/>
        <w:rPr>
          <w:rFonts w:ascii="Arial" w:hAnsi="Arial" w:cs="Arial"/>
          <w:sz w:val="18"/>
          <w:szCs w:val="18"/>
          <w:lang w:val="en-US"/>
        </w:rPr>
      </w:pPr>
      <w:proofErr w:type="spellStart"/>
      <w:r w:rsidRPr="0046588D">
        <w:rPr>
          <w:rFonts w:ascii="Arial" w:hAnsi="Arial" w:cs="Arial"/>
          <w:sz w:val="18"/>
          <w:szCs w:val="18"/>
          <w:lang w:val="en-US"/>
        </w:rPr>
        <w:t>Linkleaders</w:t>
      </w:r>
      <w:proofErr w:type="spellEnd"/>
    </w:p>
    <w:p w14:paraId="575A124D" w14:textId="77777777" w:rsidR="00D03B6E" w:rsidRPr="0046588D" w:rsidRDefault="00041FE4">
      <w:pPr>
        <w:jc w:val="both"/>
        <w:rPr>
          <w:rFonts w:ascii="Arial" w:hAnsi="Arial" w:cs="Arial"/>
          <w:sz w:val="18"/>
          <w:szCs w:val="18"/>
          <w:lang w:val="en-US"/>
        </w:rPr>
      </w:pPr>
      <w:r w:rsidRPr="0046588D">
        <w:rPr>
          <w:rFonts w:ascii="Arial" w:hAnsi="Arial" w:cs="Arial"/>
          <w:sz w:val="18"/>
          <w:szCs w:val="18"/>
          <w:lang w:val="en-US"/>
        </w:rPr>
        <w:t>E: pawel.luty@linkleaders.pl</w:t>
      </w:r>
    </w:p>
    <w:p w14:paraId="357CFEAC" w14:textId="77777777" w:rsidR="00D03B6E" w:rsidRPr="0046588D" w:rsidRDefault="00041FE4">
      <w:pPr>
        <w:jc w:val="both"/>
        <w:rPr>
          <w:rFonts w:ascii="Arial" w:hAnsi="Arial" w:cs="Arial"/>
          <w:sz w:val="18"/>
          <w:szCs w:val="18"/>
          <w:lang w:val="en-US"/>
        </w:rPr>
      </w:pPr>
      <w:r w:rsidRPr="0046588D">
        <w:rPr>
          <w:rFonts w:ascii="Arial" w:hAnsi="Arial" w:cs="Arial"/>
          <w:sz w:val="18"/>
          <w:szCs w:val="18"/>
          <w:lang w:val="en-US"/>
        </w:rPr>
        <w:t>M: +48 533 890 507</w:t>
      </w:r>
    </w:p>
    <w:p w14:paraId="1742D924" w14:textId="77777777" w:rsidR="00D03B6E" w:rsidRPr="00A92F2F" w:rsidRDefault="00D03B6E">
      <w:pPr>
        <w:jc w:val="both"/>
        <w:rPr>
          <w:sz w:val="20"/>
          <w:szCs w:val="20"/>
          <w:lang w:val="en-US"/>
        </w:rPr>
      </w:pPr>
    </w:p>
    <w:p w14:paraId="7A90E695" w14:textId="77777777" w:rsidR="00D03B6E" w:rsidRPr="00F03A44" w:rsidRDefault="00041FE4">
      <w:pPr>
        <w:jc w:val="right"/>
        <w:rPr>
          <w:lang w:val="pl-PL"/>
        </w:rPr>
      </w:pPr>
      <w:r w:rsidRPr="00F03A44">
        <w:rPr>
          <w:noProof/>
          <w:sz w:val="20"/>
          <w:szCs w:val="20"/>
          <w:lang w:val="pl-PL"/>
        </w:rPr>
        <w:drawing>
          <wp:inline distT="0" distB="0" distL="0" distR="0" wp14:anchorId="23EADE4A" wp14:editId="045E6F9D">
            <wp:extent cx="2008505" cy="35941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008505" cy="359410"/>
                    </a:xfrm>
                    <a:prstGeom prst="rect">
                      <a:avLst/>
                    </a:prstGeom>
                    <a:ln/>
                  </pic:spPr>
                </pic:pic>
              </a:graphicData>
            </a:graphic>
          </wp:inline>
        </w:drawing>
      </w:r>
    </w:p>
    <w:sectPr w:rsidR="00D03B6E" w:rsidRPr="00F03A44">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B6E"/>
    <w:rsid w:val="00041FE4"/>
    <w:rsid w:val="001B277B"/>
    <w:rsid w:val="001B66B5"/>
    <w:rsid w:val="0022752D"/>
    <w:rsid w:val="002769BD"/>
    <w:rsid w:val="002E7DA9"/>
    <w:rsid w:val="0046588D"/>
    <w:rsid w:val="004F3893"/>
    <w:rsid w:val="00636278"/>
    <w:rsid w:val="007014F0"/>
    <w:rsid w:val="0093201F"/>
    <w:rsid w:val="00954B6B"/>
    <w:rsid w:val="00A92F2F"/>
    <w:rsid w:val="00C20398"/>
    <w:rsid w:val="00C8428F"/>
    <w:rsid w:val="00CF7800"/>
    <w:rsid w:val="00D03B6E"/>
    <w:rsid w:val="00F03A44"/>
    <w:rsid w:val="00F44776"/>
    <w:rsid w:val="00FC05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28E33"/>
  <w15:docId w15:val="{1BA401D0-9AC8-4C78-8A51-D295464F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752D"/>
    <w:pPr>
      <w:spacing w:line="240" w:lineRule="auto"/>
    </w:pPr>
    <w:rPr>
      <w:rFonts w:asciiTheme="minorHAnsi" w:eastAsiaTheme="minorHAnsi" w:hAnsiTheme="minorHAnsi" w:cstheme="minorBidi"/>
      <w:lang w:eastAsia="en-US"/>
    </w:rPr>
  </w:style>
  <w:style w:type="paragraph" w:styleId="Nagwek1">
    <w:name w:val="heading 1"/>
    <w:basedOn w:val="Normalny"/>
    <w:next w:val="Normalny"/>
    <w:uiPriority w:val="9"/>
    <w:qFormat/>
    <w:pPr>
      <w:keepNext/>
      <w:keepLines/>
      <w:spacing w:before="400" w:after="120" w:line="276" w:lineRule="auto"/>
      <w:outlineLvl w:val="0"/>
    </w:pPr>
    <w:rPr>
      <w:rFonts w:ascii="Arial" w:eastAsia="Arial" w:hAnsi="Arial" w:cs="Arial"/>
      <w:sz w:val="40"/>
      <w:szCs w:val="40"/>
      <w:lang w:eastAsia="pl-PL"/>
    </w:rPr>
  </w:style>
  <w:style w:type="paragraph" w:styleId="Nagwek2">
    <w:name w:val="heading 2"/>
    <w:basedOn w:val="Normalny"/>
    <w:next w:val="Normalny"/>
    <w:uiPriority w:val="9"/>
    <w:semiHidden/>
    <w:unhideWhenUsed/>
    <w:qFormat/>
    <w:pPr>
      <w:keepNext/>
      <w:keepLines/>
      <w:spacing w:before="360" w:after="120" w:line="276" w:lineRule="auto"/>
      <w:outlineLvl w:val="1"/>
    </w:pPr>
    <w:rPr>
      <w:rFonts w:ascii="Arial" w:eastAsia="Arial" w:hAnsi="Arial" w:cs="Arial"/>
      <w:sz w:val="32"/>
      <w:szCs w:val="32"/>
      <w:lang w:eastAsia="pl-PL"/>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line="276" w:lineRule="auto"/>
    </w:pPr>
    <w:rPr>
      <w:rFonts w:ascii="Arial" w:eastAsia="Arial" w:hAnsi="Arial" w:cs="Arial"/>
      <w:sz w:val="52"/>
      <w:szCs w:val="52"/>
      <w:lang w:eastAsia="pl-PL"/>
    </w:rPr>
  </w:style>
  <w:style w:type="paragraph" w:styleId="Podtytu">
    <w:name w:val="Subtitle"/>
    <w:basedOn w:val="Normalny"/>
    <w:next w:val="Normalny"/>
    <w:uiPriority w:val="11"/>
    <w:qFormat/>
    <w:pPr>
      <w:keepNext/>
      <w:keepLines/>
      <w:spacing w:after="320" w:line="276" w:lineRule="auto"/>
    </w:pPr>
    <w:rPr>
      <w:rFonts w:ascii="Arial" w:eastAsia="Arial" w:hAnsi="Arial" w:cs="Arial"/>
      <w:color w:val="666666"/>
      <w:sz w:val="30"/>
      <w:szCs w:val="30"/>
      <w:lang w:eastAsia="pl-PL"/>
    </w:rPr>
  </w:style>
  <w:style w:type="paragraph" w:styleId="Tekstdymka">
    <w:name w:val="Balloon Text"/>
    <w:basedOn w:val="Normalny"/>
    <w:link w:val="TekstdymkaZnak"/>
    <w:uiPriority w:val="99"/>
    <w:semiHidden/>
    <w:unhideWhenUsed/>
    <w:rsid w:val="0046588D"/>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588D"/>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463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E2E9F-09E5-4D1B-84E5-A05FA4E03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855</Words>
  <Characters>5132</Characters>
  <Application>Microsoft Office Word</Application>
  <DocSecurity>0</DocSecurity>
  <Lines>42</Lines>
  <Paragraphs>11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03-1323</dc:creator>
  <cp:lastModifiedBy>Monika Sadowska</cp:lastModifiedBy>
  <cp:revision>10</cp:revision>
  <dcterms:created xsi:type="dcterms:W3CDTF">2020-07-10T06:50:00Z</dcterms:created>
  <dcterms:modified xsi:type="dcterms:W3CDTF">2020-07-10T08:03:00Z</dcterms:modified>
</cp:coreProperties>
</file>