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7AED" w14:textId="77777777" w:rsidR="00E168FF" w:rsidRDefault="008026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noProof/>
          <w:color w:val="000000"/>
          <w:sz w:val="27"/>
          <w:szCs w:val="27"/>
        </w:rPr>
        <w:drawing>
          <wp:inline distT="0" distB="0" distL="0" distR="0" wp14:anchorId="1D7D8E7E" wp14:editId="74D048EB">
            <wp:extent cx="6116320" cy="838528"/>
            <wp:effectExtent l="0" t="0" r="0" b="0"/>
            <wp:docPr id="2" name="image2.jpg" descr="nf-header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f-header Kopi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38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2D7F28" w14:textId="77777777" w:rsidR="00E168FF" w:rsidRDefault="008026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Bezpieczeństwo i mobilność – notebooki i tablety </w:t>
      </w:r>
      <w:r w:rsidR="003750E8">
        <w:rPr>
          <w:rFonts w:ascii="Arial" w:eastAsia="Arial" w:hAnsi="Arial" w:cs="Arial"/>
          <w:b/>
          <w:color w:val="000000"/>
          <w:sz w:val="27"/>
          <w:szCs w:val="27"/>
        </w:rPr>
        <w:t xml:space="preserve">Fujitsu 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w nowej odsłonie </w:t>
      </w:r>
    </w:p>
    <w:p w14:paraId="7974100C" w14:textId="77777777" w:rsidR="00E168FF" w:rsidRDefault="008026A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58A54B5" wp14:editId="56E08EFA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6120059" cy="19050"/>
                <wp:effectExtent l="0" t="0" r="0" b="0"/>
                <wp:wrapNone/>
                <wp:docPr id="1" name="Łącznik prosty ze strzałką 1" descr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1" y="3780000"/>
                          <a:ext cx="612005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6120059" cy="19050"/>
                <wp:effectExtent b="0" l="0" r="0" t="0"/>
                <wp:wrapNone/>
                <wp:docPr descr="Gerade Verbindung 1" id="1" name="image1.png"/>
                <a:graphic>
                  <a:graphicData uri="http://schemas.openxmlformats.org/drawingml/2006/picture">
                    <pic:pic>
                      <pic:nvPicPr>
                        <pic:cNvPr descr="Gerade Verbindung 1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9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989990" w14:textId="77777777" w:rsidR="00E168FF" w:rsidRDefault="008026A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Wbudowane systemy bezpieczeństwa, cyfrowa ochrona prywatności danych, większa wydajność i dłuższa żywotność baterii. Fujitsu odświeża ofertę notebooków i tabletów biznesowych oraz wprowadza do swojej oferty LIFEBOOK z procesorami Intel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10. Czego jeszcze można się spodziewać po nowym sprzęcie od Fujitsu? </w:t>
      </w:r>
    </w:p>
    <w:p w14:paraId="1D48173C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1B01E41" w14:textId="5056A615" w:rsidR="00E168FF" w:rsidRDefault="008026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 pierwsze bezpieczeństwo, po drugie mobilność – tego można spodziewać się po odświeżonej wersji notebooków biznesowych </w:t>
      </w:r>
      <w:r w:rsidRPr="00865E6E">
        <w:rPr>
          <w:rFonts w:ascii="Arial" w:eastAsia="Arial" w:hAnsi="Arial" w:cs="Arial"/>
          <w:sz w:val="22"/>
          <w:szCs w:val="22"/>
        </w:rPr>
        <w:t xml:space="preserve">marki Fujitsu i </w:t>
      </w:r>
      <w:r w:rsidR="00865E6E" w:rsidRPr="00865E6E">
        <w:rPr>
          <w:rFonts w:ascii="Arial" w:eastAsia="Arial" w:hAnsi="Arial" w:cs="Arial"/>
          <w:sz w:val="22"/>
          <w:szCs w:val="22"/>
        </w:rPr>
        <w:t>nowy</w:t>
      </w:r>
      <w:r w:rsidR="00282E2A" w:rsidRPr="00865E6E">
        <w:rPr>
          <w:rFonts w:ascii="Arial" w:eastAsia="Arial" w:hAnsi="Arial" w:cs="Arial"/>
          <w:sz w:val="22"/>
          <w:szCs w:val="22"/>
        </w:rPr>
        <w:t>ch</w:t>
      </w:r>
      <w:r w:rsidRPr="00865E6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65E6E">
        <w:rPr>
          <w:rFonts w:ascii="Arial" w:eastAsia="Arial" w:hAnsi="Arial" w:cs="Arial"/>
          <w:sz w:val="22"/>
          <w:szCs w:val="22"/>
        </w:rPr>
        <w:t>LIFEBOOK</w:t>
      </w:r>
      <w:r w:rsidR="00282E2A" w:rsidRPr="00865E6E">
        <w:rPr>
          <w:rFonts w:ascii="Arial" w:eastAsia="Arial" w:hAnsi="Arial" w:cs="Arial"/>
          <w:sz w:val="22"/>
          <w:szCs w:val="22"/>
        </w:rPr>
        <w:t>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wbudowanymi systemami bezpieczeństwa. Zarówno w </w:t>
      </w:r>
      <w:proofErr w:type="spellStart"/>
      <w:r>
        <w:rPr>
          <w:rFonts w:ascii="Arial" w:eastAsia="Arial" w:hAnsi="Arial" w:cs="Arial"/>
          <w:sz w:val="22"/>
          <w:szCs w:val="22"/>
        </w:rPr>
        <w:t>LIFEBOOK</w:t>
      </w:r>
      <w:r w:rsidR="00282E2A">
        <w:rPr>
          <w:rFonts w:ascii="Arial" w:eastAsia="Arial" w:hAnsi="Arial" w:cs="Arial"/>
          <w:sz w:val="22"/>
          <w:szCs w:val="22"/>
        </w:rPr>
        <w:t>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jak i w serii </w:t>
      </w:r>
      <w:r w:rsidR="003750E8">
        <w:rPr>
          <w:rFonts w:ascii="Arial" w:eastAsia="Arial" w:hAnsi="Arial" w:cs="Arial"/>
          <w:sz w:val="22"/>
          <w:szCs w:val="22"/>
        </w:rPr>
        <w:t xml:space="preserve">tabletów </w:t>
      </w:r>
      <w:r>
        <w:rPr>
          <w:rFonts w:ascii="Arial" w:eastAsia="Arial" w:hAnsi="Arial" w:cs="Arial"/>
          <w:sz w:val="22"/>
          <w:szCs w:val="22"/>
        </w:rPr>
        <w:t>STYLISTIC, aby zwiększyć wydajność</w:t>
      </w:r>
      <w:r w:rsidR="003750E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wykorzystano najnowszą wersję procesora Intel </w:t>
      </w:r>
      <w:proofErr w:type="spellStart"/>
      <w:r>
        <w:rPr>
          <w:rFonts w:ascii="Arial" w:eastAsia="Arial" w:hAnsi="Arial" w:cs="Arial"/>
          <w:sz w:val="22"/>
          <w:szCs w:val="22"/>
        </w:rPr>
        <w:t>Core</w:t>
      </w:r>
      <w:proofErr w:type="spellEnd"/>
      <w:r w:rsidR="003750E8">
        <w:rPr>
          <w:rFonts w:ascii="Arial" w:eastAsia="Arial" w:hAnsi="Arial" w:cs="Arial"/>
          <w:sz w:val="22"/>
          <w:szCs w:val="22"/>
        </w:rPr>
        <w:t xml:space="preserve"> 10-tej generacji</w:t>
      </w:r>
      <w:r>
        <w:rPr>
          <w:rFonts w:ascii="Arial" w:eastAsia="Arial" w:hAnsi="Arial" w:cs="Arial"/>
          <w:sz w:val="22"/>
          <w:szCs w:val="22"/>
        </w:rPr>
        <w:t xml:space="preserve">. Aby zapewnić większą elastyczność i mobilność urządzeń </w:t>
      </w:r>
      <w:r w:rsidR="003750E8">
        <w:rPr>
          <w:rFonts w:ascii="Arial" w:eastAsia="Arial" w:hAnsi="Arial" w:cs="Arial"/>
          <w:sz w:val="22"/>
          <w:szCs w:val="22"/>
        </w:rPr>
        <w:t xml:space="preserve">zastosowano rozwiązanie </w:t>
      </w:r>
      <w:r>
        <w:rPr>
          <w:rFonts w:ascii="Arial" w:eastAsia="Arial" w:hAnsi="Arial" w:cs="Arial"/>
          <w:sz w:val="22"/>
          <w:szCs w:val="22"/>
        </w:rPr>
        <w:t xml:space="preserve">Microsoft Modern </w:t>
      </w:r>
      <w:proofErr w:type="spellStart"/>
      <w:r>
        <w:rPr>
          <w:rFonts w:ascii="Arial" w:eastAsia="Arial" w:hAnsi="Arial" w:cs="Arial"/>
          <w:sz w:val="22"/>
          <w:szCs w:val="22"/>
        </w:rPr>
        <w:t>Standby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dzięki czemu </w:t>
      </w:r>
      <w:r w:rsidR="003750E8">
        <w:rPr>
          <w:rFonts w:ascii="Arial" w:eastAsia="Arial" w:hAnsi="Arial" w:cs="Arial"/>
          <w:sz w:val="22"/>
          <w:szCs w:val="22"/>
        </w:rPr>
        <w:t>sprzęt niemal natychmiast wybudza się z trybu uśpienia.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C858C11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A5B23BE" w14:textId="77777777" w:rsidR="00E168FF" w:rsidRDefault="008026A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Priorytet – bezpieczeństwo </w:t>
      </w:r>
    </w:p>
    <w:p w14:paraId="15771960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5153A57" w14:textId="6716F206" w:rsidR="00E168FF" w:rsidRDefault="003750E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750E8">
        <w:rPr>
          <w:rFonts w:ascii="Arial" w:eastAsia="Arial" w:hAnsi="Arial" w:cs="Arial"/>
          <w:sz w:val="22"/>
          <w:szCs w:val="22"/>
        </w:rPr>
        <w:t>Koncentrując się na bezpieczeństwie, notebook FUJITSU LIFEBOOK U7310 jest wyposażony w</w:t>
      </w:r>
      <w:r w:rsidR="00282E2A">
        <w:rPr>
          <w:rFonts w:ascii="Arial" w:eastAsia="Arial" w:hAnsi="Arial" w:cs="Arial"/>
          <w:sz w:val="22"/>
          <w:szCs w:val="22"/>
        </w:rPr>
        <w:t> </w:t>
      </w:r>
      <w:r w:rsidRPr="003750E8">
        <w:rPr>
          <w:rFonts w:ascii="Arial" w:eastAsia="Arial" w:hAnsi="Arial" w:cs="Arial"/>
          <w:sz w:val="22"/>
          <w:szCs w:val="22"/>
        </w:rPr>
        <w:t>najnowsze funkcje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82E2A">
        <w:rPr>
          <w:rFonts w:ascii="Arial" w:eastAsia="Arial" w:hAnsi="Arial" w:cs="Arial"/>
          <w:sz w:val="22"/>
          <w:szCs w:val="22"/>
        </w:rPr>
        <w:t>ochrony</w:t>
      </w:r>
      <w:r w:rsidRPr="003750E8">
        <w:rPr>
          <w:rFonts w:ascii="Arial" w:eastAsia="Arial" w:hAnsi="Arial" w:cs="Arial"/>
          <w:sz w:val="22"/>
          <w:szCs w:val="22"/>
        </w:rPr>
        <w:t xml:space="preserve"> - w tym biometryczne uwierzytelnianie </w:t>
      </w:r>
      <w:proofErr w:type="spellStart"/>
      <w:r w:rsidRPr="003750E8">
        <w:rPr>
          <w:rFonts w:ascii="Arial" w:eastAsia="Arial" w:hAnsi="Arial" w:cs="Arial"/>
          <w:sz w:val="22"/>
          <w:szCs w:val="22"/>
        </w:rPr>
        <w:t>PalmSecure</w:t>
      </w:r>
      <w:proofErr w:type="spellEnd"/>
      <w:r w:rsidRPr="003750E8">
        <w:rPr>
          <w:rFonts w:ascii="Arial" w:eastAsia="Arial" w:hAnsi="Arial" w:cs="Arial"/>
          <w:sz w:val="22"/>
          <w:szCs w:val="22"/>
        </w:rPr>
        <w:t xml:space="preserve"> firmy Fujitsu, kamerę na podczerwień, która automatycznie blokuje notebook, gdy użytkownik od</w:t>
      </w:r>
      <w:r>
        <w:rPr>
          <w:rFonts w:ascii="Arial" w:eastAsia="Arial" w:hAnsi="Arial" w:cs="Arial"/>
          <w:sz w:val="22"/>
          <w:szCs w:val="22"/>
        </w:rPr>
        <w:t>dala się od sprzętu</w:t>
      </w:r>
      <w:r w:rsidRPr="003750E8">
        <w:rPr>
          <w:rFonts w:ascii="Arial" w:eastAsia="Arial" w:hAnsi="Arial" w:cs="Arial"/>
          <w:sz w:val="22"/>
          <w:szCs w:val="22"/>
        </w:rPr>
        <w:t xml:space="preserve"> </w:t>
      </w:r>
      <w:bookmarkStart w:id="0" w:name="_Hlk45695036"/>
      <w:r w:rsidR="00282E2A" w:rsidRPr="00282E2A">
        <w:rPr>
          <w:rFonts w:ascii="Arial" w:eastAsia="Arial" w:hAnsi="Arial" w:cs="Arial"/>
          <w:sz w:val="22"/>
          <w:szCs w:val="22"/>
        </w:rPr>
        <w:t>oraz nową, fizyczną przesłonę obiektywu, która pozwoli zasłonić wbudowaną kamerę internetową, gdy nie jest używana</w:t>
      </w:r>
      <w:r w:rsidR="00282E2A">
        <w:rPr>
          <w:rFonts w:ascii="Arial" w:eastAsia="Arial" w:hAnsi="Arial" w:cs="Arial"/>
          <w:sz w:val="22"/>
          <w:szCs w:val="22"/>
        </w:rPr>
        <w:t>.</w:t>
      </w:r>
    </w:p>
    <w:bookmarkEnd w:id="0"/>
    <w:p w14:paraId="6A6BD380" w14:textId="77777777" w:rsidR="003750E8" w:rsidRDefault="003750E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59DC2AC" w14:textId="77777777" w:rsidR="003750E8" w:rsidRDefault="003750E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modelu U7310 wprowadzono również nowy filtr </w:t>
      </w:r>
      <w:proofErr w:type="spellStart"/>
      <w:r>
        <w:rPr>
          <w:rFonts w:ascii="Arial" w:eastAsia="Arial" w:hAnsi="Arial" w:cs="Arial"/>
          <w:sz w:val="22"/>
          <w:szCs w:val="22"/>
        </w:rPr>
        <w:t>ePrivacy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Pr="003750E8">
        <w:rPr>
          <w:rFonts w:ascii="Arial" w:eastAsia="Arial" w:hAnsi="Arial" w:cs="Arial"/>
          <w:sz w:val="22"/>
          <w:szCs w:val="22"/>
        </w:rPr>
        <w:t xml:space="preserve">Po naciśnięciu jednego klawisza notebook przechodzi w tryb </w:t>
      </w:r>
      <w:r>
        <w:rPr>
          <w:rFonts w:ascii="Arial" w:eastAsia="Arial" w:hAnsi="Arial" w:cs="Arial"/>
          <w:sz w:val="22"/>
          <w:szCs w:val="22"/>
        </w:rPr>
        <w:t>„</w:t>
      </w:r>
      <w:proofErr w:type="spellStart"/>
      <w:r>
        <w:rPr>
          <w:rFonts w:ascii="Arial" w:eastAsia="Arial" w:hAnsi="Arial" w:cs="Arial"/>
          <w:sz w:val="22"/>
          <w:szCs w:val="22"/>
        </w:rPr>
        <w:t>stealth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 w:rsidRPr="003750E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 w:rsidRPr="003750E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cyfrowa blokada, która uniemożliwi odczyt treści pod niestandardowym kątem przez osoby niepożądane</w:t>
      </w:r>
      <w:r w:rsidRPr="003750E8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To narzędzie w walce z</w:t>
      </w:r>
      <w:r w:rsidRPr="003750E8">
        <w:rPr>
          <w:rFonts w:ascii="Arial" w:eastAsia="Arial" w:hAnsi="Arial" w:cs="Arial"/>
          <w:sz w:val="22"/>
          <w:szCs w:val="22"/>
        </w:rPr>
        <w:t xml:space="preserve"> cyfrowy</w:t>
      </w:r>
      <w:r>
        <w:rPr>
          <w:rFonts w:ascii="Arial" w:eastAsia="Arial" w:hAnsi="Arial" w:cs="Arial"/>
          <w:sz w:val="22"/>
          <w:szCs w:val="22"/>
        </w:rPr>
        <w:t>m</w:t>
      </w:r>
      <w:r w:rsidRPr="003750E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750E8">
        <w:rPr>
          <w:rFonts w:ascii="Arial" w:eastAsia="Arial" w:hAnsi="Arial" w:cs="Arial"/>
          <w:sz w:val="22"/>
          <w:szCs w:val="22"/>
        </w:rPr>
        <w:t>snooping</w:t>
      </w:r>
      <w:r>
        <w:rPr>
          <w:rFonts w:ascii="Arial" w:eastAsia="Arial" w:hAnsi="Arial" w:cs="Arial"/>
          <w:sz w:val="22"/>
          <w:szCs w:val="22"/>
        </w:rPr>
        <w:t>em</w:t>
      </w:r>
      <w:proofErr w:type="spellEnd"/>
      <w:r w:rsidRPr="003750E8">
        <w:rPr>
          <w:rFonts w:ascii="Arial" w:eastAsia="Arial" w:hAnsi="Arial" w:cs="Arial"/>
          <w:sz w:val="22"/>
          <w:szCs w:val="22"/>
        </w:rPr>
        <w:t xml:space="preserve">, który jest problemem dla każdego, kto używa notebooka w miejscu publicznym, gdzie treści na ekranie mogą być </w:t>
      </w:r>
      <w:r>
        <w:rPr>
          <w:rFonts w:ascii="Arial" w:eastAsia="Arial" w:hAnsi="Arial" w:cs="Arial"/>
          <w:sz w:val="22"/>
          <w:szCs w:val="22"/>
        </w:rPr>
        <w:t>podejrzane</w:t>
      </w:r>
      <w:r w:rsidRPr="003750E8">
        <w:rPr>
          <w:rFonts w:ascii="Arial" w:eastAsia="Arial" w:hAnsi="Arial" w:cs="Arial"/>
          <w:sz w:val="22"/>
          <w:szCs w:val="22"/>
        </w:rPr>
        <w:t xml:space="preserve"> przez nieupoważnione osoby.</w:t>
      </w:r>
    </w:p>
    <w:p w14:paraId="50420CE9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0F62AFA" w14:textId="77777777" w:rsidR="00E168FF" w:rsidRDefault="008026A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Misja – mobilność</w:t>
      </w:r>
    </w:p>
    <w:p w14:paraId="4EDB749D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41582ED" w14:textId="1844C470" w:rsidR="00E168FF" w:rsidRDefault="008026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Kolejnym celem obranym przez Fujitsu była mobilność urządzenia, dlatego </w:t>
      </w:r>
      <w:proofErr w:type="spellStart"/>
      <w:r>
        <w:rPr>
          <w:rFonts w:ascii="Arial" w:eastAsia="Arial" w:hAnsi="Arial" w:cs="Arial"/>
          <w:sz w:val="22"/>
          <w:szCs w:val="22"/>
        </w:rPr>
        <w:t>LIFEBOOK</w:t>
      </w:r>
      <w:r w:rsidR="00282E2A"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został</w:t>
      </w:r>
      <w:r w:rsidR="00282E2A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wyposażon</w:t>
      </w:r>
      <w:r w:rsidR="00282E2A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w szereg rozwiązań, zwiększających poręczność i umożliwiających pracę w terenie. Największymi atutami </w:t>
      </w:r>
      <w:proofErr w:type="spellStart"/>
      <w:r>
        <w:rPr>
          <w:rFonts w:ascii="Arial" w:eastAsia="Arial" w:hAnsi="Arial" w:cs="Arial"/>
          <w:sz w:val="22"/>
          <w:szCs w:val="22"/>
        </w:rPr>
        <w:t>LIFEBOOKa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U9310 i </w:t>
      </w:r>
      <w:proofErr w:type="spellStart"/>
      <w:r>
        <w:rPr>
          <w:rFonts w:ascii="Arial" w:eastAsia="Arial" w:hAnsi="Arial" w:cs="Arial"/>
          <w:sz w:val="22"/>
          <w:szCs w:val="22"/>
        </w:rPr>
        <w:t>LIFEBOOKa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U9310X w kwestii mobilności są przede wszystkim 13,3-calowy ekran oraz waga wynosząca zaledwie 930g. Co ważne – mimo znaczącego obniżenia wagi, urządzenie zyskało sprawniejszy procesor i większą żywotność baterii, która umożliwia pracę przez cały dzień bez konieczność zasilania. </w:t>
      </w:r>
    </w:p>
    <w:p w14:paraId="584C9A68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DCC7F98" w14:textId="77777777" w:rsidR="00E168FF" w:rsidRDefault="005A122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A122F">
        <w:rPr>
          <w:rFonts w:ascii="Arial" w:eastAsia="Arial" w:hAnsi="Arial" w:cs="Arial"/>
          <w:sz w:val="22"/>
          <w:szCs w:val="22"/>
        </w:rPr>
        <w:t xml:space="preserve">Fujitsu </w:t>
      </w:r>
      <w:r>
        <w:rPr>
          <w:rFonts w:ascii="Arial" w:eastAsia="Arial" w:hAnsi="Arial" w:cs="Arial"/>
          <w:sz w:val="22"/>
          <w:szCs w:val="22"/>
        </w:rPr>
        <w:t>wprowadza również na rynek</w:t>
      </w:r>
      <w:r w:rsidRPr="005A122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nowy, </w:t>
      </w:r>
      <w:proofErr w:type="spellStart"/>
      <w:r>
        <w:rPr>
          <w:rFonts w:ascii="Arial" w:eastAsia="Arial" w:hAnsi="Arial" w:cs="Arial"/>
          <w:sz w:val="22"/>
          <w:szCs w:val="22"/>
        </w:rPr>
        <w:t>ultramobilny</w:t>
      </w:r>
      <w:proofErr w:type="spellEnd"/>
      <w:r w:rsidRPr="005A122F">
        <w:rPr>
          <w:rFonts w:ascii="Arial" w:eastAsia="Arial" w:hAnsi="Arial" w:cs="Arial"/>
          <w:sz w:val="22"/>
          <w:szCs w:val="22"/>
        </w:rPr>
        <w:t xml:space="preserve"> 13,3-calowy </w:t>
      </w:r>
      <w:r>
        <w:rPr>
          <w:rFonts w:ascii="Arial" w:eastAsia="Arial" w:hAnsi="Arial" w:cs="Arial"/>
          <w:sz w:val="22"/>
          <w:szCs w:val="22"/>
        </w:rPr>
        <w:t xml:space="preserve">notebook </w:t>
      </w:r>
      <w:r w:rsidRPr="005A122F">
        <w:rPr>
          <w:rFonts w:ascii="Arial" w:eastAsia="Arial" w:hAnsi="Arial" w:cs="Arial"/>
          <w:sz w:val="22"/>
          <w:szCs w:val="22"/>
        </w:rPr>
        <w:t xml:space="preserve">LIFEBOOK U9310 </w:t>
      </w:r>
      <w:r>
        <w:rPr>
          <w:rFonts w:ascii="Arial" w:eastAsia="Arial" w:hAnsi="Arial" w:cs="Arial"/>
          <w:sz w:val="22"/>
          <w:szCs w:val="22"/>
        </w:rPr>
        <w:t xml:space="preserve">oraz jego hybrydowy odpowiednik - </w:t>
      </w:r>
      <w:r w:rsidRPr="005A122F">
        <w:rPr>
          <w:rFonts w:ascii="Arial" w:eastAsia="Arial" w:hAnsi="Arial" w:cs="Arial"/>
          <w:sz w:val="22"/>
          <w:szCs w:val="22"/>
        </w:rPr>
        <w:t>LIFEBOOK U9310X. Mimo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5A122F">
        <w:rPr>
          <w:rFonts w:ascii="Arial" w:eastAsia="Arial" w:hAnsi="Arial" w:cs="Arial"/>
          <w:sz w:val="22"/>
          <w:szCs w:val="22"/>
        </w:rPr>
        <w:t xml:space="preserve">że LIFEBOOK U9310 zyskał nowe, szybsze procesory i charakteryzuje się </w:t>
      </w:r>
      <w:r>
        <w:rPr>
          <w:rFonts w:ascii="Arial" w:eastAsia="Arial" w:hAnsi="Arial" w:cs="Arial"/>
          <w:sz w:val="22"/>
          <w:szCs w:val="22"/>
        </w:rPr>
        <w:t>długą żywotnością baterii</w:t>
      </w:r>
      <w:r w:rsidRPr="005A122F">
        <w:rPr>
          <w:rFonts w:ascii="Arial" w:eastAsia="Arial" w:hAnsi="Arial" w:cs="Arial"/>
          <w:sz w:val="22"/>
          <w:szCs w:val="22"/>
        </w:rPr>
        <w:t xml:space="preserve">, nadal waży zaledwie 920 g, co potwierdza jego miejsce w elitarnej grupie wysokiej klasy notebooków </w:t>
      </w:r>
      <w:r>
        <w:rPr>
          <w:rFonts w:ascii="Arial" w:eastAsia="Arial" w:hAnsi="Arial" w:cs="Arial"/>
          <w:sz w:val="22"/>
          <w:szCs w:val="22"/>
        </w:rPr>
        <w:t>ważących mniej niż 1kg</w:t>
      </w:r>
      <w:r w:rsidRPr="005A122F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026AA">
        <w:rPr>
          <w:rFonts w:ascii="Arial" w:eastAsia="Arial" w:hAnsi="Arial" w:cs="Arial"/>
          <w:sz w:val="22"/>
          <w:szCs w:val="22"/>
        </w:rPr>
        <w:t xml:space="preserve">Model LIFEBOOK 9310 został </w:t>
      </w:r>
      <w:r>
        <w:rPr>
          <w:rFonts w:ascii="Arial" w:eastAsia="Arial" w:hAnsi="Arial" w:cs="Arial"/>
          <w:sz w:val="22"/>
          <w:szCs w:val="22"/>
        </w:rPr>
        <w:t xml:space="preserve">również </w:t>
      </w:r>
      <w:r w:rsidR="008026AA">
        <w:rPr>
          <w:rFonts w:ascii="Arial" w:eastAsia="Arial" w:hAnsi="Arial" w:cs="Arial"/>
          <w:sz w:val="22"/>
          <w:szCs w:val="22"/>
        </w:rPr>
        <w:t>zoptymalizowany pod system Windows 10.</w:t>
      </w:r>
    </w:p>
    <w:p w14:paraId="7947AEB3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E0609FA" w14:textId="77777777" w:rsidR="00E168FF" w:rsidRDefault="008026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LIFEBOOK 9310X to hybrydowy odpowiednik </w:t>
      </w:r>
      <w:proofErr w:type="spellStart"/>
      <w:r>
        <w:rPr>
          <w:rFonts w:ascii="Arial" w:eastAsia="Arial" w:hAnsi="Arial" w:cs="Arial"/>
          <w:sz w:val="22"/>
          <w:szCs w:val="22"/>
        </w:rPr>
        <w:t>LIFEBOOKa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9310. Zapewnia on komfort pracy, jaką daje notebook z pełną klawiaturą, przy jednoczesnej możliwości złożenia go do płaskiego trybu –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tabletu. Jego waga wraz z obudową klawiatury jest </w:t>
      </w:r>
      <w:r w:rsidR="005A122F">
        <w:rPr>
          <w:rFonts w:ascii="Arial" w:eastAsia="Arial" w:hAnsi="Arial" w:cs="Arial"/>
          <w:sz w:val="22"/>
          <w:szCs w:val="22"/>
        </w:rPr>
        <w:t>niższa</w:t>
      </w:r>
      <w:r>
        <w:rPr>
          <w:rFonts w:ascii="Arial" w:eastAsia="Arial" w:hAnsi="Arial" w:cs="Arial"/>
          <w:sz w:val="22"/>
          <w:szCs w:val="22"/>
        </w:rPr>
        <w:t xml:space="preserve"> niż wielu 10-calowych urządzeń mobilnych. </w:t>
      </w:r>
    </w:p>
    <w:p w14:paraId="58B9ACE3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62A5DF9" w14:textId="77777777" w:rsidR="00E168FF" w:rsidRDefault="008026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podróży zdarzają się różne nieprzewidziane i niepożądane sytuacj</w:t>
      </w:r>
      <w:r w:rsidR="005A122F"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A122F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odpowiedzi na to Fujitsu wzbogaciło obudowę tabletu STYLISTIC Q7310 o dodatkową ochronę, zgodną z normą</w:t>
      </w:r>
      <w:r w:rsidR="005A122F">
        <w:rPr>
          <w:rFonts w:ascii="Arial" w:eastAsia="Arial" w:hAnsi="Arial" w:cs="Arial"/>
          <w:sz w:val="22"/>
          <w:szCs w:val="22"/>
        </w:rPr>
        <w:t xml:space="preserve"> wodoodporności</w:t>
      </w:r>
      <w:r>
        <w:rPr>
          <w:rFonts w:ascii="Arial" w:eastAsia="Arial" w:hAnsi="Arial" w:cs="Arial"/>
          <w:sz w:val="22"/>
          <w:szCs w:val="22"/>
        </w:rPr>
        <w:t xml:space="preserve"> IP42. W przypadku tego urządzenia</w:t>
      </w:r>
      <w:r w:rsidR="005A122F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również 13,3-calowego, dostępna jest także stacja dokująca z klawiaturą (2 w 1). </w:t>
      </w:r>
    </w:p>
    <w:p w14:paraId="02640DAD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36D4EC2" w14:textId="77777777" w:rsidR="00E168FF" w:rsidRDefault="008026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Fujitsu zaktualizowała cykl życia baterii urządzeń z serii LIFEBOOK U9-, U9X, U7- oraz E5, a także serię STYLISTIC Q7. Ceny odświeżonych notebooków i tabletów są uzależnione od modelu i parametrów, a nabyć je będzie można w lipcu 2020 u autoryzowanych dystrybutorów marki Fujitsu. </w:t>
      </w:r>
    </w:p>
    <w:p w14:paraId="23734910" w14:textId="77777777" w:rsidR="00E168FF" w:rsidRDefault="00E168F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8C6BA77" w14:textId="77777777" w:rsidR="00E168FF" w:rsidRDefault="00E168F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AEC1DEE" w14:textId="77777777" w:rsidR="00E168FF" w:rsidRDefault="008026A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Zasoby on-line Fujitsu</w:t>
      </w:r>
    </w:p>
    <w:p w14:paraId="6F44FDDD" w14:textId="77777777" w:rsidR="00E168FF" w:rsidRDefault="008026AA">
      <w:pPr>
        <w:ind w:left="174" w:hanging="17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Blog Fujitsu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 xml:space="preserve"> http://blog.ts.fujitsu.com</w:t>
        </w:r>
      </w:hyperlink>
    </w:p>
    <w:p w14:paraId="44CBEF49" w14:textId="77777777" w:rsidR="00E168FF" w:rsidRDefault="008026AA">
      <w:pPr>
        <w:ind w:left="174" w:hanging="174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Twitter Fujitsu: </w:t>
      </w:r>
      <w:hyperlink r:id="rId9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http://www.twitter.com/Fujitsu_Global</w:t>
        </w:r>
      </w:hyperlink>
    </w:p>
    <w:p w14:paraId="5EA7A1DA" w14:textId="77777777" w:rsidR="00E168FF" w:rsidRDefault="008026AA">
      <w:pPr>
        <w:ind w:left="174" w:hanging="17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LinkedIn Fujitsu: </w:t>
      </w:r>
      <w:hyperlink r:id="rId10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http://www.linkedin.com/company/fujitsu_poland</w:t>
        </w:r>
      </w:hyperlink>
    </w:p>
    <w:p w14:paraId="5FF91C55" w14:textId="77777777" w:rsidR="00E168FF" w:rsidRPr="00282E2A" w:rsidRDefault="008026AA">
      <w:pPr>
        <w:ind w:left="174" w:hanging="174"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282E2A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Facebook Fujitsu: </w:t>
      </w:r>
      <w:hyperlink r:id="rId11">
        <w:r w:rsidRPr="00282E2A">
          <w:rPr>
            <w:rFonts w:ascii="Arial" w:eastAsia="Arial" w:hAnsi="Arial" w:cs="Arial"/>
            <w:color w:val="000000"/>
            <w:sz w:val="20"/>
            <w:szCs w:val="20"/>
            <w:u w:val="single"/>
            <w:lang w:val="en-GB"/>
          </w:rPr>
          <w:t>https://www.facebook.com/FujitsuPoland/</w:t>
        </w:r>
      </w:hyperlink>
    </w:p>
    <w:p w14:paraId="72C0D78C" w14:textId="77777777" w:rsidR="00E168FF" w:rsidRDefault="008026AA">
      <w:pPr>
        <w:ind w:left="174" w:hanging="1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Fujitsu Media Portal: </w:t>
      </w:r>
      <w:hyperlink r:id="rId12">
        <w:r>
          <w:rPr>
            <w:rFonts w:ascii="Arial" w:eastAsia="Arial" w:hAnsi="Arial" w:cs="Arial"/>
            <w:sz w:val="20"/>
            <w:szCs w:val="20"/>
            <w:u w:val="single"/>
          </w:rPr>
          <w:t>http://mediaportal.ts.fujitsu.com/pages/portal.php</w:t>
        </w:r>
      </w:hyperlink>
    </w:p>
    <w:p w14:paraId="6B19FA90" w14:textId="77777777" w:rsidR="00E168FF" w:rsidRDefault="00E168F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EAE44F2" w14:textId="77777777" w:rsidR="00E168FF" w:rsidRDefault="008026A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o firmie Fujitsu</w:t>
      </w:r>
    </w:p>
    <w:p w14:paraId="5E97E1A3" w14:textId="77777777" w:rsidR="00E168FF" w:rsidRDefault="008026A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Fujitsu jest wiodącym japońskim producentem technologii informacyjnych i komunikacyjnych (ICT), który oferuje pełen asortyment produktów, technologii, rozwiązań i usług. 132 000 specjalistów firmy obsługuje klientów w ponad 100 krajach. Wykorzystujemy nasze doświadczenie i moc technologii informacyjno-komunikacyjnych do kształtowania przyszłości społeczeństwa z naszymi klientami. Skonsolidowane przychody Fujitsu Limited (TSE: 6702) to 4 biliony jenów (US $36 mld) za rok obrotowy zakończony 31 marca 2019 roku. Więcej informacji można uzyskać na </w:t>
      </w:r>
      <w:hyperlink r:id="rId13">
        <w:r>
          <w:rPr>
            <w:rFonts w:ascii="Arial" w:eastAsia="Arial" w:hAnsi="Arial" w:cs="Arial"/>
            <w:sz w:val="20"/>
            <w:szCs w:val="20"/>
          </w:rPr>
          <w:t>www.fujitsu.com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3B80F5F" w14:textId="77777777" w:rsidR="00E168FF" w:rsidRDefault="00E168F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7326B3B" w14:textId="69294FB0" w:rsidR="00E168FF" w:rsidRDefault="008026A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Wszelkie nazwy firm lub produktów ujęte w materiale stanowią własność ich właścicieli. Informacje zawarte w</w:t>
      </w:r>
      <w:r w:rsidR="00E60982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tej informacji prasowej są aktualne w momencie jej dystrybucji i mogą zostać zmienione bez wcześniejszego powiadomienia o tym.</w:t>
      </w:r>
    </w:p>
    <w:p w14:paraId="7448875A" w14:textId="77777777" w:rsidR="00E168FF" w:rsidRDefault="00E168F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E168FF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B7B4" w14:textId="77777777" w:rsidR="005215E4" w:rsidRDefault="005215E4">
      <w:r>
        <w:separator/>
      </w:r>
    </w:p>
  </w:endnote>
  <w:endnote w:type="continuationSeparator" w:id="0">
    <w:p w14:paraId="6A6684BD" w14:textId="77777777" w:rsidR="005215E4" w:rsidRDefault="0052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18FD" w14:textId="77777777" w:rsidR="00E168FF" w:rsidRDefault="00E168F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BA61" w14:textId="77777777" w:rsidR="005215E4" w:rsidRDefault="005215E4">
      <w:r>
        <w:separator/>
      </w:r>
    </w:p>
  </w:footnote>
  <w:footnote w:type="continuationSeparator" w:id="0">
    <w:p w14:paraId="59518763" w14:textId="77777777" w:rsidR="005215E4" w:rsidRDefault="0052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4B08" w14:textId="77777777" w:rsidR="00E168FF" w:rsidRDefault="00E168F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FF"/>
    <w:rsid w:val="00282E2A"/>
    <w:rsid w:val="003750E8"/>
    <w:rsid w:val="00483C92"/>
    <w:rsid w:val="005056C9"/>
    <w:rsid w:val="005215E4"/>
    <w:rsid w:val="005A122F"/>
    <w:rsid w:val="008026AA"/>
    <w:rsid w:val="00865E6E"/>
    <w:rsid w:val="009779C9"/>
    <w:rsid w:val="00E168FF"/>
    <w:rsid w:val="00E60982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A09D"/>
  <w15:docId w15:val="{FBE8BF61-AFB9-5D4B-8D8C-2302F5B0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ts.fujitsu.com" TargetMode="External"/><Relationship Id="rId13" Type="http://schemas.openxmlformats.org/officeDocument/2006/relationships/hyperlink" Target="http://www.fujitsu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mediaportal.ts.fujitsu.com/pages/portal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FujitsuPoland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nkedin.com/company/fujitsu_pola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witter.com/Fujitsu_Glob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Rożek-Bajwolska, Katarzyna</dc:creator>
  <cp:lastModifiedBy>03-1285</cp:lastModifiedBy>
  <cp:revision>2</cp:revision>
  <dcterms:created xsi:type="dcterms:W3CDTF">2020-07-17T08:52:00Z</dcterms:created>
  <dcterms:modified xsi:type="dcterms:W3CDTF">2020-07-17T08:52:00Z</dcterms:modified>
</cp:coreProperties>
</file>