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E787" w14:textId="2F0AA2C9" w:rsidR="003A058E" w:rsidRDefault="0057318B" w:rsidP="001D1E99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KOMUNIKAT</w:t>
      </w:r>
      <w:r>
        <w:rPr>
          <w:sz w:val="20"/>
          <w:szCs w:val="20"/>
        </w:rPr>
        <w:tab/>
      </w:r>
      <w:r w:rsidR="003A058E" w:rsidRPr="0041694B">
        <w:rPr>
          <w:sz w:val="20"/>
          <w:szCs w:val="20"/>
        </w:rPr>
        <w:tab/>
      </w:r>
      <w:r w:rsidR="003A058E">
        <w:rPr>
          <w:sz w:val="20"/>
          <w:szCs w:val="20"/>
        </w:rPr>
        <w:t xml:space="preserve">                                                                                   </w:t>
      </w:r>
      <w:r w:rsidR="00E96A80">
        <w:rPr>
          <w:sz w:val="20"/>
          <w:szCs w:val="20"/>
        </w:rPr>
        <w:t xml:space="preserve">    </w:t>
      </w:r>
      <w:r w:rsidR="003A058E">
        <w:rPr>
          <w:sz w:val="20"/>
          <w:szCs w:val="20"/>
        </w:rPr>
        <w:t xml:space="preserve">                   </w:t>
      </w:r>
      <w:r w:rsidR="00DC5FD8">
        <w:rPr>
          <w:sz w:val="20"/>
          <w:szCs w:val="20"/>
        </w:rPr>
        <w:t xml:space="preserve">            </w:t>
      </w:r>
      <w:r w:rsidR="003A058E">
        <w:rPr>
          <w:sz w:val="20"/>
          <w:szCs w:val="20"/>
        </w:rPr>
        <w:t xml:space="preserve">  </w:t>
      </w:r>
      <w:r w:rsidR="003A058E" w:rsidRPr="0041694B">
        <w:rPr>
          <w:sz w:val="20"/>
          <w:szCs w:val="20"/>
        </w:rPr>
        <w:t xml:space="preserve">Legnica, </w:t>
      </w:r>
      <w:r w:rsidR="0031001E">
        <w:rPr>
          <w:sz w:val="20"/>
          <w:szCs w:val="20"/>
        </w:rPr>
        <w:t xml:space="preserve">18 sierpnia </w:t>
      </w:r>
      <w:r w:rsidR="003261B9">
        <w:rPr>
          <w:sz w:val="20"/>
          <w:szCs w:val="20"/>
        </w:rPr>
        <w:t>2020</w:t>
      </w:r>
    </w:p>
    <w:p w14:paraId="719918E8" w14:textId="77777777" w:rsidR="003A058E" w:rsidRDefault="003A058E" w:rsidP="003A058E">
      <w:pPr>
        <w:spacing w:line="360" w:lineRule="auto"/>
        <w:rPr>
          <w:sz w:val="20"/>
          <w:szCs w:val="20"/>
        </w:rPr>
      </w:pPr>
    </w:p>
    <w:p w14:paraId="2247CBD9" w14:textId="6A99516D" w:rsidR="00AF2FBF" w:rsidRPr="00371966" w:rsidRDefault="00E47A95" w:rsidP="00AF2FBF">
      <w:pPr>
        <w:spacing w:line="360" w:lineRule="auto"/>
        <w:ind w:left="0" w:firstLine="0"/>
        <w:rPr>
          <w:rFonts w:ascii="Arial" w:hAnsi="Arial" w:cs="Arial"/>
          <w:b/>
          <w:bCs/>
          <w:sz w:val="28"/>
          <w:szCs w:val="28"/>
        </w:rPr>
      </w:pPr>
      <w:r w:rsidRPr="00371966">
        <w:rPr>
          <w:rFonts w:ascii="Arial" w:hAnsi="Arial" w:cs="Arial"/>
          <w:b/>
          <w:bCs/>
          <w:sz w:val="28"/>
          <w:szCs w:val="28"/>
        </w:rPr>
        <w:t xml:space="preserve">Koleje Dolnośląskie z </w:t>
      </w:r>
      <w:r w:rsidR="0031001E" w:rsidRPr="00371966">
        <w:rPr>
          <w:rFonts w:ascii="Arial" w:hAnsi="Arial" w:cs="Arial"/>
          <w:b/>
          <w:bCs/>
          <w:sz w:val="28"/>
          <w:szCs w:val="28"/>
        </w:rPr>
        <w:t>wnioskiem o dofinansowanie</w:t>
      </w:r>
      <w:r w:rsidRPr="00371966">
        <w:rPr>
          <w:rFonts w:ascii="Arial" w:hAnsi="Arial" w:cs="Arial"/>
          <w:b/>
          <w:bCs/>
          <w:sz w:val="28"/>
          <w:szCs w:val="28"/>
        </w:rPr>
        <w:t xml:space="preserve"> hali</w:t>
      </w:r>
    </w:p>
    <w:p w14:paraId="40CDAB6E" w14:textId="4F278CDA" w:rsidR="001329C9" w:rsidRPr="001329C9" w:rsidRDefault="001329C9" w:rsidP="001329C9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1329C9">
        <w:rPr>
          <w:rFonts w:ascii="Arial" w:hAnsi="Arial" w:cs="Arial"/>
          <w:b/>
          <w:bCs/>
          <w:sz w:val="24"/>
          <w:szCs w:val="24"/>
        </w:rPr>
        <w:t xml:space="preserve">Koleje Dolnośląskie mają szansę na pozyskanie ponad 30 mln złotych na rozbudowę swojego zaplecza technicznego. Spółka złożyła wniosek o dofinansowanie </w:t>
      </w:r>
      <w:r w:rsidR="00F760C3">
        <w:rPr>
          <w:rFonts w:ascii="Arial" w:hAnsi="Arial" w:cs="Arial"/>
          <w:b/>
          <w:bCs/>
          <w:sz w:val="24"/>
          <w:szCs w:val="24"/>
        </w:rPr>
        <w:t xml:space="preserve">tego </w:t>
      </w:r>
      <w:r w:rsidRPr="001329C9">
        <w:rPr>
          <w:rFonts w:ascii="Arial" w:hAnsi="Arial" w:cs="Arial"/>
          <w:b/>
          <w:bCs/>
          <w:sz w:val="24"/>
          <w:szCs w:val="24"/>
        </w:rPr>
        <w:t xml:space="preserve">projektu ze środków Unii Europejskiej. </w:t>
      </w:r>
    </w:p>
    <w:p w14:paraId="017EB43F" w14:textId="4A181641" w:rsidR="0031001E" w:rsidRPr="001329C9" w:rsidRDefault="00F760C3" w:rsidP="00AF2FBF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Środki zewnętrzne</w:t>
      </w:r>
      <w:r w:rsidR="001329C9">
        <w:rPr>
          <w:rFonts w:ascii="Arial" w:hAnsi="Arial" w:cs="Arial"/>
          <w:sz w:val="24"/>
          <w:szCs w:val="24"/>
        </w:rPr>
        <w:t xml:space="preserve"> na realizację projektu mają pochodzić z Regionalnego Programu Operacyjnego Województwa Dolnośląskiego na lata 2014-2020 współfinansowanego ze środków Unii Europejskiej oraz Europejskiego Funduszu Rozwoju Regionalnego.</w:t>
      </w:r>
      <w:r w:rsidR="0082741E" w:rsidRPr="0082741E">
        <w:rPr>
          <w:rFonts w:ascii="Arial" w:hAnsi="Arial" w:cs="Arial"/>
          <w:sz w:val="24"/>
          <w:szCs w:val="24"/>
        </w:rPr>
        <w:t xml:space="preserve"> </w:t>
      </w:r>
      <w:r w:rsidR="0082741E">
        <w:rPr>
          <w:rFonts w:ascii="Arial" w:hAnsi="Arial" w:cs="Arial"/>
          <w:sz w:val="24"/>
          <w:szCs w:val="24"/>
        </w:rPr>
        <w:t xml:space="preserve">Projekt </w:t>
      </w:r>
      <w:r>
        <w:rPr>
          <w:rFonts w:ascii="Arial" w:hAnsi="Arial" w:cs="Arial"/>
          <w:sz w:val="24"/>
          <w:szCs w:val="24"/>
        </w:rPr>
        <w:t xml:space="preserve">dolnośląskiego przewoźnika </w:t>
      </w:r>
      <w:r w:rsidR="0082741E">
        <w:rPr>
          <w:rFonts w:ascii="Arial" w:hAnsi="Arial" w:cs="Arial"/>
          <w:sz w:val="24"/>
          <w:szCs w:val="24"/>
        </w:rPr>
        <w:t xml:space="preserve">ma na celu podniesienie standardu obsługi pasażerów poprzez rozbudowę własnego zaplecza technicznego do obsługi serwisowania taboru. </w:t>
      </w:r>
    </w:p>
    <w:p w14:paraId="45FB1BF7" w14:textId="64EFF71D" w:rsidR="001329C9" w:rsidRDefault="001329C9" w:rsidP="0091460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Rozbudowa zaplecza technicznego ma kosztować niemal 45 mln złotych. Koleje Dolnośląskie przeznaczą na inwestycję prawie 14 mln złotych środków własnych. Budowa </w:t>
      </w:r>
      <w:r w:rsidR="00A244E0">
        <w:rPr>
          <w:rFonts w:ascii="Arial" w:hAnsi="Arial" w:cs="Arial"/>
          <w:sz w:val="24"/>
          <w:szCs w:val="24"/>
        </w:rPr>
        <w:t>ma szansę na</w:t>
      </w:r>
      <w:r>
        <w:rPr>
          <w:rFonts w:ascii="Arial" w:hAnsi="Arial" w:cs="Arial"/>
          <w:sz w:val="24"/>
          <w:szCs w:val="24"/>
        </w:rPr>
        <w:t xml:space="preserve"> dofinansowan</w:t>
      </w:r>
      <w:r w:rsidR="00A244E0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kwotą niemal 31 mln złotych</w:t>
      </w:r>
      <w:r w:rsidR="00F760C3">
        <w:rPr>
          <w:rFonts w:ascii="Arial" w:hAnsi="Arial" w:cs="Arial"/>
          <w:sz w:val="24"/>
          <w:szCs w:val="24"/>
        </w:rPr>
        <w:t>. Przy kwocie wydatków kwalifikowanych na poziomie blisko 36,5 mln złotych oznacza to wsparcie</w:t>
      </w:r>
      <w:r w:rsidR="00F760C3" w:rsidRPr="00F760C3">
        <w:rPr>
          <w:rFonts w:ascii="Arial" w:hAnsi="Arial" w:cs="Arial"/>
          <w:sz w:val="24"/>
          <w:szCs w:val="24"/>
        </w:rPr>
        <w:t xml:space="preserve"> </w:t>
      </w:r>
      <w:r w:rsidR="00F760C3">
        <w:rPr>
          <w:rFonts w:ascii="Arial" w:hAnsi="Arial" w:cs="Arial"/>
          <w:sz w:val="24"/>
          <w:szCs w:val="24"/>
        </w:rPr>
        <w:t>ze środków wspólnotowych na poziomie 85%.</w:t>
      </w:r>
    </w:p>
    <w:p w14:paraId="4603ADE5" w14:textId="316A59F7" w:rsidR="00F804C7" w:rsidRDefault="00F804C7" w:rsidP="00AF2FBF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Plany rozbudowy zaplecza technicznego są związane z inwestycjami taborowymi spółki. W </w:t>
      </w:r>
      <w:r w:rsidR="00F760C3">
        <w:rPr>
          <w:rFonts w:ascii="Arial" w:hAnsi="Arial" w:cs="Arial"/>
          <w:sz w:val="24"/>
          <w:szCs w:val="24"/>
        </w:rPr>
        <w:t>czerwcu</w:t>
      </w:r>
      <w:r>
        <w:rPr>
          <w:rFonts w:ascii="Arial" w:hAnsi="Arial" w:cs="Arial"/>
          <w:sz w:val="24"/>
          <w:szCs w:val="24"/>
        </w:rPr>
        <w:t xml:space="preserve"> Koleje Dolnośląskie rozstrzygnęły przetarg na dostawę pięciu nowych </w:t>
      </w:r>
      <w:r w:rsidR="00E453E8">
        <w:rPr>
          <w:rFonts w:ascii="Arial" w:hAnsi="Arial" w:cs="Arial"/>
          <w:sz w:val="24"/>
          <w:szCs w:val="24"/>
        </w:rPr>
        <w:t xml:space="preserve">pociągów elektrycznych, które </w:t>
      </w:r>
      <w:r w:rsidR="00F760C3">
        <w:rPr>
          <w:rFonts w:ascii="Arial" w:hAnsi="Arial" w:cs="Arial"/>
          <w:sz w:val="24"/>
          <w:szCs w:val="24"/>
        </w:rPr>
        <w:t>wyprodukuje</w:t>
      </w:r>
      <w:r w:rsidR="00E453E8">
        <w:rPr>
          <w:rFonts w:ascii="Arial" w:hAnsi="Arial" w:cs="Arial"/>
          <w:sz w:val="24"/>
          <w:szCs w:val="24"/>
        </w:rPr>
        <w:t xml:space="preserve"> bydgoska PESA. Dodatkowo spółka jest w trakcie postępowań na zakup składów spalinowych oraz hybrydowych.</w:t>
      </w:r>
    </w:p>
    <w:p w14:paraId="04C57EDC" w14:textId="77777777" w:rsidR="00DD4550" w:rsidRDefault="00511CDD" w:rsidP="00AF2FBF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Nowe możliwości serwisowe</w:t>
      </w:r>
    </w:p>
    <w:p w14:paraId="4DE3518D" w14:textId="1FAEDB68" w:rsidR="00C7792A" w:rsidRPr="00DD4550" w:rsidRDefault="00DD4550" w:rsidP="00AF2FBF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811871">
        <w:rPr>
          <w:rFonts w:ascii="Arial" w:hAnsi="Arial" w:cs="Arial"/>
          <w:i/>
          <w:iCs/>
          <w:sz w:val="24"/>
          <w:szCs w:val="24"/>
        </w:rPr>
        <w:t>–</w:t>
      </w:r>
      <w:r w:rsidRPr="0081187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7792A" w:rsidRPr="00811871">
        <w:rPr>
          <w:rFonts w:ascii="Arial" w:hAnsi="Arial" w:cs="Arial"/>
          <w:i/>
          <w:iCs/>
          <w:sz w:val="24"/>
          <w:szCs w:val="24"/>
        </w:rPr>
        <w:t>Rozbudowując legnicką bazę serwisową</w:t>
      </w:r>
      <w:r w:rsidRPr="00811871">
        <w:rPr>
          <w:rFonts w:ascii="Arial" w:hAnsi="Arial" w:cs="Arial"/>
          <w:i/>
          <w:iCs/>
          <w:sz w:val="24"/>
          <w:szCs w:val="24"/>
        </w:rPr>
        <w:t xml:space="preserve"> </w:t>
      </w:r>
      <w:r w:rsidR="00C7792A" w:rsidRPr="00811871">
        <w:rPr>
          <w:rFonts w:ascii="Arial" w:hAnsi="Arial" w:cs="Arial"/>
          <w:i/>
          <w:iCs/>
          <w:sz w:val="24"/>
          <w:szCs w:val="24"/>
        </w:rPr>
        <w:t>chc</w:t>
      </w:r>
      <w:r w:rsidRPr="00811871">
        <w:rPr>
          <w:rFonts w:ascii="Arial" w:hAnsi="Arial" w:cs="Arial"/>
          <w:i/>
          <w:iCs/>
          <w:sz w:val="24"/>
          <w:szCs w:val="24"/>
        </w:rPr>
        <w:t>emy</w:t>
      </w:r>
      <w:r w:rsidR="00C7792A" w:rsidRPr="00811871">
        <w:rPr>
          <w:rFonts w:ascii="Arial" w:hAnsi="Arial" w:cs="Arial"/>
          <w:i/>
          <w:iCs/>
          <w:sz w:val="24"/>
          <w:szCs w:val="24"/>
        </w:rPr>
        <w:t xml:space="preserve"> w przyszłości samodzielnie wykonywać naprawy i przeglądy okresowe pociągów do poziomu P4. </w:t>
      </w:r>
      <w:r w:rsidRPr="00811871">
        <w:rPr>
          <w:rFonts w:ascii="Arial" w:hAnsi="Arial" w:cs="Arial"/>
          <w:i/>
          <w:iCs/>
          <w:sz w:val="24"/>
          <w:szCs w:val="24"/>
        </w:rPr>
        <w:t>Dzięki temu zaoszczędzimy</w:t>
      </w:r>
      <w:r w:rsidR="00C7792A" w:rsidRPr="00811871">
        <w:rPr>
          <w:rFonts w:ascii="Arial" w:hAnsi="Arial" w:cs="Arial"/>
          <w:i/>
          <w:iCs/>
          <w:sz w:val="24"/>
          <w:szCs w:val="24"/>
        </w:rPr>
        <w:t xml:space="preserve"> na serwisowani</w:t>
      </w:r>
      <w:r w:rsidRPr="00811871">
        <w:rPr>
          <w:rFonts w:ascii="Arial" w:hAnsi="Arial" w:cs="Arial"/>
          <w:i/>
          <w:iCs/>
          <w:sz w:val="24"/>
          <w:szCs w:val="24"/>
        </w:rPr>
        <w:t>u</w:t>
      </w:r>
      <w:r w:rsidR="00C7792A" w:rsidRPr="00811871">
        <w:rPr>
          <w:rFonts w:ascii="Arial" w:hAnsi="Arial" w:cs="Arial"/>
          <w:i/>
          <w:iCs/>
          <w:sz w:val="24"/>
          <w:szCs w:val="24"/>
        </w:rPr>
        <w:t xml:space="preserve"> pojazdów kup</w:t>
      </w:r>
      <w:r w:rsidRPr="00811871">
        <w:rPr>
          <w:rFonts w:ascii="Arial" w:hAnsi="Arial" w:cs="Arial"/>
          <w:i/>
          <w:iCs/>
          <w:sz w:val="24"/>
          <w:szCs w:val="24"/>
        </w:rPr>
        <w:t>ionych</w:t>
      </w:r>
      <w:r w:rsidR="00C7792A" w:rsidRPr="00811871">
        <w:rPr>
          <w:rFonts w:ascii="Arial" w:hAnsi="Arial" w:cs="Arial"/>
          <w:i/>
          <w:iCs/>
          <w:sz w:val="24"/>
          <w:szCs w:val="24"/>
        </w:rPr>
        <w:t xml:space="preserve"> kilka lat temu</w:t>
      </w:r>
      <w:r w:rsidRPr="00811871">
        <w:rPr>
          <w:rFonts w:ascii="Arial" w:hAnsi="Arial" w:cs="Arial"/>
          <w:i/>
          <w:iCs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zaznacza Damian </w:t>
      </w:r>
      <w:proofErr w:type="spellStart"/>
      <w:r>
        <w:rPr>
          <w:rFonts w:ascii="Arial" w:hAnsi="Arial" w:cs="Arial"/>
          <w:sz w:val="24"/>
          <w:szCs w:val="24"/>
        </w:rPr>
        <w:t>Stawikowski</w:t>
      </w:r>
      <w:proofErr w:type="spellEnd"/>
      <w:r>
        <w:rPr>
          <w:rFonts w:ascii="Arial" w:hAnsi="Arial" w:cs="Arial"/>
          <w:sz w:val="24"/>
          <w:szCs w:val="24"/>
        </w:rPr>
        <w:t>, prezes Kolei Dolnośląskich.</w:t>
      </w:r>
    </w:p>
    <w:p w14:paraId="188FD4F3" w14:textId="78242499" w:rsidR="00A244E0" w:rsidRDefault="00A244E0" w:rsidP="00AF2FBF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Inwestycja wpłynie </w:t>
      </w:r>
      <w:r w:rsidRPr="00C748B0">
        <w:rPr>
          <w:rFonts w:ascii="Arial" w:hAnsi="Arial" w:cs="Arial"/>
          <w:sz w:val="24"/>
          <w:szCs w:val="24"/>
        </w:rPr>
        <w:t>pozytywnie na czas wykonywania przeglądów</w:t>
      </w:r>
      <w:r>
        <w:rPr>
          <w:rFonts w:ascii="Arial" w:hAnsi="Arial" w:cs="Arial"/>
          <w:sz w:val="24"/>
          <w:szCs w:val="24"/>
        </w:rPr>
        <w:t>. Z</w:t>
      </w:r>
      <w:r w:rsidRPr="00C748B0">
        <w:rPr>
          <w:rFonts w:ascii="Arial" w:hAnsi="Arial" w:cs="Arial"/>
          <w:sz w:val="24"/>
          <w:szCs w:val="24"/>
        </w:rPr>
        <w:t xml:space="preserve">ostanie on znacznie skrócony w porównaniu do </w:t>
      </w:r>
      <w:r>
        <w:rPr>
          <w:rFonts w:ascii="Arial" w:hAnsi="Arial" w:cs="Arial"/>
          <w:sz w:val="24"/>
          <w:szCs w:val="24"/>
        </w:rPr>
        <w:t xml:space="preserve">obecnie stosowanych procedur serwisowych, co przyczyni się do </w:t>
      </w:r>
      <w:r w:rsidR="00FC596F">
        <w:rPr>
          <w:rFonts w:ascii="Arial" w:hAnsi="Arial" w:cs="Arial"/>
          <w:sz w:val="24"/>
          <w:szCs w:val="24"/>
        </w:rPr>
        <w:t>ograniczenia</w:t>
      </w:r>
      <w:r>
        <w:rPr>
          <w:rFonts w:ascii="Arial" w:hAnsi="Arial" w:cs="Arial"/>
          <w:sz w:val="24"/>
          <w:szCs w:val="24"/>
        </w:rPr>
        <w:t xml:space="preserve"> czasu wyłączenia serwisowanego taboru, którego przeglądy w tej chwili są realizowane przez firmy zewnętrzne. </w:t>
      </w:r>
    </w:p>
    <w:p w14:paraId="57431B4C" w14:textId="5AE4BF00" w:rsidR="00AE0603" w:rsidRPr="0082741E" w:rsidRDefault="00C7792A" w:rsidP="00AF2FBF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Hala główna ma posiadać cztery tory serwisowe o długości 120 metrów, z których jeden będzie dedykowany na całoroczną, </w:t>
      </w:r>
      <w:r w:rsidRPr="00824833">
        <w:rPr>
          <w:rFonts w:ascii="Arial" w:hAnsi="Arial" w:cs="Arial"/>
          <w:sz w:val="24"/>
          <w:szCs w:val="24"/>
        </w:rPr>
        <w:t>nowoczesn</w:t>
      </w:r>
      <w:r>
        <w:rPr>
          <w:rFonts w:ascii="Arial" w:hAnsi="Arial" w:cs="Arial"/>
          <w:sz w:val="24"/>
          <w:szCs w:val="24"/>
        </w:rPr>
        <w:t>ą</w:t>
      </w:r>
      <w:r w:rsidRPr="00824833">
        <w:rPr>
          <w:rFonts w:ascii="Arial" w:hAnsi="Arial" w:cs="Arial"/>
          <w:sz w:val="24"/>
          <w:szCs w:val="24"/>
        </w:rPr>
        <w:t xml:space="preserve"> myjni</w:t>
      </w:r>
      <w:r>
        <w:rPr>
          <w:rFonts w:ascii="Arial" w:hAnsi="Arial" w:cs="Arial"/>
          <w:sz w:val="24"/>
          <w:szCs w:val="24"/>
        </w:rPr>
        <w:t>ę</w:t>
      </w:r>
      <w:r w:rsidRPr="00824833">
        <w:rPr>
          <w:rFonts w:ascii="Arial" w:hAnsi="Arial" w:cs="Arial"/>
          <w:sz w:val="24"/>
          <w:szCs w:val="24"/>
        </w:rPr>
        <w:t xml:space="preserve"> automatyczn</w:t>
      </w:r>
      <w:r>
        <w:rPr>
          <w:rFonts w:ascii="Arial" w:hAnsi="Arial" w:cs="Arial"/>
          <w:sz w:val="24"/>
          <w:szCs w:val="24"/>
        </w:rPr>
        <w:t>ą. Koleje Dolnośląskie chcą wyposażyć się również w m.in. tokarkę podtorową,</w:t>
      </w:r>
      <w:r w:rsidRPr="008248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instalację do opróżniania nieczystości </w:t>
      </w:r>
      <w:r w:rsidRPr="00824833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 xml:space="preserve">nową </w:t>
      </w:r>
      <w:r w:rsidRPr="00824833">
        <w:rPr>
          <w:rFonts w:ascii="Arial" w:hAnsi="Arial" w:cs="Arial"/>
          <w:sz w:val="24"/>
          <w:szCs w:val="24"/>
        </w:rPr>
        <w:t>stacj</w:t>
      </w:r>
      <w:r>
        <w:rPr>
          <w:rFonts w:ascii="Arial" w:hAnsi="Arial" w:cs="Arial"/>
          <w:sz w:val="24"/>
          <w:szCs w:val="24"/>
        </w:rPr>
        <w:t>ę</w:t>
      </w:r>
      <w:r w:rsidRPr="00824833">
        <w:rPr>
          <w:rFonts w:ascii="Arial" w:hAnsi="Arial" w:cs="Arial"/>
          <w:sz w:val="24"/>
          <w:szCs w:val="24"/>
        </w:rPr>
        <w:t xml:space="preserve"> paliw.</w:t>
      </w:r>
    </w:p>
    <w:p w14:paraId="3C22A8E3" w14:textId="33963085" w:rsidR="0031001E" w:rsidRDefault="0031001E" w:rsidP="00AF2FBF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 do końca roku</w:t>
      </w:r>
    </w:p>
    <w:p w14:paraId="23D03862" w14:textId="747434DF" w:rsidR="0031001E" w:rsidRDefault="00B9791A" w:rsidP="00AF2FBF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początku czerwca spółka ogłosiła przetarg na opracowanie dokumentacji projektowej nowej hali serwisowej. </w:t>
      </w:r>
      <w:r w:rsidR="00487910">
        <w:rPr>
          <w:rFonts w:ascii="Arial" w:hAnsi="Arial" w:cs="Arial"/>
          <w:sz w:val="24"/>
          <w:szCs w:val="24"/>
        </w:rPr>
        <w:t>Plany spółki</w:t>
      </w:r>
      <w:r w:rsidR="00487910" w:rsidRPr="00824833">
        <w:rPr>
          <w:rFonts w:ascii="Arial" w:hAnsi="Arial" w:cs="Arial"/>
          <w:sz w:val="24"/>
          <w:szCs w:val="24"/>
        </w:rPr>
        <w:t xml:space="preserve"> zakłada</w:t>
      </w:r>
      <w:r w:rsidR="00487910">
        <w:rPr>
          <w:rFonts w:ascii="Arial" w:hAnsi="Arial" w:cs="Arial"/>
          <w:sz w:val="24"/>
          <w:szCs w:val="24"/>
        </w:rPr>
        <w:t>ją</w:t>
      </w:r>
      <w:r w:rsidR="00487910" w:rsidRPr="00824833">
        <w:rPr>
          <w:rFonts w:ascii="Arial" w:hAnsi="Arial" w:cs="Arial"/>
          <w:sz w:val="24"/>
          <w:szCs w:val="24"/>
        </w:rPr>
        <w:t xml:space="preserve"> rozbudowę </w:t>
      </w:r>
      <w:r w:rsidR="00487910">
        <w:rPr>
          <w:rFonts w:ascii="Arial" w:hAnsi="Arial" w:cs="Arial"/>
          <w:sz w:val="24"/>
          <w:szCs w:val="24"/>
        </w:rPr>
        <w:t>istniejącej bazy serwisowo-remontowej</w:t>
      </w:r>
      <w:r w:rsidR="00487910" w:rsidRPr="00824833">
        <w:rPr>
          <w:rFonts w:ascii="Arial" w:hAnsi="Arial" w:cs="Arial"/>
          <w:sz w:val="24"/>
          <w:szCs w:val="24"/>
        </w:rPr>
        <w:t xml:space="preserve"> o kompleks hal wraz z </w:t>
      </w:r>
      <w:r w:rsidR="00487910">
        <w:rPr>
          <w:rFonts w:ascii="Arial" w:hAnsi="Arial" w:cs="Arial"/>
          <w:sz w:val="24"/>
          <w:szCs w:val="24"/>
        </w:rPr>
        <w:t xml:space="preserve">ich </w:t>
      </w:r>
      <w:r w:rsidR="00487910" w:rsidRPr="00824833">
        <w:rPr>
          <w:rFonts w:ascii="Arial" w:hAnsi="Arial" w:cs="Arial"/>
          <w:sz w:val="24"/>
          <w:szCs w:val="24"/>
        </w:rPr>
        <w:t>wyposażeniem</w:t>
      </w:r>
      <w:r w:rsidR="00487910">
        <w:rPr>
          <w:rFonts w:ascii="Arial" w:hAnsi="Arial" w:cs="Arial"/>
          <w:sz w:val="24"/>
          <w:szCs w:val="24"/>
        </w:rPr>
        <w:t>,</w:t>
      </w:r>
      <w:r w:rsidR="00487910" w:rsidRPr="00824833">
        <w:rPr>
          <w:rFonts w:ascii="Arial" w:hAnsi="Arial" w:cs="Arial"/>
          <w:sz w:val="24"/>
          <w:szCs w:val="24"/>
        </w:rPr>
        <w:t xml:space="preserve"> </w:t>
      </w:r>
      <w:r w:rsidR="00487910">
        <w:rPr>
          <w:rFonts w:ascii="Arial" w:hAnsi="Arial" w:cs="Arial"/>
          <w:sz w:val="24"/>
          <w:szCs w:val="24"/>
        </w:rPr>
        <w:t xml:space="preserve">zapewniającym swobodę </w:t>
      </w:r>
      <w:r w:rsidR="00487910" w:rsidRPr="00824833">
        <w:rPr>
          <w:rFonts w:ascii="Arial" w:hAnsi="Arial" w:cs="Arial"/>
          <w:sz w:val="24"/>
          <w:szCs w:val="24"/>
        </w:rPr>
        <w:t xml:space="preserve">napraw </w:t>
      </w:r>
      <w:r w:rsidR="00487910">
        <w:rPr>
          <w:rFonts w:ascii="Arial" w:hAnsi="Arial" w:cs="Arial"/>
          <w:sz w:val="24"/>
          <w:szCs w:val="24"/>
        </w:rPr>
        <w:t>i </w:t>
      </w:r>
      <w:r w:rsidR="00487910" w:rsidRPr="00824833">
        <w:rPr>
          <w:rFonts w:ascii="Arial" w:hAnsi="Arial" w:cs="Arial"/>
          <w:sz w:val="24"/>
          <w:szCs w:val="24"/>
        </w:rPr>
        <w:t>przeglądów okresowych</w:t>
      </w:r>
      <w:r w:rsidR="00487910">
        <w:rPr>
          <w:rFonts w:ascii="Arial" w:hAnsi="Arial" w:cs="Arial"/>
          <w:sz w:val="24"/>
          <w:szCs w:val="24"/>
        </w:rPr>
        <w:t xml:space="preserve"> posiadanego taboru</w:t>
      </w:r>
      <w:r w:rsidR="00487910" w:rsidRPr="00824833">
        <w:rPr>
          <w:rFonts w:ascii="Arial" w:hAnsi="Arial" w:cs="Arial"/>
          <w:sz w:val="24"/>
          <w:szCs w:val="24"/>
        </w:rPr>
        <w:t>.</w:t>
      </w:r>
    </w:p>
    <w:p w14:paraId="60D44C6C" w14:textId="77777777" w:rsidR="00487910" w:rsidRDefault="00487910" w:rsidP="00487910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Ogłoszony przetarg obejmuje wykonanie pełnej dokumentacji projektowej dotyczącej rozbudowy zaplecza technicznego. Wykonawca będzie odpowiedzialny także za przygotowanie wizualizacji 3D planowanej hali, opracowanie przedmiaru robót oraz pełnego kosztorysu inwestycji.</w:t>
      </w:r>
    </w:p>
    <w:p w14:paraId="4B84BF5F" w14:textId="77777777" w:rsidR="00487910" w:rsidRDefault="00487910" w:rsidP="00487910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Koleje Dolnośląskie oczekują zakończenia prac projektowych przez wykonawcę do 31 grudnia 2020 r. </w:t>
      </w:r>
      <w:r w:rsidRPr="00A53407">
        <w:rPr>
          <w:rFonts w:ascii="Arial" w:hAnsi="Arial" w:cs="Arial"/>
          <w:sz w:val="24"/>
          <w:szCs w:val="24"/>
        </w:rPr>
        <w:t>Rozpoczęcie budowy zaplecza jest planowane na trzeci kwartał 2021 roku</w:t>
      </w:r>
      <w:r>
        <w:rPr>
          <w:rFonts w:ascii="Arial" w:hAnsi="Arial" w:cs="Arial"/>
          <w:sz w:val="24"/>
          <w:szCs w:val="24"/>
        </w:rPr>
        <w:t>, n</w:t>
      </w:r>
      <w:r w:rsidRPr="00A53407">
        <w:rPr>
          <w:rFonts w:ascii="Arial" w:hAnsi="Arial" w:cs="Arial"/>
          <w:sz w:val="24"/>
          <w:szCs w:val="24"/>
        </w:rPr>
        <w:t>atomiast uruchomienie nowego</w:t>
      </w:r>
      <w:r>
        <w:rPr>
          <w:rFonts w:ascii="Arial" w:hAnsi="Arial" w:cs="Arial"/>
          <w:sz w:val="24"/>
          <w:szCs w:val="24"/>
        </w:rPr>
        <w:t>,</w:t>
      </w:r>
      <w:r w:rsidRPr="00A534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pełni funkcjonalnego kompleksu serwisowo-remontowego</w:t>
      </w:r>
      <w:r w:rsidRPr="00A53407">
        <w:rPr>
          <w:rFonts w:ascii="Arial" w:hAnsi="Arial" w:cs="Arial"/>
          <w:sz w:val="24"/>
          <w:szCs w:val="24"/>
        </w:rPr>
        <w:t xml:space="preserve"> może nastąpić w pierwszym kwartale 2023 roku</w:t>
      </w:r>
      <w:r>
        <w:rPr>
          <w:rFonts w:ascii="Arial" w:hAnsi="Arial" w:cs="Arial"/>
          <w:sz w:val="24"/>
          <w:szCs w:val="24"/>
        </w:rPr>
        <w:t>.</w:t>
      </w:r>
    </w:p>
    <w:p w14:paraId="5078C474" w14:textId="77777777" w:rsidR="003A058E" w:rsidRPr="0041694B" w:rsidRDefault="003A058E" w:rsidP="003A058E">
      <w:pPr>
        <w:spacing w:line="360" w:lineRule="auto"/>
        <w:jc w:val="right"/>
        <w:rPr>
          <w:b/>
          <w:bCs/>
        </w:rPr>
      </w:pPr>
      <w:r>
        <w:rPr>
          <w:b/>
          <w:bCs/>
        </w:rPr>
        <w:t>Kontakt do mediów:</w:t>
      </w:r>
    </w:p>
    <w:p w14:paraId="441576E0" w14:textId="77777777" w:rsidR="003A058E" w:rsidRDefault="003A058E" w:rsidP="003A058E">
      <w:pPr>
        <w:spacing w:after="0" w:line="240" w:lineRule="auto"/>
        <w:jc w:val="right"/>
      </w:pPr>
      <w:r>
        <w:rPr>
          <w:b/>
          <w:bCs/>
        </w:rPr>
        <w:t>Bartłomiej Rodak</w:t>
      </w:r>
    </w:p>
    <w:p w14:paraId="067E416D" w14:textId="78547B4B" w:rsidR="003A058E" w:rsidRDefault="003A058E" w:rsidP="00DC5FD8">
      <w:pPr>
        <w:spacing w:before="0" w:beforeAutospacing="0" w:after="0" w:line="240" w:lineRule="auto"/>
        <w:jc w:val="right"/>
      </w:pPr>
      <w:r>
        <w:t>Rzecznik Prasowy</w:t>
      </w:r>
      <w:r w:rsidR="00A07243">
        <w:t xml:space="preserve"> KD</w:t>
      </w:r>
    </w:p>
    <w:p w14:paraId="34A0A21A" w14:textId="77777777" w:rsidR="003A058E" w:rsidRDefault="003A058E" w:rsidP="00DC5FD8">
      <w:pPr>
        <w:spacing w:before="0" w:beforeAutospacing="0" w:after="0" w:line="240" w:lineRule="auto"/>
        <w:jc w:val="right"/>
      </w:pPr>
      <w:r>
        <w:t>781 707 083</w:t>
      </w:r>
    </w:p>
    <w:p w14:paraId="11779F6E" w14:textId="77777777" w:rsidR="003A058E" w:rsidRDefault="001C0337" w:rsidP="00DC5FD8">
      <w:pPr>
        <w:spacing w:before="0" w:beforeAutospacing="0" w:after="0" w:line="240" w:lineRule="auto"/>
        <w:jc w:val="right"/>
        <w:rPr>
          <w:rStyle w:val="Hipercze"/>
        </w:rPr>
      </w:pPr>
      <w:hyperlink w:history="1">
        <w:r w:rsidR="003A058E" w:rsidRPr="00A27AEF">
          <w:rPr>
            <w:rStyle w:val="Hipercze"/>
          </w:rPr>
          <w:t>bartlomiej.rodak@kolejedolnoslaskie.eu</w:t>
        </w:r>
      </w:hyperlink>
    </w:p>
    <w:p w14:paraId="326CE7CE" w14:textId="77777777" w:rsidR="00FF530D" w:rsidRPr="00E66C96" w:rsidRDefault="00FF530D" w:rsidP="00E90B66">
      <w:pPr>
        <w:tabs>
          <w:tab w:val="left" w:pos="7755"/>
        </w:tabs>
        <w:suppressAutoHyphens/>
        <w:spacing w:before="0" w:beforeAutospacing="0" w:after="0" w:line="240" w:lineRule="auto"/>
        <w:ind w:left="0" w:firstLine="0"/>
        <w:rPr>
          <w:rFonts w:cs="Calibri"/>
          <w:sz w:val="16"/>
          <w:szCs w:val="16"/>
        </w:rPr>
      </w:pPr>
    </w:p>
    <w:p w14:paraId="43937BA2" w14:textId="77777777" w:rsidR="005746E5" w:rsidRDefault="001E27DB" w:rsidP="005356F6">
      <w:pPr>
        <w:spacing w:before="0" w:beforeAutospacing="0" w:after="0"/>
        <w:jc w:val="right"/>
      </w:pPr>
      <w:r w:rsidRPr="00E66C96">
        <w:rPr>
          <w:rFonts w:cs="Calibri"/>
        </w:rPr>
        <w:tab/>
      </w:r>
      <w:r w:rsidRPr="00737C2D">
        <w:rPr>
          <w:rFonts w:cs="Calibri"/>
        </w:rPr>
        <w:tab/>
      </w:r>
      <w:r w:rsidR="005746E5">
        <w:rPr>
          <w:b/>
          <w:bCs/>
        </w:rPr>
        <w:t>Patryk Wojcieszek</w:t>
      </w:r>
    </w:p>
    <w:p w14:paraId="0BFAD730" w14:textId="77777777" w:rsidR="005746E5" w:rsidRPr="00CA3F17" w:rsidRDefault="005746E5" w:rsidP="005356F6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Senior PR Consultant</w:t>
      </w:r>
    </w:p>
    <w:p w14:paraId="311DFE0B" w14:textId="77777777" w:rsidR="005746E5" w:rsidRPr="00CA3F17" w:rsidRDefault="005746E5" w:rsidP="005356F6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502 595 594</w:t>
      </w:r>
    </w:p>
    <w:p w14:paraId="25DF3257" w14:textId="7C478FF1" w:rsidR="00FF3D64" w:rsidRPr="001D1E99" w:rsidRDefault="001C0337" w:rsidP="00541DCC">
      <w:pPr>
        <w:tabs>
          <w:tab w:val="left" w:pos="1320"/>
        </w:tabs>
        <w:spacing w:before="0" w:beforeAutospacing="0"/>
        <w:jc w:val="right"/>
        <w:rPr>
          <w:rFonts w:cs="Calibri"/>
          <w:lang w:val="en-US"/>
        </w:rPr>
      </w:pPr>
      <w:hyperlink r:id="rId11" w:history="1">
        <w:r w:rsidR="005746E5" w:rsidRPr="00C1118C">
          <w:rPr>
            <w:rStyle w:val="Hipercze"/>
            <w:lang w:val="en-US"/>
          </w:rPr>
          <w:t>pwojcieszek@komunikacjaplus.pl</w:t>
        </w:r>
      </w:hyperlink>
    </w:p>
    <w:sectPr w:rsidR="00FF3D64" w:rsidRPr="001D1E99" w:rsidSect="00AA769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567" w:left="1134" w:header="851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4F47C" w14:textId="77777777" w:rsidR="001C0337" w:rsidRDefault="001C0337" w:rsidP="009E4065">
      <w:pPr>
        <w:spacing w:before="0" w:after="0" w:line="240" w:lineRule="auto"/>
      </w:pPr>
      <w:r>
        <w:separator/>
      </w:r>
    </w:p>
  </w:endnote>
  <w:endnote w:type="continuationSeparator" w:id="0">
    <w:p w14:paraId="7EE7538C" w14:textId="77777777" w:rsidR="001C0337" w:rsidRDefault="001C0337" w:rsidP="009E4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7B8C" w14:textId="77777777" w:rsidR="001E27DB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</w:pPr>
  </w:p>
  <w:p w14:paraId="04DAAD70" w14:textId="77777777" w:rsidR="0061398F" w:rsidRPr="00613CC2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  <w:r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  <w:drawing>
        <wp:inline distT="0" distB="0" distL="0" distR="0" wp14:anchorId="2C4DD2E7" wp14:editId="40A0A416">
          <wp:extent cx="6115050" cy="628650"/>
          <wp:effectExtent l="0" t="0" r="0" b="0"/>
          <wp:docPr id="11" name="Obraz 11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9D63" w14:textId="77777777" w:rsidR="0061398F" w:rsidRDefault="0061398F" w:rsidP="00957695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</w:p>
  <w:p w14:paraId="1A2FCFE2" w14:textId="77777777" w:rsidR="0061398F" w:rsidRPr="00FF530D" w:rsidRDefault="001E27DB" w:rsidP="00FF530D">
    <w:pPr>
      <w:pStyle w:val="Stopka"/>
      <w:ind w:left="-142" w:right="-142"/>
      <w:rPr>
        <w:rFonts w:ascii="Calibri" w:hAnsi="Calibri" w:cs="Aharoni"/>
        <w:b/>
        <w:color w:val="808080" w:themeColor="background1" w:themeShade="80"/>
        <w:sz w:val="11"/>
        <w:szCs w:val="12"/>
      </w:rPr>
    </w:pPr>
    <w:r>
      <w:rPr>
        <w:rFonts w:ascii="Calibri" w:hAnsi="Calibri" w:cs="Aharoni"/>
        <w:b/>
        <w:noProof/>
        <w:color w:val="595959" w:themeColor="text1" w:themeTint="A6"/>
        <w:sz w:val="16"/>
        <w:szCs w:val="16"/>
      </w:rPr>
      <w:drawing>
        <wp:inline distT="0" distB="0" distL="0" distR="0" wp14:anchorId="618A842B" wp14:editId="19FD45D5">
          <wp:extent cx="6115050" cy="628650"/>
          <wp:effectExtent l="0" t="0" r="0" b="0"/>
          <wp:docPr id="7" name="Obraz 7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E292B" w14:textId="77777777" w:rsidR="001C0337" w:rsidRDefault="001C0337" w:rsidP="009E4065">
      <w:pPr>
        <w:spacing w:before="0" w:after="0" w:line="240" w:lineRule="auto"/>
      </w:pPr>
      <w:r>
        <w:separator/>
      </w:r>
    </w:p>
  </w:footnote>
  <w:footnote w:type="continuationSeparator" w:id="0">
    <w:p w14:paraId="6C8C228D" w14:textId="77777777" w:rsidR="001C0337" w:rsidRDefault="001C0337" w:rsidP="009E40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B137" w14:textId="1839CE0F" w:rsidR="00051B19" w:rsidRDefault="00051B19" w:rsidP="00B05402">
    <w:pPr>
      <w:pStyle w:val="Nagwek"/>
      <w:pBdr>
        <w:bottom w:val="single" w:sz="12" w:space="6" w:color="595959" w:themeColor="text1" w:themeTint="A6"/>
      </w:pBd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6E544F" wp14:editId="7CA2CA6C">
          <wp:simplePos x="0" y="0"/>
          <wp:positionH relativeFrom="margin">
            <wp:align>right</wp:align>
          </wp:positionH>
          <wp:positionV relativeFrom="paragraph">
            <wp:posOffset>-34925</wp:posOffset>
          </wp:positionV>
          <wp:extent cx="647700" cy="209550"/>
          <wp:effectExtent l="0" t="0" r="0" b="0"/>
          <wp:wrapNone/>
          <wp:docPr id="14" name="Obraz 14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08" b="-4762"/>
                  <a:stretch/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93BBAEF" wp14:editId="1CB0958F">
          <wp:simplePos x="0" y="0"/>
          <wp:positionH relativeFrom="margin">
            <wp:align>left</wp:align>
          </wp:positionH>
          <wp:positionV relativeFrom="paragraph">
            <wp:posOffset>-54610</wp:posOffset>
          </wp:positionV>
          <wp:extent cx="990600" cy="228600"/>
          <wp:effectExtent l="0" t="0" r="0" b="0"/>
          <wp:wrapNone/>
          <wp:docPr id="2" name="Obraz 2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01" t="-14284" b="-1"/>
                  <a:stretch/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  <w:p w14:paraId="4365D024" w14:textId="77777777" w:rsidR="0061398F" w:rsidRPr="00AA7697" w:rsidRDefault="0061398F" w:rsidP="00AA7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11766" w:type="dxa"/>
      <w:tblLook w:val="04A0" w:firstRow="1" w:lastRow="0" w:firstColumn="1" w:lastColumn="0" w:noHBand="0" w:noVBand="1"/>
    </w:tblPr>
    <w:tblGrid>
      <w:gridCol w:w="11316"/>
      <w:gridCol w:w="225"/>
      <w:gridCol w:w="225"/>
    </w:tblGrid>
    <w:tr w:rsidR="009C52C2" w:rsidRPr="00FD6EA5" w14:paraId="5188E89B" w14:textId="77777777" w:rsidTr="0080661A">
      <w:trPr>
        <w:cantSplit/>
        <w:trHeight w:val="1059"/>
      </w:trPr>
      <w:tc>
        <w:tcPr>
          <w:tcW w:w="11316" w:type="dxa"/>
          <w:vAlign w:val="center"/>
        </w:tcPr>
        <w:p w14:paraId="29628085" w14:textId="15E72AB7" w:rsidR="00B02903" w:rsidRDefault="00B02903" w:rsidP="00B02903">
          <w:pPr>
            <w:tabs>
              <w:tab w:val="left" w:pos="9356"/>
            </w:tabs>
            <w:ind w:left="1029" w:right="-627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A05E43" wp14:editId="1DE9301A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1752600" cy="419100"/>
                <wp:effectExtent l="0" t="0" r="0" b="0"/>
                <wp:wrapSquare wrapText="bothSides"/>
                <wp:docPr id="1" name="Obraz 1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88" t="-5365" r="-155" b="-12802"/>
                        <a:stretch/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555D26" wp14:editId="70C2A6A0">
                <wp:simplePos x="0" y="0"/>
                <wp:positionH relativeFrom="column">
                  <wp:posOffset>5587365</wp:posOffset>
                </wp:positionH>
                <wp:positionV relativeFrom="paragraph">
                  <wp:posOffset>-2540</wp:posOffset>
                </wp:positionV>
                <wp:extent cx="1143000" cy="371475"/>
                <wp:effectExtent l="0" t="0" r="0" b="9525"/>
                <wp:wrapSquare wrapText="bothSides"/>
                <wp:docPr id="10" name="Obraz 10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55" b="-4651"/>
                        <a:stretch/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</w:tc>
      <w:tc>
        <w:tcPr>
          <w:tcW w:w="225" w:type="dxa"/>
        </w:tcPr>
        <w:p w14:paraId="42E9270A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  <w:tc>
        <w:tcPr>
          <w:tcW w:w="225" w:type="dxa"/>
        </w:tcPr>
        <w:p w14:paraId="058B715E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</w:tr>
  </w:tbl>
  <w:p w14:paraId="0C506AC3" w14:textId="475268AE" w:rsidR="0061398F" w:rsidRPr="00957695" w:rsidRDefault="0061398F" w:rsidP="0080661A">
    <w:pPr>
      <w:pStyle w:val="Nagwek"/>
      <w:pBdr>
        <w:top w:val="single" w:sz="12" w:space="0" w:color="595959" w:themeColor="text1" w:themeTint="A6"/>
      </w:pBd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6823"/>
    <w:multiLevelType w:val="hybridMultilevel"/>
    <w:tmpl w:val="A74C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63D8"/>
    <w:multiLevelType w:val="hybridMultilevel"/>
    <w:tmpl w:val="A0C0621C"/>
    <w:lvl w:ilvl="0" w:tplc="5CFC9C7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EBB"/>
    <w:multiLevelType w:val="hybridMultilevel"/>
    <w:tmpl w:val="9686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874"/>
    <w:multiLevelType w:val="hybridMultilevel"/>
    <w:tmpl w:val="376C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A6F09"/>
    <w:multiLevelType w:val="hybridMultilevel"/>
    <w:tmpl w:val="AC70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62B5"/>
    <w:multiLevelType w:val="hybridMultilevel"/>
    <w:tmpl w:val="291A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4145D"/>
    <w:multiLevelType w:val="hybridMultilevel"/>
    <w:tmpl w:val="D25CC52E"/>
    <w:lvl w:ilvl="0" w:tplc="B420DF2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D505DD"/>
    <w:multiLevelType w:val="hybridMultilevel"/>
    <w:tmpl w:val="1A429818"/>
    <w:lvl w:ilvl="0" w:tplc="C0DE94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1660CF9"/>
    <w:multiLevelType w:val="hybridMultilevel"/>
    <w:tmpl w:val="E030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D76FA"/>
    <w:multiLevelType w:val="hybridMultilevel"/>
    <w:tmpl w:val="E6BA0EB8"/>
    <w:lvl w:ilvl="0" w:tplc="17FA0F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7953878"/>
    <w:multiLevelType w:val="hybridMultilevel"/>
    <w:tmpl w:val="BFE6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15035"/>
    <w:multiLevelType w:val="hybridMultilevel"/>
    <w:tmpl w:val="752A4528"/>
    <w:lvl w:ilvl="0" w:tplc="A62ED6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5CAA"/>
    <w:multiLevelType w:val="hybridMultilevel"/>
    <w:tmpl w:val="C800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03B2"/>
    <w:multiLevelType w:val="hybridMultilevel"/>
    <w:tmpl w:val="05F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9021A"/>
    <w:multiLevelType w:val="hybridMultilevel"/>
    <w:tmpl w:val="9FF4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6497"/>
    <w:multiLevelType w:val="hybridMultilevel"/>
    <w:tmpl w:val="2CE22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4C30A4"/>
    <w:multiLevelType w:val="hybridMultilevel"/>
    <w:tmpl w:val="21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4159D"/>
    <w:multiLevelType w:val="hybridMultilevel"/>
    <w:tmpl w:val="A67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14574"/>
    <w:multiLevelType w:val="hybridMultilevel"/>
    <w:tmpl w:val="8636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061EE"/>
    <w:multiLevelType w:val="hybridMultilevel"/>
    <w:tmpl w:val="B936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74D19"/>
    <w:multiLevelType w:val="hybridMultilevel"/>
    <w:tmpl w:val="648841AC"/>
    <w:lvl w:ilvl="0" w:tplc="05E0B2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A857372"/>
    <w:multiLevelType w:val="hybridMultilevel"/>
    <w:tmpl w:val="642C6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A77ED"/>
    <w:multiLevelType w:val="hybridMultilevel"/>
    <w:tmpl w:val="A1E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20509"/>
    <w:multiLevelType w:val="hybridMultilevel"/>
    <w:tmpl w:val="9F0299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E890ACA"/>
    <w:multiLevelType w:val="hybridMultilevel"/>
    <w:tmpl w:val="EA787BEA"/>
    <w:lvl w:ilvl="0" w:tplc="200E2470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7975370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451794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2945B48"/>
    <w:multiLevelType w:val="hybridMultilevel"/>
    <w:tmpl w:val="D442958C"/>
    <w:lvl w:ilvl="0" w:tplc="C9041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61558"/>
    <w:multiLevelType w:val="hybridMultilevel"/>
    <w:tmpl w:val="FDBC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9780E"/>
    <w:multiLevelType w:val="hybridMultilevel"/>
    <w:tmpl w:val="20C6D68A"/>
    <w:lvl w:ilvl="0" w:tplc="5050964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7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24"/>
  </w:num>
  <w:num w:numId="9">
    <w:abstractNumId w:val="20"/>
  </w:num>
  <w:num w:numId="10">
    <w:abstractNumId w:val="22"/>
  </w:num>
  <w:num w:numId="11">
    <w:abstractNumId w:val="7"/>
  </w:num>
  <w:num w:numId="12">
    <w:abstractNumId w:val="17"/>
  </w:num>
  <w:num w:numId="13">
    <w:abstractNumId w:val="19"/>
  </w:num>
  <w:num w:numId="14">
    <w:abstractNumId w:val="13"/>
  </w:num>
  <w:num w:numId="15">
    <w:abstractNumId w:val="21"/>
  </w:num>
  <w:num w:numId="16">
    <w:abstractNumId w:val="23"/>
  </w:num>
  <w:num w:numId="17">
    <w:abstractNumId w:val="25"/>
  </w:num>
  <w:num w:numId="18">
    <w:abstractNumId w:val="14"/>
  </w:num>
  <w:num w:numId="19">
    <w:abstractNumId w:val="26"/>
  </w:num>
  <w:num w:numId="20">
    <w:abstractNumId w:val="3"/>
  </w:num>
  <w:num w:numId="21">
    <w:abstractNumId w:val="18"/>
  </w:num>
  <w:num w:numId="22">
    <w:abstractNumId w:val="5"/>
  </w:num>
  <w:num w:numId="23">
    <w:abstractNumId w:val="15"/>
  </w:num>
  <w:num w:numId="24">
    <w:abstractNumId w:val="1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D0"/>
    <w:rsid w:val="0000009B"/>
    <w:rsid w:val="00000BF8"/>
    <w:rsid w:val="00001568"/>
    <w:rsid w:val="00002042"/>
    <w:rsid w:val="00004B5A"/>
    <w:rsid w:val="00005BFE"/>
    <w:rsid w:val="00007D31"/>
    <w:rsid w:val="00011180"/>
    <w:rsid w:val="00011BEE"/>
    <w:rsid w:val="000124B6"/>
    <w:rsid w:val="00013DF9"/>
    <w:rsid w:val="00014FC1"/>
    <w:rsid w:val="0001543C"/>
    <w:rsid w:val="00015450"/>
    <w:rsid w:val="00015570"/>
    <w:rsid w:val="00016760"/>
    <w:rsid w:val="00016A2F"/>
    <w:rsid w:val="0002129A"/>
    <w:rsid w:val="0002175B"/>
    <w:rsid w:val="00021B88"/>
    <w:rsid w:val="00022DA5"/>
    <w:rsid w:val="000236D6"/>
    <w:rsid w:val="0002468B"/>
    <w:rsid w:val="000261DA"/>
    <w:rsid w:val="00026B78"/>
    <w:rsid w:val="0002798B"/>
    <w:rsid w:val="000307C8"/>
    <w:rsid w:val="0003082D"/>
    <w:rsid w:val="00031DD8"/>
    <w:rsid w:val="00034371"/>
    <w:rsid w:val="000351DF"/>
    <w:rsid w:val="00035441"/>
    <w:rsid w:val="00037524"/>
    <w:rsid w:val="00043D45"/>
    <w:rsid w:val="0004681F"/>
    <w:rsid w:val="000475BB"/>
    <w:rsid w:val="00051858"/>
    <w:rsid w:val="00051B19"/>
    <w:rsid w:val="00051B23"/>
    <w:rsid w:val="00051BDF"/>
    <w:rsid w:val="00054F9D"/>
    <w:rsid w:val="0005641F"/>
    <w:rsid w:val="00057B94"/>
    <w:rsid w:val="00057DA6"/>
    <w:rsid w:val="000609FB"/>
    <w:rsid w:val="00066DDF"/>
    <w:rsid w:val="00074CA3"/>
    <w:rsid w:val="000769E0"/>
    <w:rsid w:val="00076E91"/>
    <w:rsid w:val="0008114D"/>
    <w:rsid w:val="0008152B"/>
    <w:rsid w:val="00082ADF"/>
    <w:rsid w:val="00085D72"/>
    <w:rsid w:val="000870BE"/>
    <w:rsid w:val="00087115"/>
    <w:rsid w:val="00087956"/>
    <w:rsid w:val="00090F2E"/>
    <w:rsid w:val="00091A39"/>
    <w:rsid w:val="00094D91"/>
    <w:rsid w:val="000A00F4"/>
    <w:rsid w:val="000A1643"/>
    <w:rsid w:val="000A27F2"/>
    <w:rsid w:val="000B1211"/>
    <w:rsid w:val="000B238C"/>
    <w:rsid w:val="000B7482"/>
    <w:rsid w:val="000C1E93"/>
    <w:rsid w:val="000C24DC"/>
    <w:rsid w:val="000C275B"/>
    <w:rsid w:val="000C4128"/>
    <w:rsid w:val="000C5112"/>
    <w:rsid w:val="000C5C29"/>
    <w:rsid w:val="000D19DE"/>
    <w:rsid w:val="000D1C0E"/>
    <w:rsid w:val="000D31D9"/>
    <w:rsid w:val="000D4B82"/>
    <w:rsid w:val="000D61AF"/>
    <w:rsid w:val="000D6F91"/>
    <w:rsid w:val="000E117F"/>
    <w:rsid w:val="000E124F"/>
    <w:rsid w:val="000E7317"/>
    <w:rsid w:val="000E79DA"/>
    <w:rsid w:val="000F2D1D"/>
    <w:rsid w:val="000F2DE2"/>
    <w:rsid w:val="000F45AF"/>
    <w:rsid w:val="000F55E6"/>
    <w:rsid w:val="000F623B"/>
    <w:rsid w:val="00102AEA"/>
    <w:rsid w:val="00105D59"/>
    <w:rsid w:val="00106D39"/>
    <w:rsid w:val="001105E7"/>
    <w:rsid w:val="0011155C"/>
    <w:rsid w:val="00111E75"/>
    <w:rsid w:val="001152D8"/>
    <w:rsid w:val="00116DE1"/>
    <w:rsid w:val="00120764"/>
    <w:rsid w:val="00121A36"/>
    <w:rsid w:val="00122FC4"/>
    <w:rsid w:val="00124B63"/>
    <w:rsid w:val="00127B1D"/>
    <w:rsid w:val="001308A5"/>
    <w:rsid w:val="00131B62"/>
    <w:rsid w:val="0013208D"/>
    <w:rsid w:val="0013246A"/>
    <w:rsid w:val="00132986"/>
    <w:rsid w:val="001329C9"/>
    <w:rsid w:val="001402CF"/>
    <w:rsid w:val="00147A30"/>
    <w:rsid w:val="001538C8"/>
    <w:rsid w:val="001548F9"/>
    <w:rsid w:val="00155019"/>
    <w:rsid w:val="0015525D"/>
    <w:rsid w:val="001569FF"/>
    <w:rsid w:val="00165F2C"/>
    <w:rsid w:val="001671F1"/>
    <w:rsid w:val="00167A0D"/>
    <w:rsid w:val="001730E4"/>
    <w:rsid w:val="0017444D"/>
    <w:rsid w:val="001747F3"/>
    <w:rsid w:val="001759F5"/>
    <w:rsid w:val="00176D6E"/>
    <w:rsid w:val="00177954"/>
    <w:rsid w:val="00183F53"/>
    <w:rsid w:val="0018518E"/>
    <w:rsid w:val="00185415"/>
    <w:rsid w:val="00190FE4"/>
    <w:rsid w:val="0019243B"/>
    <w:rsid w:val="00193218"/>
    <w:rsid w:val="00193AA4"/>
    <w:rsid w:val="00197372"/>
    <w:rsid w:val="00197E54"/>
    <w:rsid w:val="001A1858"/>
    <w:rsid w:val="001A1BE3"/>
    <w:rsid w:val="001A53AD"/>
    <w:rsid w:val="001A53E8"/>
    <w:rsid w:val="001A54C5"/>
    <w:rsid w:val="001A6457"/>
    <w:rsid w:val="001A6862"/>
    <w:rsid w:val="001A68F8"/>
    <w:rsid w:val="001B3355"/>
    <w:rsid w:val="001B39A3"/>
    <w:rsid w:val="001B51C8"/>
    <w:rsid w:val="001B5C14"/>
    <w:rsid w:val="001B6A88"/>
    <w:rsid w:val="001B729B"/>
    <w:rsid w:val="001B78AC"/>
    <w:rsid w:val="001C0337"/>
    <w:rsid w:val="001C22C7"/>
    <w:rsid w:val="001C2B27"/>
    <w:rsid w:val="001C421D"/>
    <w:rsid w:val="001C4884"/>
    <w:rsid w:val="001C4DBA"/>
    <w:rsid w:val="001C7549"/>
    <w:rsid w:val="001D01CE"/>
    <w:rsid w:val="001D0B23"/>
    <w:rsid w:val="001D0D04"/>
    <w:rsid w:val="001D1E99"/>
    <w:rsid w:val="001D302F"/>
    <w:rsid w:val="001E0D36"/>
    <w:rsid w:val="001E27DB"/>
    <w:rsid w:val="001E4242"/>
    <w:rsid w:val="001E4619"/>
    <w:rsid w:val="001E4A31"/>
    <w:rsid w:val="001E5FC7"/>
    <w:rsid w:val="001E705D"/>
    <w:rsid w:val="001F2E26"/>
    <w:rsid w:val="001F386F"/>
    <w:rsid w:val="001F4299"/>
    <w:rsid w:val="001F4F5D"/>
    <w:rsid w:val="001F50B4"/>
    <w:rsid w:val="001F5CE7"/>
    <w:rsid w:val="001F6CA9"/>
    <w:rsid w:val="001F78A6"/>
    <w:rsid w:val="002020D5"/>
    <w:rsid w:val="00203898"/>
    <w:rsid w:val="0020398D"/>
    <w:rsid w:val="00204B4B"/>
    <w:rsid w:val="002063AD"/>
    <w:rsid w:val="002072B4"/>
    <w:rsid w:val="00207DF6"/>
    <w:rsid w:val="00220AB1"/>
    <w:rsid w:val="00223561"/>
    <w:rsid w:val="00223E59"/>
    <w:rsid w:val="002247E0"/>
    <w:rsid w:val="00225FF3"/>
    <w:rsid w:val="00226F51"/>
    <w:rsid w:val="00227525"/>
    <w:rsid w:val="00227ED0"/>
    <w:rsid w:val="0023263F"/>
    <w:rsid w:val="00234D1B"/>
    <w:rsid w:val="00236940"/>
    <w:rsid w:val="002414E0"/>
    <w:rsid w:val="00243D96"/>
    <w:rsid w:val="00244296"/>
    <w:rsid w:val="0024455A"/>
    <w:rsid w:val="00244686"/>
    <w:rsid w:val="00246E3D"/>
    <w:rsid w:val="002514AE"/>
    <w:rsid w:val="00252FEA"/>
    <w:rsid w:val="00253698"/>
    <w:rsid w:val="002539E5"/>
    <w:rsid w:val="0025538C"/>
    <w:rsid w:val="00255399"/>
    <w:rsid w:val="00255EBF"/>
    <w:rsid w:val="002611CE"/>
    <w:rsid w:val="0026296E"/>
    <w:rsid w:val="00266C09"/>
    <w:rsid w:val="00270F7C"/>
    <w:rsid w:val="0027396F"/>
    <w:rsid w:val="00274D28"/>
    <w:rsid w:val="00275AB5"/>
    <w:rsid w:val="002805E6"/>
    <w:rsid w:val="002814C7"/>
    <w:rsid w:val="00283C52"/>
    <w:rsid w:val="002845DA"/>
    <w:rsid w:val="00286F21"/>
    <w:rsid w:val="00287F75"/>
    <w:rsid w:val="00290825"/>
    <w:rsid w:val="00290CBE"/>
    <w:rsid w:val="002911AF"/>
    <w:rsid w:val="00291DE3"/>
    <w:rsid w:val="00292323"/>
    <w:rsid w:val="002933BC"/>
    <w:rsid w:val="0029469F"/>
    <w:rsid w:val="00295488"/>
    <w:rsid w:val="002A2481"/>
    <w:rsid w:val="002A28C4"/>
    <w:rsid w:val="002A468C"/>
    <w:rsid w:val="002A54EA"/>
    <w:rsid w:val="002B0496"/>
    <w:rsid w:val="002B3663"/>
    <w:rsid w:val="002B60BA"/>
    <w:rsid w:val="002B60EE"/>
    <w:rsid w:val="002C070D"/>
    <w:rsid w:val="002C19EB"/>
    <w:rsid w:val="002C3FE0"/>
    <w:rsid w:val="002C54EA"/>
    <w:rsid w:val="002C6001"/>
    <w:rsid w:val="002D1B7B"/>
    <w:rsid w:val="002D7CC1"/>
    <w:rsid w:val="002E17A4"/>
    <w:rsid w:val="002E3775"/>
    <w:rsid w:val="002E5727"/>
    <w:rsid w:val="002E636A"/>
    <w:rsid w:val="002E67B3"/>
    <w:rsid w:val="002F09CC"/>
    <w:rsid w:val="002F247B"/>
    <w:rsid w:val="002F3CE5"/>
    <w:rsid w:val="002F5F63"/>
    <w:rsid w:val="002F750E"/>
    <w:rsid w:val="00300450"/>
    <w:rsid w:val="00302D3B"/>
    <w:rsid w:val="00304E65"/>
    <w:rsid w:val="00305D34"/>
    <w:rsid w:val="00306D07"/>
    <w:rsid w:val="00307F9F"/>
    <w:rsid w:val="0031001E"/>
    <w:rsid w:val="00310A56"/>
    <w:rsid w:val="00311C00"/>
    <w:rsid w:val="00312038"/>
    <w:rsid w:val="003150EF"/>
    <w:rsid w:val="003160B8"/>
    <w:rsid w:val="003160DF"/>
    <w:rsid w:val="0031610C"/>
    <w:rsid w:val="00317502"/>
    <w:rsid w:val="00317F65"/>
    <w:rsid w:val="0032056C"/>
    <w:rsid w:val="00322AFF"/>
    <w:rsid w:val="00323784"/>
    <w:rsid w:val="003261B9"/>
    <w:rsid w:val="00332249"/>
    <w:rsid w:val="00334A7D"/>
    <w:rsid w:val="00334C56"/>
    <w:rsid w:val="00335AB3"/>
    <w:rsid w:val="00336C3A"/>
    <w:rsid w:val="00336F89"/>
    <w:rsid w:val="003373DD"/>
    <w:rsid w:val="00345828"/>
    <w:rsid w:val="003460DD"/>
    <w:rsid w:val="00350655"/>
    <w:rsid w:val="00353705"/>
    <w:rsid w:val="00353D23"/>
    <w:rsid w:val="003553D0"/>
    <w:rsid w:val="00371057"/>
    <w:rsid w:val="00371059"/>
    <w:rsid w:val="00371966"/>
    <w:rsid w:val="00371AF9"/>
    <w:rsid w:val="003744AD"/>
    <w:rsid w:val="00374FAD"/>
    <w:rsid w:val="003776BC"/>
    <w:rsid w:val="003779BC"/>
    <w:rsid w:val="003808A9"/>
    <w:rsid w:val="0038150F"/>
    <w:rsid w:val="003858FD"/>
    <w:rsid w:val="00385DD5"/>
    <w:rsid w:val="0039047A"/>
    <w:rsid w:val="00392106"/>
    <w:rsid w:val="00393585"/>
    <w:rsid w:val="00394B82"/>
    <w:rsid w:val="0039746D"/>
    <w:rsid w:val="003A058E"/>
    <w:rsid w:val="003A208D"/>
    <w:rsid w:val="003A2857"/>
    <w:rsid w:val="003A387E"/>
    <w:rsid w:val="003A3C6A"/>
    <w:rsid w:val="003A4998"/>
    <w:rsid w:val="003A502E"/>
    <w:rsid w:val="003B245C"/>
    <w:rsid w:val="003B34C8"/>
    <w:rsid w:val="003B5103"/>
    <w:rsid w:val="003B60A8"/>
    <w:rsid w:val="003B6E5A"/>
    <w:rsid w:val="003B7E6A"/>
    <w:rsid w:val="003B7FF0"/>
    <w:rsid w:val="003C4931"/>
    <w:rsid w:val="003C5D8E"/>
    <w:rsid w:val="003C6B14"/>
    <w:rsid w:val="003C7D6C"/>
    <w:rsid w:val="003D1E3C"/>
    <w:rsid w:val="003D2EB0"/>
    <w:rsid w:val="003D55EB"/>
    <w:rsid w:val="003D5CE5"/>
    <w:rsid w:val="003D6204"/>
    <w:rsid w:val="003E12D8"/>
    <w:rsid w:val="003E321F"/>
    <w:rsid w:val="003E3401"/>
    <w:rsid w:val="003E5F47"/>
    <w:rsid w:val="003E63FE"/>
    <w:rsid w:val="003E69CD"/>
    <w:rsid w:val="003F44FF"/>
    <w:rsid w:val="003F51FD"/>
    <w:rsid w:val="003F577A"/>
    <w:rsid w:val="003F78DD"/>
    <w:rsid w:val="00400E32"/>
    <w:rsid w:val="004018FE"/>
    <w:rsid w:val="00401945"/>
    <w:rsid w:val="00403DCC"/>
    <w:rsid w:val="00405447"/>
    <w:rsid w:val="00412F30"/>
    <w:rsid w:val="0041341A"/>
    <w:rsid w:val="00414499"/>
    <w:rsid w:val="00415622"/>
    <w:rsid w:val="00416BFE"/>
    <w:rsid w:val="00421903"/>
    <w:rsid w:val="00421ED9"/>
    <w:rsid w:val="00422A98"/>
    <w:rsid w:val="00423964"/>
    <w:rsid w:val="00424318"/>
    <w:rsid w:val="004264AC"/>
    <w:rsid w:val="004301FD"/>
    <w:rsid w:val="0043078C"/>
    <w:rsid w:val="00431EF0"/>
    <w:rsid w:val="0043389A"/>
    <w:rsid w:val="0043462B"/>
    <w:rsid w:val="004358B6"/>
    <w:rsid w:val="004375E0"/>
    <w:rsid w:val="0044332D"/>
    <w:rsid w:val="004435DE"/>
    <w:rsid w:val="00446306"/>
    <w:rsid w:val="00450924"/>
    <w:rsid w:val="00451D59"/>
    <w:rsid w:val="00452240"/>
    <w:rsid w:val="004558D1"/>
    <w:rsid w:val="0045634B"/>
    <w:rsid w:val="0045722A"/>
    <w:rsid w:val="0045793C"/>
    <w:rsid w:val="00460A78"/>
    <w:rsid w:val="00460AE2"/>
    <w:rsid w:val="0046491A"/>
    <w:rsid w:val="00466875"/>
    <w:rsid w:val="0046774C"/>
    <w:rsid w:val="00467E05"/>
    <w:rsid w:val="00473F48"/>
    <w:rsid w:val="00474420"/>
    <w:rsid w:val="00476163"/>
    <w:rsid w:val="0048052A"/>
    <w:rsid w:val="00483678"/>
    <w:rsid w:val="004839F6"/>
    <w:rsid w:val="00483BDD"/>
    <w:rsid w:val="004845E2"/>
    <w:rsid w:val="00484C56"/>
    <w:rsid w:val="00487910"/>
    <w:rsid w:val="004904FD"/>
    <w:rsid w:val="00490BA8"/>
    <w:rsid w:val="00493AAA"/>
    <w:rsid w:val="004956B5"/>
    <w:rsid w:val="004A0B03"/>
    <w:rsid w:val="004A0CCD"/>
    <w:rsid w:val="004A117C"/>
    <w:rsid w:val="004A126B"/>
    <w:rsid w:val="004A24B3"/>
    <w:rsid w:val="004B14C4"/>
    <w:rsid w:val="004B3506"/>
    <w:rsid w:val="004B3CAE"/>
    <w:rsid w:val="004B43A8"/>
    <w:rsid w:val="004B559A"/>
    <w:rsid w:val="004B5746"/>
    <w:rsid w:val="004B6022"/>
    <w:rsid w:val="004C351C"/>
    <w:rsid w:val="004C3609"/>
    <w:rsid w:val="004C3F8D"/>
    <w:rsid w:val="004C7AB1"/>
    <w:rsid w:val="004D05C3"/>
    <w:rsid w:val="004D0CFE"/>
    <w:rsid w:val="004D2920"/>
    <w:rsid w:val="004D47D9"/>
    <w:rsid w:val="004D6147"/>
    <w:rsid w:val="004E35B6"/>
    <w:rsid w:val="004F03C3"/>
    <w:rsid w:val="004F0781"/>
    <w:rsid w:val="004F2795"/>
    <w:rsid w:val="004F31AC"/>
    <w:rsid w:val="004F49EB"/>
    <w:rsid w:val="004F4E2A"/>
    <w:rsid w:val="004F5B9B"/>
    <w:rsid w:val="004F71EF"/>
    <w:rsid w:val="004F7AF8"/>
    <w:rsid w:val="00500373"/>
    <w:rsid w:val="00503C4A"/>
    <w:rsid w:val="00506142"/>
    <w:rsid w:val="00507587"/>
    <w:rsid w:val="00507F0C"/>
    <w:rsid w:val="00511CDD"/>
    <w:rsid w:val="00512331"/>
    <w:rsid w:val="0051468B"/>
    <w:rsid w:val="005176AA"/>
    <w:rsid w:val="00520E8C"/>
    <w:rsid w:val="00523745"/>
    <w:rsid w:val="00526030"/>
    <w:rsid w:val="0052670D"/>
    <w:rsid w:val="0052787F"/>
    <w:rsid w:val="00527FA7"/>
    <w:rsid w:val="00531E99"/>
    <w:rsid w:val="005343E5"/>
    <w:rsid w:val="005356F6"/>
    <w:rsid w:val="00541DCC"/>
    <w:rsid w:val="00542820"/>
    <w:rsid w:val="0054379F"/>
    <w:rsid w:val="00544C71"/>
    <w:rsid w:val="0054694B"/>
    <w:rsid w:val="00546AAF"/>
    <w:rsid w:val="00547B10"/>
    <w:rsid w:val="005511DF"/>
    <w:rsid w:val="00553C5F"/>
    <w:rsid w:val="00556AF6"/>
    <w:rsid w:val="005605FD"/>
    <w:rsid w:val="005610C9"/>
    <w:rsid w:val="0056206F"/>
    <w:rsid w:val="00562E91"/>
    <w:rsid w:val="005658D0"/>
    <w:rsid w:val="00566B38"/>
    <w:rsid w:val="005673BD"/>
    <w:rsid w:val="00570FC7"/>
    <w:rsid w:val="0057175D"/>
    <w:rsid w:val="00572758"/>
    <w:rsid w:val="0057318B"/>
    <w:rsid w:val="005746E5"/>
    <w:rsid w:val="00585228"/>
    <w:rsid w:val="00586FB8"/>
    <w:rsid w:val="005873AE"/>
    <w:rsid w:val="00587FC1"/>
    <w:rsid w:val="005931FD"/>
    <w:rsid w:val="00595F38"/>
    <w:rsid w:val="0059680F"/>
    <w:rsid w:val="00597D7B"/>
    <w:rsid w:val="005A1B28"/>
    <w:rsid w:val="005A23C0"/>
    <w:rsid w:val="005A32DF"/>
    <w:rsid w:val="005A43CA"/>
    <w:rsid w:val="005A67C7"/>
    <w:rsid w:val="005A6F9C"/>
    <w:rsid w:val="005B0ED2"/>
    <w:rsid w:val="005B1748"/>
    <w:rsid w:val="005B1DF7"/>
    <w:rsid w:val="005B1EDE"/>
    <w:rsid w:val="005B2CB8"/>
    <w:rsid w:val="005B411E"/>
    <w:rsid w:val="005B68E8"/>
    <w:rsid w:val="005B6F8A"/>
    <w:rsid w:val="005C09CF"/>
    <w:rsid w:val="005C0B31"/>
    <w:rsid w:val="005C14AB"/>
    <w:rsid w:val="005C14D4"/>
    <w:rsid w:val="005C1912"/>
    <w:rsid w:val="005C4895"/>
    <w:rsid w:val="005C5EF5"/>
    <w:rsid w:val="005C7062"/>
    <w:rsid w:val="005C7493"/>
    <w:rsid w:val="005D1AB5"/>
    <w:rsid w:val="005D2957"/>
    <w:rsid w:val="005D5F6A"/>
    <w:rsid w:val="005D7889"/>
    <w:rsid w:val="005E0283"/>
    <w:rsid w:val="005E08AC"/>
    <w:rsid w:val="005E5214"/>
    <w:rsid w:val="005F0023"/>
    <w:rsid w:val="005F0C5A"/>
    <w:rsid w:val="005F0F8D"/>
    <w:rsid w:val="005F1621"/>
    <w:rsid w:val="005F28A3"/>
    <w:rsid w:val="005F6487"/>
    <w:rsid w:val="00600971"/>
    <w:rsid w:val="00600D15"/>
    <w:rsid w:val="00602451"/>
    <w:rsid w:val="00606DDA"/>
    <w:rsid w:val="006077DC"/>
    <w:rsid w:val="00607AC4"/>
    <w:rsid w:val="00610315"/>
    <w:rsid w:val="00611D26"/>
    <w:rsid w:val="0061398F"/>
    <w:rsid w:val="00613CC2"/>
    <w:rsid w:val="0062029A"/>
    <w:rsid w:val="00622DCA"/>
    <w:rsid w:val="00622F60"/>
    <w:rsid w:val="00626C44"/>
    <w:rsid w:val="006271DA"/>
    <w:rsid w:val="0063013A"/>
    <w:rsid w:val="00632694"/>
    <w:rsid w:val="00633115"/>
    <w:rsid w:val="00636ED6"/>
    <w:rsid w:val="00636F53"/>
    <w:rsid w:val="0064237E"/>
    <w:rsid w:val="00644C3A"/>
    <w:rsid w:val="00644E22"/>
    <w:rsid w:val="00646AD9"/>
    <w:rsid w:val="0064721B"/>
    <w:rsid w:val="00650F68"/>
    <w:rsid w:val="0065229A"/>
    <w:rsid w:val="00652945"/>
    <w:rsid w:val="00653F52"/>
    <w:rsid w:val="006548B8"/>
    <w:rsid w:val="00656874"/>
    <w:rsid w:val="00657E2E"/>
    <w:rsid w:val="00660170"/>
    <w:rsid w:val="006607FB"/>
    <w:rsid w:val="00661118"/>
    <w:rsid w:val="006611B2"/>
    <w:rsid w:val="006612AD"/>
    <w:rsid w:val="006636B9"/>
    <w:rsid w:val="00663BBE"/>
    <w:rsid w:val="006670A3"/>
    <w:rsid w:val="00674762"/>
    <w:rsid w:val="006754E8"/>
    <w:rsid w:val="00676C89"/>
    <w:rsid w:val="00677108"/>
    <w:rsid w:val="006777A3"/>
    <w:rsid w:val="00681D55"/>
    <w:rsid w:val="00682D99"/>
    <w:rsid w:val="00683157"/>
    <w:rsid w:val="00684CE5"/>
    <w:rsid w:val="00684DE1"/>
    <w:rsid w:val="00684E27"/>
    <w:rsid w:val="00686583"/>
    <w:rsid w:val="006902D7"/>
    <w:rsid w:val="00691820"/>
    <w:rsid w:val="006A1B0D"/>
    <w:rsid w:val="006A42BC"/>
    <w:rsid w:val="006A5CDB"/>
    <w:rsid w:val="006A645E"/>
    <w:rsid w:val="006B2442"/>
    <w:rsid w:val="006B572E"/>
    <w:rsid w:val="006B57B5"/>
    <w:rsid w:val="006B5E98"/>
    <w:rsid w:val="006B65EC"/>
    <w:rsid w:val="006B7851"/>
    <w:rsid w:val="006C04BB"/>
    <w:rsid w:val="006C2023"/>
    <w:rsid w:val="006C2D17"/>
    <w:rsid w:val="006C38F7"/>
    <w:rsid w:val="006C5F0A"/>
    <w:rsid w:val="006C5F6E"/>
    <w:rsid w:val="006C62F4"/>
    <w:rsid w:val="006C67AB"/>
    <w:rsid w:val="006C6D45"/>
    <w:rsid w:val="006C7A10"/>
    <w:rsid w:val="006D10B0"/>
    <w:rsid w:val="006D24CE"/>
    <w:rsid w:val="006D3482"/>
    <w:rsid w:val="006D5408"/>
    <w:rsid w:val="006D5B74"/>
    <w:rsid w:val="006D63AD"/>
    <w:rsid w:val="006D7962"/>
    <w:rsid w:val="006E3128"/>
    <w:rsid w:val="006E332B"/>
    <w:rsid w:val="006E3D25"/>
    <w:rsid w:val="006E4980"/>
    <w:rsid w:val="006E49A1"/>
    <w:rsid w:val="006E6A6C"/>
    <w:rsid w:val="006E6AAC"/>
    <w:rsid w:val="006E6DF1"/>
    <w:rsid w:val="006F06FD"/>
    <w:rsid w:val="006F28D3"/>
    <w:rsid w:val="006F326A"/>
    <w:rsid w:val="006F3A22"/>
    <w:rsid w:val="006F3D56"/>
    <w:rsid w:val="006F418B"/>
    <w:rsid w:val="006F76C4"/>
    <w:rsid w:val="006F7718"/>
    <w:rsid w:val="006F7CC1"/>
    <w:rsid w:val="00702FC6"/>
    <w:rsid w:val="007068F9"/>
    <w:rsid w:val="0071017F"/>
    <w:rsid w:val="0071173B"/>
    <w:rsid w:val="00715D8A"/>
    <w:rsid w:val="0071629B"/>
    <w:rsid w:val="007169CF"/>
    <w:rsid w:val="00722DC6"/>
    <w:rsid w:val="00724E29"/>
    <w:rsid w:val="00730C0E"/>
    <w:rsid w:val="00731AF1"/>
    <w:rsid w:val="00732B4F"/>
    <w:rsid w:val="00735405"/>
    <w:rsid w:val="0073754F"/>
    <w:rsid w:val="00737C2D"/>
    <w:rsid w:val="00740E07"/>
    <w:rsid w:val="00741ACE"/>
    <w:rsid w:val="00741E9B"/>
    <w:rsid w:val="0074455C"/>
    <w:rsid w:val="00751714"/>
    <w:rsid w:val="00753C8C"/>
    <w:rsid w:val="0075466C"/>
    <w:rsid w:val="007572B1"/>
    <w:rsid w:val="00760814"/>
    <w:rsid w:val="00760999"/>
    <w:rsid w:val="0076214E"/>
    <w:rsid w:val="007628C4"/>
    <w:rsid w:val="00767154"/>
    <w:rsid w:val="00767BB8"/>
    <w:rsid w:val="00770D1C"/>
    <w:rsid w:val="00770FDA"/>
    <w:rsid w:val="0077195F"/>
    <w:rsid w:val="00771A9F"/>
    <w:rsid w:val="007741FA"/>
    <w:rsid w:val="0077680C"/>
    <w:rsid w:val="00776F26"/>
    <w:rsid w:val="007807BE"/>
    <w:rsid w:val="00780A85"/>
    <w:rsid w:val="00780DEA"/>
    <w:rsid w:val="00783FF9"/>
    <w:rsid w:val="007918A9"/>
    <w:rsid w:val="00794134"/>
    <w:rsid w:val="0079557D"/>
    <w:rsid w:val="00796C02"/>
    <w:rsid w:val="00796D5D"/>
    <w:rsid w:val="00797BBA"/>
    <w:rsid w:val="007A002C"/>
    <w:rsid w:val="007A0297"/>
    <w:rsid w:val="007A1D05"/>
    <w:rsid w:val="007A2E63"/>
    <w:rsid w:val="007A4419"/>
    <w:rsid w:val="007A622D"/>
    <w:rsid w:val="007A68FE"/>
    <w:rsid w:val="007B07A8"/>
    <w:rsid w:val="007B094B"/>
    <w:rsid w:val="007B6EB1"/>
    <w:rsid w:val="007B7455"/>
    <w:rsid w:val="007C3CBD"/>
    <w:rsid w:val="007C42C7"/>
    <w:rsid w:val="007C6BCA"/>
    <w:rsid w:val="007C73A0"/>
    <w:rsid w:val="007D0250"/>
    <w:rsid w:val="007D1FEE"/>
    <w:rsid w:val="007D24B1"/>
    <w:rsid w:val="007D2AC7"/>
    <w:rsid w:val="007D37D8"/>
    <w:rsid w:val="007D3F1A"/>
    <w:rsid w:val="007D65CA"/>
    <w:rsid w:val="007E16FA"/>
    <w:rsid w:val="007E2871"/>
    <w:rsid w:val="007E2CB9"/>
    <w:rsid w:val="007E408C"/>
    <w:rsid w:val="007F331A"/>
    <w:rsid w:val="007F3540"/>
    <w:rsid w:val="007F5069"/>
    <w:rsid w:val="007F67DD"/>
    <w:rsid w:val="007F7342"/>
    <w:rsid w:val="00800184"/>
    <w:rsid w:val="00803577"/>
    <w:rsid w:val="00804371"/>
    <w:rsid w:val="00804628"/>
    <w:rsid w:val="008054D2"/>
    <w:rsid w:val="008056D6"/>
    <w:rsid w:val="0080661A"/>
    <w:rsid w:val="00806C75"/>
    <w:rsid w:val="008076B4"/>
    <w:rsid w:val="00807946"/>
    <w:rsid w:val="00810488"/>
    <w:rsid w:val="008104E1"/>
    <w:rsid w:val="008115B1"/>
    <w:rsid w:val="00811871"/>
    <w:rsid w:val="00811DB1"/>
    <w:rsid w:val="00813DED"/>
    <w:rsid w:val="008150CF"/>
    <w:rsid w:val="008164D0"/>
    <w:rsid w:val="00817535"/>
    <w:rsid w:val="008179BF"/>
    <w:rsid w:val="00821839"/>
    <w:rsid w:val="00823864"/>
    <w:rsid w:val="00823F2B"/>
    <w:rsid w:val="00824833"/>
    <w:rsid w:val="00825100"/>
    <w:rsid w:val="0082687C"/>
    <w:rsid w:val="00826A8B"/>
    <w:rsid w:val="0082741E"/>
    <w:rsid w:val="008359FE"/>
    <w:rsid w:val="0084121E"/>
    <w:rsid w:val="00842F37"/>
    <w:rsid w:val="008447C9"/>
    <w:rsid w:val="00844D6C"/>
    <w:rsid w:val="0084632C"/>
    <w:rsid w:val="00847B58"/>
    <w:rsid w:val="00847BE4"/>
    <w:rsid w:val="00851032"/>
    <w:rsid w:val="00852F23"/>
    <w:rsid w:val="0085371A"/>
    <w:rsid w:val="008555A8"/>
    <w:rsid w:val="00856AAC"/>
    <w:rsid w:val="008610C3"/>
    <w:rsid w:val="0086433F"/>
    <w:rsid w:val="00866B82"/>
    <w:rsid w:val="00867C77"/>
    <w:rsid w:val="008703F5"/>
    <w:rsid w:val="008718AE"/>
    <w:rsid w:val="00871B35"/>
    <w:rsid w:val="00872044"/>
    <w:rsid w:val="008741C9"/>
    <w:rsid w:val="0087502E"/>
    <w:rsid w:val="00875D2B"/>
    <w:rsid w:val="00884802"/>
    <w:rsid w:val="0089339A"/>
    <w:rsid w:val="00893AA9"/>
    <w:rsid w:val="008A306F"/>
    <w:rsid w:val="008A69C0"/>
    <w:rsid w:val="008B1583"/>
    <w:rsid w:val="008B239F"/>
    <w:rsid w:val="008B24E0"/>
    <w:rsid w:val="008B495B"/>
    <w:rsid w:val="008B5BE8"/>
    <w:rsid w:val="008B77D9"/>
    <w:rsid w:val="008C014E"/>
    <w:rsid w:val="008C02D1"/>
    <w:rsid w:val="008C0F7F"/>
    <w:rsid w:val="008C13A1"/>
    <w:rsid w:val="008C322E"/>
    <w:rsid w:val="008C4415"/>
    <w:rsid w:val="008C4AD7"/>
    <w:rsid w:val="008C69E0"/>
    <w:rsid w:val="008C7B73"/>
    <w:rsid w:val="008D0510"/>
    <w:rsid w:val="008D577D"/>
    <w:rsid w:val="008D6FD8"/>
    <w:rsid w:val="008E4F86"/>
    <w:rsid w:val="008E4FE3"/>
    <w:rsid w:val="008E7342"/>
    <w:rsid w:val="008F11C5"/>
    <w:rsid w:val="008F1837"/>
    <w:rsid w:val="008F21B7"/>
    <w:rsid w:val="008F378E"/>
    <w:rsid w:val="008F679C"/>
    <w:rsid w:val="009056C2"/>
    <w:rsid w:val="00905B72"/>
    <w:rsid w:val="00907892"/>
    <w:rsid w:val="0091460A"/>
    <w:rsid w:val="0091674F"/>
    <w:rsid w:val="00924139"/>
    <w:rsid w:val="0092434B"/>
    <w:rsid w:val="00927671"/>
    <w:rsid w:val="0093110E"/>
    <w:rsid w:val="00932135"/>
    <w:rsid w:val="00934052"/>
    <w:rsid w:val="00936290"/>
    <w:rsid w:val="00941273"/>
    <w:rsid w:val="00941C0E"/>
    <w:rsid w:val="00945327"/>
    <w:rsid w:val="00946190"/>
    <w:rsid w:val="0094687A"/>
    <w:rsid w:val="00947368"/>
    <w:rsid w:val="00947ED2"/>
    <w:rsid w:val="00951409"/>
    <w:rsid w:val="00954A8F"/>
    <w:rsid w:val="00957271"/>
    <w:rsid w:val="009575BE"/>
    <w:rsid w:val="00957695"/>
    <w:rsid w:val="00957D25"/>
    <w:rsid w:val="00960DAB"/>
    <w:rsid w:val="00960FDC"/>
    <w:rsid w:val="0096168F"/>
    <w:rsid w:val="00965CCA"/>
    <w:rsid w:val="00972C47"/>
    <w:rsid w:val="00974163"/>
    <w:rsid w:val="00974D73"/>
    <w:rsid w:val="009837B3"/>
    <w:rsid w:val="00986664"/>
    <w:rsid w:val="00987CF1"/>
    <w:rsid w:val="0099185E"/>
    <w:rsid w:val="009927D5"/>
    <w:rsid w:val="0099390C"/>
    <w:rsid w:val="009959FD"/>
    <w:rsid w:val="009A07FA"/>
    <w:rsid w:val="009A362A"/>
    <w:rsid w:val="009A4551"/>
    <w:rsid w:val="009A5C1C"/>
    <w:rsid w:val="009A6C14"/>
    <w:rsid w:val="009B2411"/>
    <w:rsid w:val="009B40FF"/>
    <w:rsid w:val="009B70E1"/>
    <w:rsid w:val="009C2B11"/>
    <w:rsid w:val="009C2E33"/>
    <w:rsid w:val="009C3CF0"/>
    <w:rsid w:val="009C4FC1"/>
    <w:rsid w:val="009C52C2"/>
    <w:rsid w:val="009C5419"/>
    <w:rsid w:val="009C5BAB"/>
    <w:rsid w:val="009C703F"/>
    <w:rsid w:val="009C77CA"/>
    <w:rsid w:val="009D417D"/>
    <w:rsid w:val="009D5ADE"/>
    <w:rsid w:val="009D63CD"/>
    <w:rsid w:val="009E15DE"/>
    <w:rsid w:val="009E22F7"/>
    <w:rsid w:val="009E2B6F"/>
    <w:rsid w:val="009E3851"/>
    <w:rsid w:val="009E4065"/>
    <w:rsid w:val="009E5256"/>
    <w:rsid w:val="009E6B5C"/>
    <w:rsid w:val="009F09C7"/>
    <w:rsid w:val="009F0B91"/>
    <w:rsid w:val="009F20AB"/>
    <w:rsid w:val="009F24F7"/>
    <w:rsid w:val="009F2C80"/>
    <w:rsid w:val="009F4004"/>
    <w:rsid w:val="009F4166"/>
    <w:rsid w:val="009F6235"/>
    <w:rsid w:val="00A0049D"/>
    <w:rsid w:val="00A01643"/>
    <w:rsid w:val="00A028F8"/>
    <w:rsid w:val="00A0345A"/>
    <w:rsid w:val="00A04107"/>
    <w:rsid w:val="00A045BC"/>
    <w:rsid w:val="00A07243"/>
    <w:rsid w:val="00A15037"/>
    <w:rsid w:val="00A15953"/>
    <w:rsid w:val="00A16704"/>
    <w:rsid w:val="00A1712B"/>
    <w:rsid w:val="00A21763"/>
    <w:rsid w:val="00A222AD"/>
    <w:rsid w:val="00A244E0"/>
    <w:rsid w:val="00A24BE3"/>
    <w:rsid w:val="00A279BF"/>
    <w:rsid w:val="00A31E32"/>
    <w:rsid w:val="00A36D69"/>
    <w:rsid w:val="00A37D54"/>
    <w:rsid w:val="00A42152"/>
    <w:rsid w:val="00A46D52"/>
    <w:rsid w:val="00A47672"/>
    <w:rsid w:val="00A515A1"/>
    <w:rsid w:val="00A53407"/>
    <w:rsid w:val="00A540D3"/>
    <w:rsid w:val="00A548DF"/>
    <w:rsid w:val="00A54B5E"/>
    <w:rsid w:val="00A56E51"/>
    <w:rsid w:val="00A67E8A"/>
    <w:rsid w:val="00A70A8F"/>
    <w:rsid w:val="00A71545"/>
    <w:rsid w:val="00A71C6C"/>
    <w:rsid w:val="00A72074"/>
    <w:rsid w:val="00A7661F"/>
    <w:rsid w:val="00A77111"/>
    <w:rsid w:val="00A82399"/>
    <w:rsid w:val="00A833C7"/>
    <w:rsid w:val="00A84F47"/>
    <w:rsid w:val="00A85339"/>
    <w:rsid w:val="00A86845"/>
    <w:rsid w:val="00A87B52"/>
    <w:rsid w:val="00A9077E"/>
    <w:rsid w:val="00A91BCC"/>
    <w:rsid w:val="00A91FCD"/>
    <w:rsid w:val="00A940EB"/>
    <w:rsid w:val="00A94D23"/>
    <w:rsid w:val="00A97F8C"/>
    <w:rsid w:val="00AA110A"/>
    <w:rsid w:val="00AA11DE"/>
    <w:rsid w:val="00AA3CBA"/>
    <w:rsid w:val="00AA512E"/>
    <w:rsid w:val="00AA5A6C"/>
    <w:rsid w:val="00AA7697"/>
    <w:rsid w:val="00AA7C38"/>
    <w:rsid w:val="00AB0FAA"/>
    <w:rsid w:val="00AB37C3"/>
    <w:rsid w:val="00AB3E10"/>
    <w:rsid w:val="00AB528C"/>
    <w:rsid w:val="00AB5715"/>
    <w:rsid w:val="00AB7AD2"/>
    <w:rsid w:val="00AC6323"/>
    <w:rsid w:val="00AC7E42"/>
    <w:rsid w:val="00AD1F8A"/>
    <w:rsid w:val="00AD339F"/>
    <w:rsid w:val="00AD4C35"/>
    <w:rsid w:val="00AD60FE"/>
    <w:rsid w:val="00AE0603"/>
    <w:rsid w:val="00AE149E"/>
    <w:rsid w:val="00AE22B1"/>
    <w:rsid w:val="00AE31A7"/>
    <w:rsid w:val="00AE6A32"/>
    <w:rsid w:val="00AE6C70"/>
    <w:rsid w:val="00AE772F"/>
    <w:rsid w:val="00AE7A51"/>
    <w:rsid w:val="00AF2597"/>
    <w:rsid w:val="00AF2FBF"/>
    <w:rsid w:val="00AF30AA"/>
    <w:rsid w:val="00AF5E73"/>
    <w:rsid w:val="00AF6F2F"/>
    <w:rsid w:val="00B00572"/>
    <w:rsid w:val="00B0079C"/>
    <w:rsid w:val="00B00FDA"/>
    <w:rsid w:val="00B0120E"/>
    <w:rsid w:val="00B02903"/>
    <w:rsid w:val="00B05402"/>
    <w:rsid w:val="00B0569C"/>
    <w:rsid w:val="00B0585A"/>
    <w:rsid w:val="00B05C7E"/>
    <w:rsid w:val="00B125F9"/>
    <w:rsid w:val="00B13B3E"/>
    <w:rsid w:val="00B1495E"/>
    <w:rsid w:val="00B16B00"/>
    <w:rsid w:val="00B238FB"/>
    <w:rsid w:val="00B23E99"/>
    <w:rsid w:val="00B2744C"/>
    <w:rsid w:val="00B32418"/>
    <w:rsid w:val="00B332B1"/>
    <w:rsid w:val="00B34AFA"/>
    <w:rsid w:val="00B35765"/>
    <w:rsid w:val="00B357E2"/>
    <w:rsid w:val="00B37AE7"/>
    <w:rsid w:val="00B40234"/>
    <w:rsid w:val="00B412D6"/>
    <w:rsid w:val="00B41DAD"/>
    <w:rsid w:val="00B43DEA"/>
    <w:rsid w:val="00B4517C"/>
    <w:rsid w:val="00B47C75"/>
    <w:rsid w:val="00B50871"/>
    <w:rsid w:val="00B509D0"/>
    <w:rsid w:val="00B5171D"/>
    <w:rsid w:val="00B51B59"/>
    <w:rsid w:val="00B53B4D"/>
    <w:rsid w:val="00B60926"/>
    <w:rsid w:val="00B615B2"/>
    <w:rsid w:val="00B616F9"/>
    <w:rsid w:val="00B61D5E"/>
    <w:rsid w:val="00B622B0"/>
    <w:rsid w:val="00B62CF2"/>
    <w:rsid w:val="00B647A3"/>
    <w:rsid w:val="00B65E55"/>
    <w:rsid w:val="00B66C4D"/>
    <w:rsid w:val="00B7319A"/>
    <w:rsid w:val="00B74DC3"/>
    <w:rsid w:val="00B76056"/>
    <w:rsid w:val="00B7630E"/>
    <w:rsid w:val="00B77EB2"/>
    <w:rsid w:val="00B800D4"/>
    <w:rsid w:val="00B826F6"/>
    <w:rsid w:val="00B83F8C"/>
    <w:rsid w:val="00B8678D"/>
    <w:rsid w:val="00B8765C"/>
    <w:rsid w:val="00B92B0D"/>
    <w:rsid w:val="00B93043"/>
    <w:rsid w:val="00B930EA"/>
    <w:rsid w:val="00B93E0A"/>
    <w:rsid w:val="00B9591A"/>
    <w:rsid w:val="00B9791A"/>
    <w:rsid w:val="00B97FF2"/>
    <w:rsid w:val="00BA043E"/>
    <w:rsid w:val="00BA4465"/>
    <w:rsid w:val="00BA6EE0"/>
    <w:rsid w:val="00BA7A57"/>
    <w:rsid w:val="00BB1C1F"/>
    <w:rsid w:val="00BB2243"/>
    <w:rsid w:val="00BB3DA9"/>
    <w:rsid w:val="00BB6DA8"/>
    <w:rsid w:val="00BB7B1F"/>
    <w:rsid w:val="00BC06DA"/>
    <w:rsid w:val="00BC4D7A"/>
    <w:rsid w:val="00BC62CC"/>
    <w:rsid w:val="00BD0057"/>
    <w:rsid w:val="00BD250B"/>
    <w:rsid w:val="00BD3074"/>
    <w:rsid w:val="00BD4133"/>
    <w:rsid w:val="00BD4B1B"/>
    <w:rsid w:val="00BD4B43"/>
    <w:rsid w:val="00BD7B75"/>
    <w:rsid w:val="00BE12B5"/>
    <w:rsid w:val="00BE19BD"/>
    <w:rsid w:val="00BE3D5F"/>
    <w:rsid w:val="00BE5B5D"/>
    <w:rsid w:val="00BF04A7"/>
    <w:rsid w:val="00BF1669"/>
    <w:rsid w:val="00BF631C"/>
    <w:rsid w:val="00C00FD2"/>
    <w:rsid w:val="00C012B2"/>
    <w:rsid w:val="00C02F22"/>
    <w:rsid w:val="00C03259"/>
    <w:rsid w:val="00C03941"/>
    <w:rsid w:val="00C06BFC"/>
    <w:rsid w:val="00C11158"/>
    <w:rsid w:val="00C1662D"/>
    <w:rsid w:val="00C17691"/>
    <w:rsid w:val="00C238B5"/>
    <w:rsid w:val="00C23FF1"/>
    <w:rsid w:val="00C24359"/>
    <w:rsid w:val="00C2463C"/>
    <w:rsid w:val="00C24E12"/>
    <w:rsid w:val="00C30A66"/>
    <w:rsid w:val="00C32EDB"/>
    <w:rsid w:val="00C33444"/>
    <w:rsid w:val="00C35152"/>
    <w:rsid w:val="00C404E3"/>
    <w:rsid w:val="00C4088B"/>
    <w:rsid w:val="00C42574"/>
    <w:rsid w:val="00C4398A"/>
    <w:rsid w:val="00C464A3"/>
    <w:rsid w:val="00C4751D"/>
    <w:rsid w:val="00C539F7"/>
    <w:rsid w:val="00C54C79"/>
    <w:rsid w:val="00C563A2"/>
    <w:rsid w:val="00C60092"/>
    <w:rsid w:val="00C60E4E"/>
    <w:rsid w:val="00C622F2"/>
    <w:rsid w:val="00C63EB7"/>
    <w:rsid w:val="00C63FB9"/>
    <w:rsid w:val="00C6631A"/>
    <w:rsid w:val="00C66EF2"/>
    <w:rsid w:val="00C72C4B"/>
    <w:rsid w:val="00C748B0"/>
    <w:rsid w:val="00C74E7E"/>
    <w:rsid w:val="00C75E59"/>
    <w:rsid w:val="00C77906"/>
    <w:rsid w:val="00C7792A"/>
    <w:rsid w:val="00C8194C"/>
    <w:rsid w:val="00C82AED"/>
    <w:rsid w:val="00C834D2"/>
    <w:rsid w:val="00C83C4C"/>
    <w:rsid w:val="00C84D1F"/>
    <w:rsid w:val="00C84FA0"/>
    <w:rsid w:val="00C86031"/>
    <w:rsid w:val="00C8783A"/>
    <w:rsid w:val="00C87FC9"/>
    <w:rsid w:val="00C92190"/>
    <w:rsid w:val="00C9268C"/>
    <w:rsid w:val="00C934D9"/>
    <w:rsid w:val="00C93F4B"/>
    <w:rsid w:val="00C94E9D"/>
    <w:rsid w:val="00C95088"/>
    <w:rsid w:val="00CA19D2"/>
    <w:rsid w:val="00CA46D8"/>
    <w:rsid w:val="00CA4B58"/>
    <w:rsid w:val="00CA596A"/>
    <w:rsid w:val="00CA7A9B"/>
    <w:rsid w:val="00CB0EBF"/>
    <w:rsid w:val="00CB3A10"/>
    <w:rsid w:val="00CB4CD8"/>
    <w:rsid w:val="00CB6492"/>
    <w:rsid w:val="00CB6635"/>
    <w:rsid w:val="00CC2A49"/>
    <w:rsid w:val="00CC4041"/>
    <w:rsid w:val="00CC5789"/>
    <w:rsid w:val="00CC60B7"/>
    <w:rsid w:val="00CC66B4"/>
    <w:rsid w:val="00CD12BF"/>
    <w:rsid w:val="00CD24AF"/>
    <w:rsid w:val="00CD3060"/>
    <w:rsid w:val="00CD36FE"/>
    <w:rsid w:val="00CD57E8"/>
    <w:rsid w:val="00CD5C77"/>
    <w:rsid w:val="00CD7A9B"/>
    <w:rsid w:val="00CE23A0"/>
    <w:rsid w:val="00CE2DBD"/>
    <w:rsid w:val="00CE55A3"/>
    <w:rsid w:val="00CF3A16"/>
    <w:rsid w:val="00CF6B6A"/>
    <w:rsid w:val="00CF7041"/>
    <w:rsid w:val="00D00421"/>
    <w:rsid w:val="00D04753"/>
    <w:rsid w:val="00D04E1C"/>
    <w:rsid w:val="00D05E63"/>
    <w:rsid w:val="00D06B55"/>
    <w:rsid w:val="00D11BC4"/>
    <w:rsid w:val="00D147C3"/>
    <w:rsid w:val="00D159AC"/>
    <w:rsid w:val="00D179A2"/>
    <w:rsid w:val="00D17FD3"/>
    <w:rsid w:val="00D20693"/>
    <w:rsid w:val="00D20F81"/>
    <w:rsid w:val="00D24067"/>
    <w:rsid w:val="00D26133"/>
    <w:rsid w:val="00D3186D"/>
    <w:rsid w:val="00D3239B"/>
    <w:rsid w:val="00D337FA"/>
    <w:rsid w:val="00D34B4E"/>
    <w:rsid w:val="00D357F6"/>
    <w:rsid w:val="00D37EFE"/>
    <w:rsid w:val="00D43B65"/>
    <w:rsid w:val="00D5664F"/>
    <w:rsid w:val="00D60DC8"/>
    <w:rsid w:val="00D61B10"/>
    <w:rsid w:val="00D631E4"/>
    <w:rsid w:val="00D63CA6"/>
    <w:rsid w:val="00D640AB"/>
    <w:rsid w:val="00D650A7"/>
    <w:rsid w:val="00D65C90"/>
    <w:rsid w:val="00D67FCD"/>
    <w:rsid w:val="00D70C80"/>
    <w:rsid w:val="00D74FC9"/>
    <w:rsid w:val="00D7555B"/>
    <w:rsid w:val="00D759CC"/>
    <w:rsid w:val="00D75E46"/>
    <w:rsid w:val="00D77CD7"/>
    <w:rsid w:val="00D83751"/>
    <w:rsid w:val="00D86E13"/>
    <w:rsid w:val="00D86F8A"/>
    <w:rsid w:val="00D90673"/>
    <w:rsid w:val="00D90E3A"/>
    <w:rsid w:val="00D937AC"/>
    <w:rsid w:val="00D965D9"/>
    <w:rsid w:val="00DA052B"/>
    <w:rsid w:val="00DA0D0F"/>
    <w:rsid w:val="00DA0D59"/>
    <w:rsid w:val="00DA2BD0"/>
    <w:rsid w:val="00DA384D"/>
    <w:rsid w:val="00DA44F6"/>
    <w:rsid w:val="00DA5509"/>
    <w:rsid w:val="00DA5607"/>
    <w:rsid w:val="00DA727F"/>
    <w:rsid w:val="00DA7329"/>
    <w:rsid w:val="00DA76A4"/>
    <w:rsid w:val="00DB0C2A"/>
    <w:rsid w:val="00DB3008"/>
    <w:rsid w:val="00DB306A"/>
    <w:rsid w:val="00DB67E8"/>
    <w:rsid w:val="00DB7933"/>
    <w:rsid w:val="00DB7F94"/>
    <w:rsid w:val="00DC400A"/>
    <w:rsid w:val="00DC54DC"/>
    <w:rsid w:val="00DC5FD8"/>
    <w:rsid w:val="00DC7868"/>
    <w:rsid w:val="00DD24C7"/>
    <w:rsid w:val="00DD3F7C"/>
    <w:rsid w:val="00DD4550"/>
    <w:rsid w:val="00DD4DAF"/>
    <w:rsid w:val="00DD652D"/>
    <w:rsid w:val="00DD75EE"/>
    <w:rsid w:val="00DE0ED8"/>
    <w:rsid w:val="00DE16E6"/>
    <w:rsid w:val="00DE1E5B"/>
    <w:rsid w:val="00DE4EF7"/>
    <w:rsid w:val="00DE6FF2"/>
    <w:rsid w:val="00DE7ED3"/>
    <w:rsid w:val="00DF0D3F"/>
    <w:rsid w:val="00DF1892"/>
    <w:rsid w:val="00DF234B"/>
    <w:rsid w:val="00DF2FDA"/>
    <w:rsid w:val="00DF3579"/>
    <w:rsid w:val="00DF402A"/>
    <w:rsid w:val="00DF4193"/>
    <w:rsid w:val="00DF4F91"/>
    <w:rsid w:val="00DF5C5A"/>
    <w:rsid w:val="00DF61D9"/>
    <w:rsid w:val="00E008CA"/>
    <w:rsid w:val="00E00D4B"/>
    <w:rsid w:val="00E01696"/>
    <w:rsid w:val="00E0434C"/>
    <w:rsid w:val="00E04FCF"/>
    <w:rsid w:val="00E06A5F"/>
    <w:rsid w:val="00E07107"/>
    <w:rsid w:val="00E0732C"/>
    <w:rsid w:val="00E077AB"/>
    <w:rsid w:val="00E1044F"/>
    <w:rsid w:val="00E11AA6"/>
    <w:rsid w:val="00E12BF7"/>
    <w:rsid w:val="00E13A40"/>
    <w:rsid w:val="00E13D22"/>
    <w:rsid w:val="00E158A5"/>
    <w:rsid w:val="00E20D59"/>
    <w:rsid w:val="00E22416"/>
    <w:rsid w:val="00E303F8"/>
    <w:rsid w:val="00E31B6A"/>
    <w:rsid w:val="00E35609"/>
    <w:rsid w:val="00E360E6"/>
    <w:rsid w:val="00E36C3A"/>
    <w:rsid w:val="00E37B7D"/>
    <w:rsid w:val="00E426C6"/>
    <w:rsid w:val="00E453E8"/>
    <w:rsid w:val="00E47A95"/>
    <w:rsid w:val="00E47ED9"/>
    <w:rsid w:val="00E50B56"/>
    <w:rsid w:val="00E54165"/>
    <w:rsid w:val="00E5700F"/>
    <w:rsid w:val="00E627AC"/>
    <w:rsid w:val="00E629E0"/>
    <w:rsid w:val="00E645F7"/>
    <w:rsid w:val="00E64E2B"/>
    <w:rsid w:val="00E66C96"/>
    <w:rsid w:val="00E71AFA"/>
    <w:rsid w:val="00E71BA0"/>
    <w:rsid w:val="00E71D60"/>
    <w:rsid w:val="00E75C3B"/>
    <w:rsid w:val="00E763AF"/>
    <w:rsid w:val="00E77B43"/>
    <w:rsid w:val="00E83155"/>
    <w:rsid w:val="00E840AB"/>
    <w:rsid w:val="00E849CD"/>
    <w:rsid w:val="00E9099D"/>
    <w:rsid w:val="00E90B66"/>
    <w:rsid w:val="00E92C50"/>
    <w:rsid w:val="00E9324C"/>
    <w:rsid w:val="00E937BD"/>
    <w:rsid w:val="00E94529"/>
    <w:rsid w:val="00E958B5"/>
    <w:rsid w:val="00E96A80"/>
    <w:rsid w:val="00E96D1D"/>
    <w:rsid w:val="00EA1C7F"/>
    <w:rsid w:val="00EA314F"/>
    <w:rsid w:val="00EA518B"/>
    <w:rsid w:val="00EB36EC"/>
    <w:rsid w:val="00EC124C"/>
    <w:rsid w:val="00EC3829"/>
    <w:rsid w:val="00EC6328"/>
    <w:rsid w:val="00EC6B68"/>
    <w:rsid w:val="00EC7013"/>
    <w:rsid w:val="00EC748D"/>
    <w:rsid w:val="00ED01A5"/>
    <w:rsid w:val="00ED1E15"/>
    <w:rsid w:val="00ED271B"/>
    <w:rsid w:val="00ED5CA8"/>
    <w:rsid w:val="00ED5CCC"/>
    <w:rsid w:val="00EE06D3"/>
    <w:rsid w:val="00EE1004"/>
    <w:rsid w:val="00EE117A"/>
    <w:rsid w:val="00EE74FD"/>
    <w:rsid w:val="00EF158D"/>
    <w:rsid w:val="00EF3304"/>
    <w:rsid w:val="00EF349F"/>
    <w:rsid w:val="00EF38EB"/>
    <w:rsid w:val="00EF3B3D"/>
    <w:rsid w:val="00EF54A2"/>
    <w:rsid w:val="00EF6AEE"/>
    <w:rsid w:val="00EF6F91"/>
    <w:rsid w:val="00EF766A"/>
    <w:rsid w:val="00F021AE"/>
    <w:rsid w:val="00F02CCB"/>
    <w:rsid w:val="00F05FC6"/>
    <w:rsid w:val="00F10E15"/>
    <w:rsid w:val="00F15D62"/>
    <w:rsid w:val="00F20C33"/>
    <w:rsid w:val="00F222C6"/>
    <w:rsid w:val="00F264FD"/>
    <w:rsid w:val="00F2652C"/>
    <w:rsid w:val="00F269FD"/>
    <w:rsid w:val="00F27CBE"/>
    <w:rsid w:val="00F27D7C"/>
    <w:rsid w:val="00F31498"/>
    <w:rsid w:val="00F32C67"/>
    <w:rsid w:val="00F33148"/>
    <w:rsid w:val="00F342F9"/>
    <w:rsid w:val="00F37A25"/>
    <w:rsid w:val="00F37D02"/>
    <w:rsid w:val="00F4193B"/>
    <w:rsid w:val="00F42C15"/>
    <w:rsid w:val="00F43C80"/>
    <w:rsid w:val="00F458A9"/>
    <w:rsid w:val="00F45942"/>
    <w:rsid w:val="00F467AA"/>
    <w:rsid w:val="00F46C5F"/>
    <w:rsid w:val="00F47A19"/>
    <w:rsid w:val="00F500BC"/>
    <w:rsid w:val="00F5212D"/>
    <w:rsid w:val="00F5286E"/>
    <w:rsid w:val="00F52AB7"/>
    <w:rsid w:val="00F53A5F"/>
    <w:rsid w:val="00F53D96"/>
    <w:rsid w:val="00F54D8B"/>
    <w:rsid w:val="00F57BFB"/>
    <w:rsid w:val="00F63BE2"/>
    <w:rsid w:val="00F64B5E"/>
    <w:rsid w:val="00F65B00"/>
    <w:rsid w:val="00F73564"/>
    <w:rsid w:val="00F741AE"/>
    <w:rsid w:val="00F74273"/>
    <w:rsid w:val="00F74DF0"/>
    <w:rsid w:val="00F760C3"/>
    <w:rsid w:val="00F804C7"/>
    <w:rsid w:val="00F84601"/>
    <w:rsid w:val="00F860A7"/>
    <w:rsid w:val="00F901DF"/>
    <w:rsid w:val="00F90A74"/>
    <w:rsid w:val="00F91312"/>
    <w:rsid w:val="00F9301E"/>
    <w:rsid w:val="00FA140C"/>
    <w:rsid w:val="00FA3C99"/>
    <w:rsid w:val="00FA425E"/>
    <w:rsid w:val="00FA60DB"/>
    <w:rsid w:val="00FA7BA4"/>
    <w:rsid w:val="00FA7C17"/>
    <w:rsid w:val="00FB12F0"/>
    <w:rsid w:val="00FB1DBC"/>
    <w:rsid w:val="00FB46D0"/>
    <w:rsid w:val="00FB664A"/>
    <w:rsid w:val="00FB7DBB"/>
    <w:rsid w:val="00FB7F84"/>
    <w:rsid w:val="00FC1426"/>
    <w:rsid w:val="00FC1AB4"/>
    <w:rsid w:val="00FC596F"/>
    <w:rsid w:val="00FC607C"/>
    <w:rsid w:val="00FC72FB"/>
    <w:rsid w:val="00FD2D4E"/>
    <w:rsid w:val="00FD2E03"/>
    <w:rsid w:val="00FD614F"/>
    <w:rsid w:val="00FE028E"/>
    <w:rsid w:val="00FE308D"/>
    <w:rsid w:val="00FE3E83"/>
    <w:rsid w:val="00FE5CA6"/>
    <w:rsid w:val="00FF0A89"/>
    <w:rsid w:val="00FF0FA2"/>
    <w:rsid w:val="00FF1B32"/>
    <w:rsid w:val="00FF3D64"/>
    <w:rsid w:val="00FF530D"/>
    <w:rsid w:val="00FF5D7F"/>
    <w:rsid w:val="00FF5E51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0A73A"/>
  <w15:docId w15:val="{E6C52BBD-348F-43EF-9625-9F8D68B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BB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4065"/>
  </w:style>
  <w:style w:type="paragraph" w:styleId="Stopka">
    <w:name w:val="footer"/>
    <w:basedOn w:val="Normalny"/>
    <w:link w:val="Stopka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4065"/>
  </w:style>
  <w:style w:type="paragraph" w:styleId="Tekstdymka">
    <w:name w:val="Balloon Text"/>
    <w:basedOn w:val="Normalny"/>
    <w:link w:val="TekstdymkaZnak"/>
    <w:uiPriority w:val="99"/>
    <w:semiHidden/>
    <w:unhideWhenUsed/>
    <w:rsid w:val="009E4065"/>
    <w:pPr>
      <w:spacing w:before="0" w:beforeAutospacing="0" w:after="0" w:line="240" w:lineRule="auto"/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2056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522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CC1"/>
    <w:pPr>
      <w:ind w:left="720"/>
      <w:contextualSpacing/>
    </w:pPr>
  </w:style>
  <w:style w:type="table" w:styleId="Tabela-Siatka">
    <w:name w:val="Table Grid"/>
    <w:basedOn w:val="Standardowy"/>
    <w:uiPriority w:val="59"/>
    <w:rsid w:val="00C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400E3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0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E3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E3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0E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0E32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4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  <w:ind w:left="0"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402A"/>
    <w:rPr>
      <w:rFonts w:ascii="Courier New" w:hAnsi="Courier New" w:cs="Courier New"/>
      <w:color w:val="000000"/>
      <w:sz w:val="20"/>
      <w:szCs w:val="20"/>
    </w:rPr>
  </w:style>
  <w:style w:type="paragraph" w:styleId="Bezodstpw">
    <w:name w:val="No Spacing"/>
    <w:uiPriority w:val="1"/>
    <w:qFormat/>
    <w:rsid w:val="009C5BAB"/>
    <w:pPr>
      <w:spacing w:before="100" w:beforeAutospacing="1" w:after="0" w:line="240" w:lineRule="auto"/>
      <w:ind w:left="45" w:hanging="45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0B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6290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BA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B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B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79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7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7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7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26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  <w:div w:id="173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wojcieszek@komunikacjaplus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zefowicz\Downloads\attachment-00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9CFB8020DA540BC90037A72301AE1" ma:contentTypeVersion="10" ma:contentTypeDescription="Create a new document." ma:contentTypeScope="" ma:versionID="fac3ca6195879dcff2734ee9ede816c5">
  <xsd:schema xmlns:xsd="http://www.w3.org/2001/XMLSchema" xmlns:xs="http://www.w3.org/2001/XMLSchema" xmlns:p="http://schemas.microsoft.com/office/2006/metadata/properties" xmlns:ns3="c3870cdf-0a53-4c29-a63f-b2c2aaf4169c" targetNamespace="http://schemas.microsoft.com/office/2006/metadata/properties" ma:root="true" ma:fieldsID="ebb63fe3edf307a8872f007ed928c79e" ns3:_="">
    <xsd:import namespace="c3870cdf-0a53-4c29-a63f-b2c2aaf41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0cdf-0a53-4c29-a63f-b2c2aaf4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8CD59-7783-432F-89AA-77A06361C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05ADF-4C94-473A-9CD6-0ACB5D8EA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C010B-B108-45CC-BB32-173923AC61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7E5BF4-6277-458A-880E-7C2E0CBD9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0cdf-0a53-4c29-a63f-b2c2aaf41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attachment-0001.dotx</Template>
  <TotalTime>30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Józefowicz</dc:creator>
  <cp:lastModifiedBy>Patryk Wojcieszek</cp:lastModifiedBy>
  <cp:revision>8</cp:revision>
  <cp:lastPrinted>2019-05-14T12:43:00Z</cp:lastPrinted>
  <dcterms:created xsi:type="dcterms:W3CDTF">2020-08-18T13:46:00Z</dcterms:created>
  <dcterms:modified xsi:type="dcterms:W3CDTF">2020-08-18T14:50:00Z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0x01010008A9CFB8020DA540BC90037A72301AE1</vt:lpwstr>
  </property>
</Properties>
</file>