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6E17" w14:textId="4EEE26C1" w:rsidR="00CF7B4B" w:rsidRPr="00C55471" w:rsidRDefault="0012166F" w:rsidP="00CF7B4B">
      <w:pPr>
        <w:rPr>
          <w:rFonts w:ascii="Museo Sans 100" w:hAnsi="Museo Sans 100"/>
        </w:rPr>
      </w:pP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</w:r>
      <w:r>
        <w:rPr>
          <w:rFonts w:ascii="Museo Sans 100" w:hAnsi="Museo Sans 100"/>
        </w:rPr>
        <w:tab/>
        <w:t xml:space="preserve">   </w:t>
      </w:r>
      <w:r w:rsidR="00FA75AB">
        <w:rPr>
          <w:rFonts w:ascii="Museo Sans 100" w:hAnsi="Museo Sans 100"/>
        </w:rPr>
        <w:tab/>
      </w:r>
      <w:r w:rsidR="00FA75AB">
        <w:rPr>
          <w:rFonts w:ascii="Museo Sans 100" w:hAnsi="Museo Sans 100"/>
        </w:rPr>
        <w:tab/>
        <w:t xml:space="preserve">    </w:t>
      </w:r>
      <w:r w:rsidR="006D0845" w:rsidRPr="00C55471">
        <w:rPr>
          <w:rFonts w:ascii="Museo Sans 100" w:hAnsi="Museo Sans 100"/>
        </w:rPr>
        <w:t xml:space="preserve">Warszawa, </w:t>
      </w:r>
      <w:r w:rsidR="007313FC">
        <w:rPr>
          <w:rFonts w:ascii="Museo Sans 100" w:hAnsi="Museo Sans 100"/>
        </w:rPr>
        <w:t>31</w:t>
      </w:r>
      <w:bookmarkStart w:id="0" w:name="_GoBack"/>
      <w:bookmarkEnd w:id="0"/>
      <w:r w:rsidR="006D0845" w:rsidRPr="00C55471">
        <w:rPr>
          <w:rFonts w:ascii="Museo Sans 100" w:hAnsi="Museo Sans 100"/>
        </w:rPr>
        <w:t>.0</w:t>
      </w:r>
      <w:r w:rsidR="00223127">
        <w:rPr>
          <w:rFonts w:ascii="Museo Sans 100" w:hAnsi="Museo Sans 100"/>
        </w:rPr>
        <w:t>8</w:t>
      </w:r>
      <w:r w:rsidR="006D0845" w:rsidRPr="00C55471">
        <w:rPr>
          <w:rFonts w:ascii="Museo Sans 100" w:hAnsi="Museo Sans 100"/>
        </w:rPr>
        <w:t>.2020 r.</w:t>
      </w:r>
      <w:r w:rsidR="00CF7B4B" w:rsidRPr="00C55471">
        <w:rPr>
          <w:rFonts w:ascii="Museo Sans 100" w:hAnsi="Museo Sans 100"/>
        </w:rPr>
        <w:t xml:space="preserve"> </w:t>
      </w:r>
    </w:p>
    <w:p w14:paraId="12D72690" w14:textId="5C1BA8D9" w:rsidR="006D0845" w:rsidRPr="00C55471" w:rsidRDefault="006D0845" w:rsidP="006D0845">
      <w:pPr>
        <w:rPr>
          <w:rFonts w:ascii="Museo Sans 100" w:hAnsi="Museo Sans 100"/>
        </w:rPr>
      </w:pPr>
    </w:p>
    <w:p w14:paraId="0CB2EF10" w14:textId="18D8611A" w:rsidR="006D0845" w:rsidRPr="00C55471" w:rsidRDefault="00D21C07" w:rsidP="003B080C">
      <w:pPr>
        <w:jc w:val="center"/>
        <w:rPr>
          <w:rFonts w:ascii="Museo Sans 100" w:hAnsi="Museo Sans 100"/>
          <w:b/>
        </w:rPr>
      </w:pPr>
      <w:r>
        <w:rPr>
          <w:rFonts w:ascii="Museo Sans 100" w:hAnsi="Museo Sans 100"/>
          <w:b/>
        </w:rPr>
        <w:t>Spektakularny makijaż wieczorowy, dzięki trikom Harrego J</w:t>
      </w:r>
      <w:r w:rsidR="00223127">
        <w:rPr>
          <w:rFonts w:ascii="Museo Sans 100" w:hAnsi="Museo Sans 100"/>
          <w:b/>
        </w:rPr>
        <w:t xml:space="preserve"> </w:t>
      </w:r>
    </w:p>
    <w:p w14:paraId="10DBC8D3" w14:textId="6CF7BF04" w:rsidR="006D0845" w:rsidRPr="00C55471" w:rsidRDefault="002D1AA6" w:rsidP="00CF7B4B">
      <w:pPr>
        <w:jc w:val="both"/>
        <w:rPr>
          <w:rFonts w:ascii="Museo Sans 100" w:hAnsi="Museo Sans 100"/>
          <w:b/>
        </w:rPr>
      </w:pPr>
      <w:r>
        <w:rPr>
          <w:rFonts w:ascii="Museo Sans 100" w:hAnsi="Museo Sans 100"/>
          <w:b/>
        </w:rPr>
        <w:t xml:space="preserve">Makijaż wieczorowy ma nie tylko podkreślać kobiecą urodę, ale także dodać charakteru i tworzyć spójną całość z kreacją i stylizacją włosów. Harry J, </w:t>
      </w:r>
      <w:r w:rsidR="00192B25">
        <w:rPr>
          <w:rFonts w:ascii="Museo Sans 100" w:hAnsi="Museo Sans 100"/>
          <w:b/>
        </w:rPr>
        <w:t xml:space="preserve">wizażysta </w:t>
      </w:r>
      <w:r>
        <w:rPr>
          <w:rFonts w:ascii="Museo Sans 100" w:hAnsi="Museo Sans 100"/>
          <w:b/>
        </w:rPr>
        <w:t>marki Kontigo</w:t>
      </w:r>
      <w:r w:rsidR="00FA75AB">
        <w:rPr>
          <w:rFonts w:ascii="Museo Sans 100" w:hAnsi="Museo Sans 100"/>
          <w:b/>
        </w:rPr>
        <w:t xml:space="preserve"> i makijażysta gwiazd</w:t>
      </w:r>
      <w:r w:rsidR="00192B25">
        <w:rPr>
          <w:rFonts w:ascii="Museo Sans 100" w:hAnsi="Museo Sans 100"/>
          <w:b/>
        </w:rPr>
        <w:t>, mówi o</w:t>
      </w:r>
      <w:r>
        <w:rPr>
          <w:rFonts w:ascii="Museo Sans 100" w:hAnsi="Museo Sans 100"/>
          <w:b/>
        </w:rPr>
        <w:t xml:space="preserve"> najnowsz</w:t>
      </w:r>
      <w:r w:rsidR="00192B25">
        <w:rPr>
          <w:rFonts w:ascii="Museo Sans 100" w:hAnsi="Museo Sans 100"/>
          <w:b/>
        </w:rPr>
        <w:t>ych</w:t>
      </w:r>
      <w:r>
        <w:rPr>
          <w:rFonts w:ascii="Museo Sans 100" w:hAnsi="Museo Sans 100"/>
          <w:b/>
        </w:rPr>
        <w:t xml:space="preserve"> trend</w:t>
      </w:r>
      <w:r w:rsidR="00192B25">
        <w:rPr>
          <w:rFonts w:ascii="Museo Sans 100" w:hAnsi="Museo Sans 100"/>
          <w:b/>
        </w:rPr>
        <w:t>ach</w:t>
      </w:r>
      <w:r>
        <w:rPr>
          <w:rFonts w:ascii="Museo Sans 100" w:hAnsi="Museo Sans 100"/>
          <w:b/>
        </w:rPr>
        <w:t xml:space="preserve"> w makijażu wieczorowym oraz </w:t>
      </w:r>
      <w:r w:rsidR="00192B25">
        <w:rPr>
          <w:rFonts w:ascii="Museo Sans 100" w:hAnsi="Museo Sans 100"/>
          <w:b/>
        </w:rPr>
        <w:t>trikach, które</w:t>
      </w:r>
      <w:r>
        <w:rPr>
          <w:rFonts w:ascii="Museo Sans 100" w:hAnsi="Museo Sans 100"/>
          <w:b/>
        </w:rPr>
        <w:t xml:space="preserve"> pomogą w stworzeniu spektakularnego makijażu wieczorowego.  </w:t>
      </w:r>
    </w:p>
    <w:p w14:paraId="7D780131" w14:textId="285C702A" w:rsidR="0065235B" w:rsidRPr="00977936" w:rsidRDefault="004D6FE2" w:rsidP="004D6FE2">
      <w:pPr>
        <w:jc w:val="both"/>
        <w:rPr>
          <w:rFonts w:ascii="Museo Sans 100" w:hAnsi="Museo Sans 100"/>
          <w:i/>
        </w:rPr>
      </w:pPr>
      <w:r>
        <w:rPr>
          <w:rFonts w:ascii="Museo Sans 100" w:hAnsi="Museo Sans 100"/>
        </w:rPr>
        <w:t xml:space="preserve">Bezsprzeczną podstawą </w:t>
      </w:r>
      <w:r w:rsidRPr="0065235B">
        <w:rPr>
          <w:rFonts w:ascii="Museo Sans 100" w:hAnsi="Museo Sans 100"/>
        </w:rPr>
        <w:t>każdego</w:t>
      </w:r>
      <w:r>
        <w:rPr>
          <w:rFonts w:ascii="Museo Sans 100" w:hAnsi="Museo Sans 100"/>
        </w:rPr>
        <w:t xml:space="preserve"> makijażu jest nieskazitelna cera, to absolutny trend </w:t>
      </w:r>
      <w:r w:rsidR="00192B25">
        <w:rPr>
          <w:rFonts w:ascii="Museo Sans 100" w:hAnsi="Museo Sans 100"/>
        </w:rPr>
        <w:t>także tego</w:t>
      </w:r>
      <w:r>
        <w:rPr>
          <w:rFonts w:ascii="Museo Sans 100" w:hAnsi="Museo Sans 100"/>
        </w:rPr>
        <w:t xml:space="preserve"> sezonu. </w:t>
      </w:r>
      <w:r w:rsidR="0033448E">
        <w:rPr>
          <w:rFonts w:ascii="Museo Sans 100" w:hAnsi="Museo Sans 100"/>
        </w:rPr>
        <w:t xml:space="preserve">– </w:t>
      </w:r>
      <w:r w:rsidR="0033448E" w:rsidRPr="001358FF">
        <w:rPr>
          <w:rFonts w:ascii="Museo Sans 100" w:hAnsi="Museo Sans 100"/>
          <w:i/>
        </w:rPr>
        <w:t xml:space="preserve">Gwarantem </w:t>
      </w:r>
      <w:r w:rsidR="00C710F7" w:rsidRPr="001358FF">
        <w:rPr>
          <w:rFonts w:ascii="Museo Sans 100" w:hAnsi="Museo Sans 100"/>
          <w:i/>
        </w:rPr>
        <w:t xml:space="preserve">promiennej cery jest </w:t>
      </w:r>
      <w:r w:rsidR="0065235B">
        <w:rPr>
          <w:rFonts w:ascii="Museo Sans 100" w:hAnsi="Museo Sans 100"/>
          <w:i/>
        </w:rPr>
        <w:t xml:space="preserve">przede wszystkim odpowiednia, codzienna pielęgnacja skóry. To podstawowa „baza” i gwarancja udanego makijażu. Osobiście, każdy makijaż poprzedzam </w:t>
      </w:r>
      <w:r w:rsidR="00AF7441">
        <w:rPr>
          <w:rFonts w:ascii="Museo Sans 100" w:hAnsi="Museo Sans 100"/>
          <w:i/>
        </w:rPr>
        <w:t xml:space="preserve">skrupulatną pielęgnacją. Rozpoczynam od spryskania oczyszczonej skóry tonikiem arbuzowym, tak by ją odświeżyć i wyrównać PH. Następnie nakładam esencję różaną marki HOA, która nie tylko nadaje skórze blasku, ale także wspomaga skuteczną absorbcję składników odżywczych kolejno nakładanych kosmetyków. Kolejny krok to nałożenie serum </w:t>
      </w:r>
      <w:r w:rsidR="00977936">
        <w:rPr>
          <w:rFonts w:ascii="Museo Sans 100" w:hAnsi="Museo Sans 100"/>
          <w:i/>
        </w:rPr>
        <w:t xml:space="preserve">wzbogaconego naturalnymi olejkami </w:t>
      </w:r>
      <w:r w:rsidR="00AF7441">
        <w:rPr>
          <w:rFonts w:ascii="Museo Sans 100" w:hAnsi="Museo Sans 100"/>
          <w:i/>
        </w:rPr>
        <w:t xml:space="preserve">i kremu nawilżająco-regenerującego. Odpowiednio przygotowana, nawilżona skóra </w:t>
      </w:r>
      <w:r w:rsidR="00977936">
        <w:rPr>
          <w:rFonts w:ascii="Museo Sans 100" w:hAnsi="Museo Sans 100"/>
          <w:i/>
        </w:rPr>
        <w:t xml:space="preserve">sprawia, że makijaż dobrze się na niej prezentuje. Dopiero po zastosowaniu wspomnianego rytuału pielęgnacyjnego nakładam na twarz podkład bądź krem BB, wyrównując tym samym koloryt skóry. W letnie miesiące chętnie stosuje lekki krem BB marki Rosie, który nawilża skórę oraz nadaje jej blasku, a także ma filtr SPF 50. W przypadku bardziej oficjalnych wyjść czy randek polecam z kolei zaprojektowany przeze mnie mineralny podkład matujący od Rosie, który zapewnia długotrwały </w:t>
      </w:r>
      <w:r w:rsidR="00FA75AB">
        <w:rPr>
          <w:rFonts w:ascii="Museo Sans 100" w:hAnsi="Museo Sans 100"/>
          <w:i/>
        </w:rPr>
        <w:t xml:space="preserve">i pełny </w:t>
      </w:r>
      <w:r w:rsidR="00977936">
        <w:rPr>
          <w:rFonts w:ascii="Museo Sans 100" w:hAnsi="Museo Sans 100"/>
          <w:i/>
        </w:rPr>
        <w:t xml:space="preserve">efekt nieskazitelnej cery </w:t>
      </w:r>
      <w:r w:rsidR="001358FF">
        <w:rPr>
          <w:rFonts w:ascii="Museo Sans 100" w:hAnsi="Museo Sans 100"/>
        </w:rPr>
        <w:t>– mówi Harry J. z Kontigo</w:t>
      </w:r>
      <w:r w:rsidR="00C710F7">
        <w:rPr>
          <w:rFonts w:ascii="Museo Sans 100" w:hAnsi="Museo Sans 100"/>
        </w:rPr>
        <w:t xml:space="preserve">. </w:t>
      </w:r>
    </w:p>
    <w:p w14:paraId="43A893EA" w14:textId="6A03CD3A" w:rsidR="009C1AAA" w:rsidRPr="004D1C6C" w:rsidRDefault="009C1AAA" w:rsidP="004D6FE2">
      <w:pPr>
        <w:jc w:val="both"/>
        <w:rPr>
          <w:rFonts w:ascii="Museo Sans 100" w:hAnsi="Museo Sans 100"/>
          <w:b/>
        </w:rPr>
      </w:pPr>
      <w:r w:rsidRPr="004D1C6C">
        <w:rPr>
          <w:rFonts w:ascii="Museo Sans 100" w:hAnsi="Museo Sans 100"/>
          <w:b/>
        </w:rPr>
        <w:t>Więcej blasku</w:t>
      </w:r>
      <w:r w:rsidR="004D1C6C" w:rsidRPr="004D1C6C">
        <w:rPr>
          <w:rFonts w:ascii="Museo Sans 100" w:hAnsi="Museo Sans 100"/>
          <w:b/>
        </w:rPr>
        <w:t>!</w:t>
      </w:r>
    </w:p>
    <w:p w14:paraId="4C9C3141" w14:textId="34080606" w:rsidR="00632D5F" w:rsidRDefault="009C1AAA" w:rsidP="004D6FE2">
      <w:pPr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Makijaż wieczorowy rządzi się swoimi prawami. W tym wypadku zdecydowanie można pozwolić sobie na więcej</w:t>
      </w:r>
      <w:r w:rsidR="00192B25">
        <w:rPr>
          <w:rFonts w:ascii="Museo Sans 100" w:hAnsi="Museo Sans 100"/>
        </w:rPr>
        <w:t xml:space="preserve"> szaleństwa</w:t>
      </w:r>
      <w:r>
        <w:rPr>
          <w:rFonts w:ascii="Museo Sans 100" w:hAnsi="Museo Sans 100"/>
        </w:rPr>
        <w:t xml:space="preserve">. – </w:t>
      </w:r>
      <w:r w:rsidRPr="009C1AAA">
        <w:rPr>
          <w:rFonts w:ascii="Museo Sans 100" w:hAnsi="Museo Sans 100"/>
          <w:i/>
        </w:rPr>
        <w:t>Po pierwsze więcej blasku na oczach. Wśród trendów na jesień możemy zobaczyć dużo złota na powiekach. W uzyskaniu ekstra metalicznego blasku wesprze nas żelowy mus do powiek marki Rosie. Odcienie Paris, Cannes i Tokyo doskonale wpisują się w najnowsze trendy</w:t>
      </w:r>
      <w:r w:rsidR="00632D5F">
        <w:rPr>
          <w:rFonts w:ascii="Museo Sans 100" w:hAnsi="Museo Sans 100"/>
        </w:rPr>
        <w:t xml:space="preserve">. </w:t>
      </w:r>
      <w:r w:rsidR="00632D5F" w:rsidRPr="00632D5F">
        <w:rPr>
          <w:rFonts w:ascii="Museo Sans 100" w:hAnsi="Museo Sans 100"/>
          <w:i/>
        </w:rPr>
        <w:t xml:space="preserve">Mus do powiek sprawdza się idealnie do stworzenia efektu smokey eye. </w:t>
      </w:r>
      <w:r w:rsidR="00632D5F">
        <w:rPr>
          <w:rFonts w:ascii="Museo Sans 100" w:hAnsi="Museo Sans 100"/>
          <w:i/>
        </w:rPr>
        <w:t xml:space="preserve">Aby go osiągnąć najpierw nakładam pędzelkiem średni bądź ciemny odcień cienia do powiek na </w:t>
      </w:r>
      <w:r w:rsidR="0012166F">
        <w:rPr>
          <w:rFonts w:ascii="Museo Sans 100" w:hAnsi="Museo Sans 100"/>
          <w:i/>
        </w:rPr>
        <w:t>załamanie powieki</w:t>
      </w:r>
      <w:r w:rsidR="00632D5F">
        <w:rPr>
          <w:rFonts w:ascii="Museo Sans 100" w:hAnsi="Museo Sans 100"/>
          <w:i/>
        </w:rPr>
        <w:t xml:space="preserve">, a następnie, przy pomocy palca wskazującego </w:t>
      </w:r>
      <w:r w:rsidR="00FA75AB">
        <w:rPr>
          <w:rFonts w:ascii="Museo Sans 100" w:hAnsi="Museo Sans 100"/>
          <w:i/>
        </w:rPr>
        <w:t>rozprowadzam żelowy mus na ruchomej</w:t>
      </w:r>
      <w:r w:rsidR="00632D5F">
        <w:rPr>
          <w:rFonts w:ascii="Museo Sans 100" w:hAnsi="Museo Sans 100"/>
          <w:i/>
        </w:rPr>
        <w:t xml:space="preserve"> część powieki</w:t>
      </w:r>
      <w:r w:rsidR="00FA75AB">
        <w:rPr>
          <w:rFonts w:ascii="Museo Sans 100" w:hAnsi="Museo Sans 100"/>
          <w:i/>
        </w:rPr>
        <w:t>. O</w:t>
      </w:r>
      <w:r w:rsidR="00632D5F">
        <w:rPr>
          <w:rFonts w:ascii="Museo Sans 100" w:hAnsi="Museo Sans 100"/>
          <w:i/>
        </w:rPr>
        <w:t>lśniewający efekt gwarantowany</w:t>
      </w:r>
      <w:r w:rsidR="0012166F">
        <w:rPr>
          <w:rFonts w:ascii="Museo Sans 100" w:hAnsi="Museo Sans 100"/>
          <w:i/>
        </w:rPr>
        <w:t>!</w:t>
      </w:r>
      <w:r w:rsidR="00632D5F">
        <w:rPr>
          <w:rFonts w:ascii="Museo Sans 100" w:hAnsi="Museo Sans 100"/>
          <w:i/>
        </w:rPr>
        <w:t xml:space="preserve"> </w:t>
      </w:r>
      <w:r>
        <w:rPr>
          <w:rFonts w:ascii="Museo Sans 100" w:hAnsi="Museo Sans 100"/>
        </w:rPr>
        <w:t>– zapewnia Harry J.</w:t>
      </w:r>
    </w:p>
    <w:p w14:paraId="1149F945" w14:textId="1927E856" w:rsidR="009C1AAA" w:rsidRDefault="004C0F7B" w:rsidP="004D6FE2">
      <w:pPr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Blasku nie może zabraknąć także na kościach policzkowych. Standardowo, warto podkreślić je kolorem</w:t>
      </w:r>
      <w:r w:rsidR="004D1C6C">
        <w:rPr>
          <w:rFonts w:ascii="Museo Sans 100" w:hAnsi="Museo Sans 100"/>
        </w:rPr>
        <w:t xml:space="preserve"> – d</w:t>
      </w:r>
      <w:r>
        <w:rPr>
          <w:rFonts w:ascii="Museo Sans 100" w:hAnsi="Museo Sans 100"/>
        </w:rPr>
        <w:t xml:space="preserve">elikatnie brzoskwiniowy lub różowy nada mocniejszemu makijażowi lekkości. </w:t>
      </w:r>
      <w:r w:rsidR="004D1C6C">
        <w:rPr>
          <w:rFonts w:ascii="Museo Sans 100" w:hAnsi="Museo Sans 100"/>
        </w:rPr>
        <w:t>Natomiast d</w:t>
      </w:r>
      <w:r>
        <w:rPr>
          <w:rFonts w:ascii="Museo Sans 100" w:hAnsi="Museo Sans 100"/>
        </w:rPr>
        <w:t>odanie złotego blasku</w:t>
      </w:r>
      <w:r w:rsidR="004D1C6C">
        <w:rPr>
          <w:rFonts w:ascii="Museo Sans 100" w:hAnsi="Museo Sans 100"/>
        </w:rPr>
        <w:t xml:space="preserve"> będzie rozpraszało i załamywało światło, dzięki czemu twarz nabierze smukłego wyglądu. </w:t>
      </w:r>
      <w:r>
        <w:rPr>
          <w:rFonts w:ascii="Museo Sans 100" w:hAnsi="Museo Sans 100"/>
        </w:rPr>
        <w:t>Do uzyskania podwójnego efektu wystarczy jeden kosmetyk, np. róż rozświe</w:t>
      </w:r>
      <w:r w:rsidR="00192B25">
        <w:rPr>
          <w:rFonts w:ascii="Museo Sans 100" w:hAnsi="Museo Sans 100"/>
        </w:rPr>
        <w:t>tlający Apricot Sorbet od Rosie</w:t>
      </w:r>
      <w:r>
        <w:rPr>
          <w:rFonts w:ascii="Museo Sans 100" w:hAnsi="Museo Sans 100"/>
        </w:rPr>
        <w:t>.</w:t>
      </w:r>
    </w:p>
    <w:p w14:paraId="4FB7E536" w14:textId="76A6E7F4" w:rsidR="009C1AAA" w:rsidRPr="00CD6679" w:rsidRDefault="004D1C6C" w:rsidP="004D6FE2">
      <w:pPr>
        <w:jc w:val="both"/>
        <w:rPr>
          <w:rFonts w:ascii="Museo Sans 100" w:hAnsi="Museo Sans 100"/>
          <w:b/>
        </w:rPr>
      </w:pPr>
      <w:r w:rsidRPr="00CD6679">
        <w:rPr>
          <w:rFonts w:ascii="Museo Sans 100" w:hAnsi="Museo Sans 100"/>
          <w:b/>
        </w:rPr>
        <w:t>Kreska w górę</w:t>
      </w:r>
    </w:p>
    <w:p w14:paraId="7C1D64B0" w14:textId="15C42E14" w:rsidR="004D1C6C" w:rsidRDefault="00AA2320" w:rsidP="004D6FE2">
      <w:pPr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W wieczorowym makijażu nie może zabraknąć </w:t>
      </w:r>
      <w:r w:rsidR="0022724C">
        <w:rPr>
          <w:rFonts w:ascii="Museo Sans 100" w:hAnsi="Museo Sans 100"/>
        </w:rPr>
        <w:t xml:space="preserve">mocniejszego </w:t>
      </w:r>
      <w:r>
        <w:rPr>
          <w:rFonts w:ascii="Museo Sans 100" w:hAnsi="Museo Sans 100"/>
        </w:rPr>
        <w:t>podkreślenia</w:t>
      </w:r>
      <w:r w:rsidR="0022724C">
        <w:rPr>
          <w:rFonts w:ascii="Museo Sans 100" w:hAnsi="Museo Sans 100"/>
        </w:rPr>
        <w:t xml:space="preserve"> oczu. – </w:t>
      </w:r>
      <w:r w:rsidR="0022724C" w:rsidRPr="0022724C">
        <w:rPr>
          <w:rFonts w:ascii="Museo Sans 100" w:hAnsi="Museo Sans 100"/>
          <w:i/>
        </w:rPr>
        <w:t>Nic tak nie nadaje charakteru makijażowi jak czarna kreska</w:t>
      </w:r>
      <w:r w:rsidR="0022724C">
        <w:rPr>
          <w:rFonts w:ascii="Museo Sans 100" w:hAnsi="Museo Sans 100"/>
          <w:i/>
        </w:rPr>
        <w:t>,</w:t>
      </w:r>
      <w:r w:rsidR="0022724C" w:rsidRPr="0022724C">
        <w:rPr>
          <w:rFonts w:ascii="Museo Sans 100" w:hAnsi="Museo Sans 100"/>
          <w:i/>
        </w:rPr>
        <w:t xml:space="preserve"> wychodząca w górę poza kącik oka, tzw. cat eye. Jest ona dosyć trudna do wykonania, ale przyklejając zwykłą taśmę klejącą od dolnej powieki ku zakończeniu brwi, narysowanie idealnej linii będzie niezwykle proste</w:t>
      </w:r>
      <w:r w:rsidR="0022724C">
        <w:rPr>
          <w:rFonts w:ascii="Museo Sans 100" w:hAnsi="Museo Sans 100"/>
        </w:rPr>
        <w:t xml:space="preserve"> – doradza Harry J.</w:t>
      </w:r>
    </w:p>
    <w:p w14:paraId="1FC6C44D" w14:textId="592F082E" w:rsidR="000F13DD" w:rsidRDefault="0022724C" w:rsidP="004D6FE2">
      <w:pPr>
        <w:jc w:val="both"/>
        <w:rPr>
          <w:rFonts w:ascii="Museo Sans 100" w:hAnsi="Museo Sans 100"/>
        </w:rPr>
      </w:pPr>
      <w:r>
        <w:rPr>
          <w:rFonts w:ascii="Museo Sans 100" w:hAnsi="Museo Sans 100"/>
        </w:rPr>
        <w:lastRenderedPageBreak/>
        <w:t xml:space="preserve">Wykończeniem makijażu oczu jest tusz do rzęs. </w:t>
      </w:r>
      <w:r w:rsidR="00CD6679">
        <w:rPr>
          <w:rFonts w:ascii="Museo Sans 100" w:hAnsi="Museo Sans 100"/>
        </w:rPr>
        <w:t xml:space="preserve">Produktowi, który używasz na co dzień przyda się wsparcie, aby </w:t>
      </w:r>
      <w:r w:rsidR="006A2B97">
        <w:rPr>
          <w:rFonts w:ascii="Museo Sans 100" w:hAnsi="Museo Sans 100"/>
        </w:rPr>
        <w:t>osiągnąć</w:t>
      </w:r>
      <w:r w:rsidR="00CD6679">
        <w:rPr>
          <w:rFonts w:ascii="Museo Sans 100" w:hAnsi="Museo Sans 100"/>
        </w:rPr>
        <w:t xml:space="preserve"> maksymalne pogrubienie i wydłużenie.</w:t>
      </w:r>
      <w:r>
        <w:rPr>
          <w:rFonts w:ascii="Museo Sans 100" w:hAnsi="Museo Sans 100"/>
        </w:rPr>
        <w:t xml:space="preserve"> – </w:t>
      </w:r>
      <w:r w:rsidRPr="00CD6679">
        <w:rPr>
          <w:rFonts w:ascii="Museo Sans 100" w:hAnsi="Museo Sans 100"/>
          <w:i/>
        </w:rPr>
        <w:t xml:space="preserve">Dla uzyskania mocniejszego efektu można wykorzystać sztuczne rzęsy. </w:t>
      </w:r>
      <w:r w:rsidR="00637D24">
        <w:rPr>
          <w:rFonts w:ascii="Museo Sans 100" w:hAnsi="Museo Sans 100"/>
          <w:i/>
        </w:rPr>
        <w:t xml:space="preserve">Osobiście polecam </w:t>
      </w:r>
      <w:r w:rsidRPr="00CD6679">
        <w:rPr>
          <w:rFonts w:ascii="Museo Sans 100" w:hAnsi="Museo Sans 100"/>
          <w:i/>
        </w:rPr>
        <w:t>rzęsy</w:t>
      </w:r>
      <w:r w:rsidR="00CD6679" w:rsidRPr="00CD6679">
        <w:rPr>
          <w:rFonts w:ascii="Museo Sans 100" w:hAnsi="Museo Sans 100"/>
          <w:i/>
        </w:rPr>
        <w:t xml:space="preserve"> z fibry</w:t>
      </w:r>
      <w:r w:rsidRPr="00CD6679">
        <w:rPr>
          <w:rFonts w:ascii="Museo Sans 100" w:hAnsi="Museo Sans 100"/>
          <w:i/>
        </w:rPr>
        <w:t xml:space="preserve"> w butelce</w:t>
      </w:r>
      <w:r w:rsidR="00CD6679" w:rsidRPr="00CD6679">
        <w:rPr>
          <w:rFonts w:ascii="Museo Sans 100" w:hAnsi="Museo Sans 100"/>
          <w:i/>
        </w:rPr>
        <w:t>. Najpierw nakładamy codzienną maskarę, a następnie, na jeszcze mokre rzęsy</w:t>
      </w:r>
      <w:r w:rsidR="001358FF">
        <w:rPr>
          <w:rFonts w:ascii="Museo Sans 100" w:hAnsi="Museo Sans 100"/>
          <w:i/>
        </w:rPr>
        <w:t xml:space="preserve"> – </w:t>
      </w:r>
      <w:r w:rsidR="00CD6679" w:rsidRPr="00CD6679">
        <w:rPr>
          <w:rFonts w:ascii="Museo Sans 100" w:hAnsi="Museo Sans 100"/>
          <w:i/>
        </w:rPr>
        <w:t>Fiber Lashes Extension od Mystik</w:t>
      </w:r>
      <w:r w:rsidR="00637D24">
        <w:rPr>
          <w:rFonts w:ascii="Museo Sans 100" w:hAnsi="Museo Sans 100"/>
          <w:i/>
        </w:rPr>
        <w:t xml:space="preserve"> Warsaw</w:t>
      </w:r>
      <w:r w:rsidR="00CD6679" w:rsidRPr="00CD6679">
        <w:rPr>
          <w:rFonts w:ascii="Museo Sans 100" w:hAnsi="Museo Sans 100"/>
          <w:i/>
        </w:rPr>
        <w:t>. Malowanie rzęs wykańczamy jeszcze tuszem codziennym i pozostaje nam już tylko zrobienie WOW</w:t>
      </w:r>
      <w:r w:rsidR="00CD6679">
        <w:rPr>
          <w:rFonts w:ascii="Museo Sans 100" w:hAnsi="Museo Sans 100"/>
        </w:rPr>
        <w:t xml:space="preserve"> – przekonuje Harry J.</w:t>
      </w:r>
      <w:r w:rsidR="000F13DD">
        <w:rPr>
          <w:rFonts w:ascii="Museo Sans 100" w:hAnsi="Museo Sans 100"/>
        </w:rPr>
        <w:t xml:space="preserve"> </w:t>
      </w:r>
    </w:p>
    <w:p w14:paraId="7459D848" w14:textId="21B91F19" w:rsidR="000F13DD" w:rsidRDefault="000F13DD" w:rsidP="004D6FE2">
      <w:pPr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Posiadaczk</w:t>
      </w:r>
      <w:r w:rsidR="006A2B97">
        <w:rPr>
          <w:rFonts w:ascii="Museo Sans 100" w:hAnsi="Museo Sans 100"/>
        </w:rPr>
        <w:t xml:space="preserve">om </w:t>
      </w:r>
      <w:r>
        <w:rPr>
          <w:rFonts w:ascii="Museo Sans 100" w:hAnsi="Museo Sans 100"/>
        </w:rPr>
        <w:t>natu</w:t>
      </w:r>
      <w:r w:rsidR="006A2B97">
        <w:rPr>
          <w:rFonts w:ascii="Museo Sans 100" w:hAnsi="Museo Sans 100"/>
        </w:rPr>
        <w:t xml:space="preserve">ralnie pięknych rzęs wystarczy jedynie ich </w:t>
      </w:r>
      <w:r>
        <w:rPr>
          <w:rFonts w:ascii="Museo Sans 100" w:hAnsi="Museo Sans 100"/>
        </w:rPr>
        <w:t>odpowiedni</w:t>
      </w:r>
      <w:r w:rsidR="006A2B97">
        <w:rPr>
          <w:rFonts w:ascii="Museo Sans 100" w:hAnsi="Museo Sans 100"/>
        </w:rPr>
        <w:t>e</w:t>
      </w:r>
      <w:r>
        <w:rPr>
          <w:rFonts w:ascii="Museo Sans 100" w:hAnsi="Museo Sans 100"/>
        </w:rPr>
        <w:t xml:space="preserve"> </w:t>
      </w:r>
      <w:r w:rsidR="006A2B97">
        <w:rPr>
          <w:rFonts w:ascii="Museo Sans 100" w:hAnsi="Museo Sans 100"/>
        </w:rPr>
        <w:t>podkreślenie</w:t>
      </w:r>
      <w:r>
        <w:rPr>
          <w:rFonts w:ascii="Museo Sans 100" w:hAnsi="Museo Sans 100"/>
        </w:rPr>
        <w:t xml:space="preserve">, jednak warto postawić na dwie warstwy tuszu. Pierwszą nałożyć szczoteczką wydłużającą, a drugą – pogrubiającą. – </w:t>
      </w:r>
      <w:r w:rsidR="006A2B97">
        <w:rPr>
          <w:rFonts w:ascii="Museo Sans 100" w:hAnsi="Museo Sans 100"/>
          <w:i/>
        </w:rPr>
        <w:t>S</w:t>
      </w:r>
      <w:r w:rsidRPr="001358FF">
        <w:rPr>
          <w:rFonts w:ascii="Museo Sans 100" w:hAnsi="Museo Sans 100"/>
          <w:i/>
        </w:rPr>
        <w:t>zczotecz</w:t>
      </w:r>
      <w:r w:rsidR="006A2B97">
        <w:rPr>
          <w:rFonts w:ascii="Museo Sans 100" w:hAnsi="Museo Sans 100"/>
          <w:i/>
        </w:rPr>
        <w:t xml:space="preserve">ki do maskar </w:t>
      </w:r>
      <w:r w:rsidRPr="001358FF">
        <w:rPr>
          <w:rFonts w:ascii="Museo Sans 100" w:hAnsi="Museo Sans 100"/>
          <w:i/>
        </w:rPr>
        <w:t xml:space="preserve">o różnej funkcjonalności </w:t>
      </w:r>
      <w:r w:rsidR="006A2B97">
        <w:rPr>
          <w:rFonts w:ascii="Museo Sans 100" w:hAnsi="Museo Sans 100"/>
          <w:i/>
        </w:rPr>
        <w:t xml:space="preserve">do kupienia bez tuszu </w:t>
      </w:r>
      <w:r w:rsidRPr="001358FF">
        <w:rPr>
          <w:rFonts w:ascii="Museo Sans 100" w:hAnsi="Museo Sans 100"/>
          <w:i/>
        </w:rPr>
        <w:t xml:space="preserve">to absolutny hit, szczególnie przy wykonywaniu makijażu wieczorowego. Używając jednego tuszu </w:t>
      </w:r>
      <w:r w:rsidR="006A2B97">
        <w:rPr>
          <w:rFonts w:ascii="Museo Sans 100" w:hAnsi="Museo Sans 100"/>
          <w:i/>
        </w:rPr>
        <w:t>i dwóch szczoteczek uzyskujemy spektakularne wydłużenie i pogrubienie</w:t>
      </w:r>
      <w:r>
        <w:rPr>
          <w:rFonts w:ascii="Museo Sans 100" w:hAnsi="Museo Sans 100"/>
        </w:rPr>
        <w:t>– zapewnia Harry J.</w:t>
      </w:r>
      <w:r w:rsidR="00AF500F">
        <w:rPr>
          <w:rFonts w:ascii="Museo Sans 100" w:hAnsi="Museo Sans 100"/>
        </w:rPr>
        <w:t xml:space="preserve"> Wymienne szczoteczki do maskar oferuje marka Mystik</w:t>
      </w:r>
      <w:r w:rsidR="00637D24">
        <w:rPr>
          <w:rFonts w:ascii="Museo Sans 100" w:hAnsi="Museo Sans 100"/>
        </w:rPr>
        <w:t xml:space="preserve"> Warsaw</w:t>
      </w:r>
      <w:r w:rsidR="006A2B97">
        <w:rPr>
          <w:rFonts w:ascii="Museo Sans 100" w:hAnsi="Museo Sans 100"/>
        </w:rPr>
        <w:t>.</w:t>
      </w:r>
    </w:p>
    <w:p w14:paraId="222882E5" w14:textId="0B734D7D" w:rsidR="0022724C" w:rsidRPr="001358FF" w:rsidRDefault="000F13DD" w:rsidP="004D6FE2">
      <w:pPr>
        <w:jc w:val="both"/>
        <w:rPr>
          <w:rFonts w:ascii="Museo Sans 100" w:hAnsi="Museo Sans 100"/>
          <w:b/>
        </w:rPr>
      </w:pPr>
      <w:r w:rsidRPr="001358FF">
        <w:rPr>
          <w:rFonts w:ascii="Museo Sans 100" w:hAnsi="Museo Sans 100"/>
          <w:b/>
        </w:rPr>
        <w:t>Satynowe czy matowe?</w:t>
      </w:r>
    </w:p>
    <w:p w14:paraId="065A30CF" w14:textId="787553CC" w:rsidR="0012166F" w:rsidRDefault="001358FF" w:rsidP="004D6FE2">
      <w:pPr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W przypadku świetlistego makijażu sprawdzą się pomadki</w:t>
      </w:r>
      <w:r w:rsidR="0012166F">
        <w:rPr>
          <w:rFonts w:ascii="Museo Sans 100" w:hAnsi="Museo Sans 100"/>
        </w:rPr>
        <w:t xml:space="preserve"> zarówno matowe, jak i satynowe, </w:t>
      </w:r>
      <w:r>
        <w:rPr>
          <w:rFonts w:ascii="Museo Sans 100" w:hAnsi="Museo Sans 100"/>
        </w:rPr>
        <w:t>w odcieniach nude lub czerwieni i niezwykle modnego w nadchodzącym sezonie bordo. –</w:t>
      </w:r>
      <w:r w:rsidR="0012166F">
        <w:rPr>
          <w:rFonts w:ascii="Museo Sans 100" w:hAnsi="Museo Sans 100"/>
          <w:i/>
        </w:rPr>
        <w:t>Kluczem do przedłużenia trwałości pomadki jest nałożenie jej grubej warstwy</w:t>
      </w:r>
      <w:r w:rsidR="00D32C8D">
        <w:rPr>
          <w:rFonts w:ascii="Museo Sans 100" w:hAnsi="Museo Sans 100"/>
          <w:i/>
        </w:rPr>
        <w:t xml:space="preserve"> na mocno nawilżone usta. Następnie, po odciśnięciu namiaru pomadki na bibułkę, nakładam na usta cienką warstwę transparentnego pudru ryżowego marki MOIA i wykańczam makijaż ust dodatkową warstwą pomadki. </w:t>
      </w:r>
      <w:r w:rsidRPr="001358FF">
        <w:rPr>
          <w:rFonts w:ascii="Museo Sans 100" w:hAnsi="Museo Sans 100"/>
          <w:i/>
        </w:rPr>
        <w:t>Niezwykle praktycznym produktem jest pomadka z wbudowanym w opakowanie lusterkiem.</w:t>
      </w:r>
      <w:r w:rsidR="006A2B97">
        <w:rPr>
          <w:rFonts w:ascii="Museo Sans 100" w:hAnsi="Museo Sans 100"/>
          <w:i/>
        </w:rPr>
        <w:t xml:space="preserve"> Poza tym, że wygląda niezwykle stylowo w torebce</w:t>
      </w:r>
      <w:r w:rsidR="00B57ED1">
        <w:rPr>
          <w:rFonts w:ascii="Museo Sans 100" w:hAnsi="Museo Sans 100"/>
          <w:i/>
        </w:rPr>
        <w:t>,</w:t>
      </w:r>
      <w:r w:rsidR="006A2B97">
        <w:rPr>
          <w:rFonts w:ascii="Museo Sans 100" w:hAnsi="Museo Sans 100"/>
          <w:i/>
        </w:rPr>
        <w:t xml:space="preserve"> to umożliwia szybką poprawę makijażu poza domem</w:t>
      </w:r>
      <w:r w:rsidRPr="001358FF">
        <w:rPr>
          <w:rFonts w:ascii="Museo Sans 100" w:hAnsi="Museo Sans 100"/>
          <w:i/>
        </w:rPr>
        <w:t>. Taką opcję oferuje m.in. marka Rosie</w:t>
      </w:r>
      <w:r>
        <w:rPr>
          <w:rFonts w:ascii="Museo Sans 100" w:hAnsi="Museo Sans 100"/>
          <w:i/>
        </w:rPr>
        <w:t xml:space="preserve"> – </w:t>
      </w:r>
      <w:r w:rsidRPr="001358FF">
        <w:rPr>
          <w:rFonts w:ascii="Museo Sans 100" w:hAnsi="Museo Sans 100"/>
        </w:rPr>
        <w:t>zdradza Harry J.</w:t>
      </w:r>
    </w:p>
    <w:p w14:paraId="129789DF" w14:textId="59626D6A" w:rsidR="000F13DD" w:rsidRDefault="00AF500F" w:rsidP="004D6FE2">
      <w:pPr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Nadchodzące trendy to przede wszystkim więcej blasku i perfekcyjnie podkreślone rzęsy. Dzięki trikom Harrego J, wieczorowy makijaż można z łatwością wykonać w domu. </w:t>
      </w:r>
    </w:p>
    <w:p w14:paraId="00932E2A" w14:textId="03841A91" w:rsidR="009C1AAA" w:rsidRPr="001358FF" w:rsidRDefault="009C1AAA" w:rsidP="004D6FE2">
      <w:pPr>
        <w:jc w:val="both"/>
        <w:rPr>
          <w:rFonts w:ascii="Museo Sans 100" w:hAnsi="Museo Sans 100"/>
          <w:color w:val="1A1918"/>
          <w:spacing w:val="5"/>
          <w:shd w:val="clear" w:color="auto" w:fill="FFFFFF"/>
        </w:rPr>
      </w:pPr>
    </w:p>
    <w:p w14:paraId="0C1558EC" w14:textId="164D8593" w:rsidR="006D0845" w:rsidRDefault="008F3271" w:rsidP="001358FF">
      <w:pPr>
        <w:jc w:val="both"/>
        <w:rPr>
          <w:rFonts w:ascii="Museo Sans 100" w:hAnsi="Museo Sans 100"/>
          <w:i/>
          <w:sz w:val="20"/>
          <w:szCs w:val="20"/>
        </w:rPr>
      </w:pPr>
      <w:hyperlink r:id="rId6" w:history="1">
        <w:r w:rsidR="00E518A5" w:rsidRPr="006A2B97">
          <w:rPr>
            <w:rStyle w:val="Hipercze"/>
            <w:rFonts w:ascii="Museo Sans 100" w:hAnsi="Museo Sans 100"/>
            <w:b/>
            <w:i/>
            <w:sz w:val="20"/>
            <w:szCs w:val="20"/>
          </w:rPr>
          <w:t>Harry J</w:t>
        </w:r>
      </w:hyperlink>
      <w:r w:rsidR="001358FF" w:rsidRPr="006A2B97">
        <w:rPr>
          <w:rFonts w:ascii="Museo Sans 100" w:hAnsi="Museo Sans 100"/>
          <w:i/>
          <w:sz w:val="20"/>
          <w:szCs w:val="20"/>
        </w:rPr>
        <w:t xml:space="preserve"> – </w:t>
      </w:r>
      <w:r w:rsidR="00B57ED1">
        <w:rPr>
          <w:rFonts w:ascii="Museo Sans 100" w:hAnsi="Museo Sans 100"/>
          <w:i/>
          <w:sz w:val="20"/>
          <w:szCs w:val="20"/>
        </w:rPr>
        <w:t>wizażysta</w:t>
      </w:r>
      <w:r w:rsidR="008D2023" w:rsidRPr="006A2B97">
        <w:rPr>
          <w:rFonts w:ascii="Museo Sans 100" w:hAnsi="Museo Sans 100"/>
          <w:i/>
          <w:sz w:val="20"/>
          <w:szCs w:val="20"/>
        </w:rPr>
        <w:t xml:space="preserve"> marki Kontigo </w:t>
      </w:r>
      <w:r w:rsidR="00CD6679" w:rsidRPr="006A2B97">
        <w:rPr>
          <w:rFonts w:ascii="Museo Sans 100" w:hAnsi="Museo Sans 100"/>
          <w:i/>
          <w:sz w:val="20"/>
          <w:szCs w:val="20"/>
        </w:rPr>
        <w:t xml:space="preserve">i </w:t>
      </w:r>
      <w:r w:rsidR="00B57ED1">
        <w:rPr>
          <w:rFonts w:ascii="Museo Sans 100" w:hAnsi="Museo Sans 100"/>
          <w:i/>
          <w:sz w:val="20"/>
          <w:szCs w:val="20"/>
        </w:rPr>
        <w:t>makijażysta</w:t>
      </w:r>
      <w:r w:rsidR="00CD6679" w:rsidRPr="006A2B97">
        <w:rPr>
          <w:rFonts w:ascii="Museo Sans 100" w:hAnsi="Museo Sans 100"/>
          <w:i/>
          <w:sz w:val="20"/>
          <w:szCs w:val="20"/>
        </w:rPr>
        <w:t xml:space="preserve"> gwiazd</w:t>
      </w:r>
      <w:r w:rsidR="00585F54">
        <w:rPr>
          <w:rFonts w:ascii="Museo Sans 100" w:hAnsi="Museo Sans 100"/>
          <w:i/>
          <w:sz w:val="20"/>
          <w:szCs w:val="20"/>
        </w:rPr>
        <w:t xml:space="preserve"> z wieloletnim, międzynarodowym doświadczeniem w różnych segmentach rynku mody oraz beauty</w:t>
      </w:r>
      <w:r w:rsidR="00CD6679" w:rsidRPr="006A2B97">
        <w:rPr>
          <w:rFonts w:ascii="Museo Sans 100" w:hAnsi="Museo Sans 100"/>
          <w:i/>
          <w:sz w:val="20"/>
          <w:szCs w:val="20"/>
        </w:rPr>
        <w:t>. Współprac</w:t>
      </w:r>
      <w:r w:rsidR="00D32C8D">
        <w:rPr>
          <w:rFonts w:ascii="Museo Sans 100" w:hAnsi="Museo Sans 100"/>
          <w:i/>
          <w:sz w:val="20"/>
          <w:szCs w:val="20"/>
        </w:rPr>
        <w:t>ował</w:t>
      </w:r>
      <w:r w:rsidR="00CD6679" w:rsidRPr="006A2B97">
        <w:rPr>
          <w:rFonts w:ascii="Museo Sans 100" w:hAnsi="Museo Sans 100"/>
          <w:i/>
          <w:sz w:val="20"/>
          <w:szCs w:val="20"/>
        </w:rPr>
        <w:t xml:space="preserve"> m.in. z </w:t>
      </w:r>
      <w:r w:rsidR="00585F54">
        <w:rPr>
          <w:rFonts w:ascii="Museo Sans 100" w:hAnsi="Museo Sans 100"/>
          <w:i/>
          <w:sz w:val="20"/>
          <w:szCs w:val="20"/>
        </w:rPr>
        <w:t>gwiazdami seriali Stranger Things oraz Wiedźmin, wyprodukowanych przez Netflix. Maluje także wiele polskich gwiazd, wśród których można wymienić: Sandrę Kubicką, Karolinę</w:t>
      </w:r>
      <w:r w:rsidR="00CD6679" w:rsidRPr="006A2B97">
        <w:rPr>
          <w:rFonts w:ascii="Museo Sans 100" w:hAnsi="Museo Sans 100"/>
          <w:i/>
          <w:sz w:val="20"/>
          <w:szCs w:val="20"/>
        </w:rPr>
        <w:t xml:space="preserve"> Pisarek,</w:t>
      </w:r>
      <w:r w:rsidR="00FA75AB">
        <w:rPr>
          <w:rFonts w:ascii="Museo Sans 100" w:hAnsi="Museo Sans 100"/>
          <w:i/>
          <w:sz w:val="20"/>
          <w:szCs w:val="20"/>
        </w:rPr>
        <w:t xml:space="preserve"> Kingę Rusin, Martynę</w:t>
      </w:r>
      <w:r w:rsidR="00D32C8D">
        <w:rPr>
          <w:rFonts w:ascii="Museo Sans 100" w:hAnsi="Museo Sans 100"/>
          <w:i/>
          <w:sz w:val="20"/>
          <w:szCs w:val="20"/>
        </w:rPr>
        <w:t xml:space="preserve"> Wojciechowską</w:t>
      </w:r>
      <w:r w:rsidR="00FA75AB">
        <w:rPr>
          <w:rFonts w:ascii="Museo Sans 100" w:hAnsi="Museo Sans 100"/>
          <w:i/>
          <w:sz w:val="20"/>
          <w:szCs w:val="20"/>
        </w:rPr>
        <w:t>, Anetę</w:t>
      </w:r>
      <w:r w:rsidR="00585F54">
        <w:rPr>
          <w:rFonts w:ascii="Museo Sans 100" w:hAnsi="Museo Sans 100"/>
          <w:i/>
          <w:sz w:val="20"/>
          <w:szCs w:val="20"/>
        </w:rPr>
        <w:t xml:space="preserve"> Kręglicką</w:t>
      </w:r>
      <w:r w:rsidR="00FA75AB">
        <w:rPr>
          <w:rFonts w:ascii="Museo Sans 100" w:hAnsi="Museo Sans 100"/>
          <w:i/>
          <w:sz w:val="20"/>
          <w:szCs w:val="20"/>
        </w:rPr>
        <w:t>, Joannę Opozdę, Patricię</w:t>
      </w:r>
      <w:r w:rsidR="00585F54">
        <w:rPr>
          <w:rFonts w:ascii="Museo Sans 100" w:hAnsi="Museo Sans 100"/>
          <w:i/>
          <w:sz w:val="20"/>
          <w:szCs w:val="20"/>
        </w:rPr>
        <w:t xml:space="preserve"> Kazadi, Nata</w:t>
      </w:r>
      <w:r w:rsidR="00FA75AB">
        <w:rPr>
          <w:rFonts w:ascii="Museo Sans 100" w:hAnsi="Museo Sans 100"/>
          <w:i/>
          <w:sz w:val="20"/>
          <w:szCs w:val="20"/>
        </w:rPr>
        <w:t>lię</w:t>
      </w:r>
      <w:r w:rsidR="00585F54">
        <w:rPr>
          <w:rFonts w:ascii="Museo Sans 100" w:hAnsi="Museo Sans 100"/>
          <w:i/>
          <w:sz w:val="20"/>
          <w:szCs w:val="20"/>
        </w:rPr>
        <w:t xml:space="preserve"> Siwiec czy Honoratę Skarbek.</w:t>
      </w:r>
      <w:r w:rsidR="00FA75AB">
        <w:rPr>
          <w:rFonts w:ascii="Museo Sans 100" w:hAnsi="Museo Sans 100"/>
          <w:i/>
          <w:sz w:val="20"/>
          <w:szCs w:val="20"/>
        </w:rPr>
        <w:t xml:space="preserve"> Wyróżniony nagrodą „Fashion Makeup Artist of The Year” przez Fashion TV Magazine. </w:t>
      </w:r>
    </w:p>
    <w:p w14:paraId="62CB3C1C" w14:textId="29CDF529" w:rsidR="00585F54" w:rsidRDefault="00585F54" w:rsidP="001358FF">
      <w:pPr>
        <w:jc w:val="both"/>
        <w:rPr>
          <w:rFonts w:ascii="Museo Sans 100" w:hAnsi="Museo Sans 100"/>
          <w:i/>
          <w:sz w:val="20"/>
          <w:szCs w:val="20"/>
        </w:rPr>
      </w:pPr>
    </w:p>
    <w:p w14:paraId="6D9EB7AB" w14:textId="5BDD9407" w:rsidR="006D0845" w:rsidRDefault="008F3271" w:rsidP="00CF7B4B">
      <w:pPr>
        <w:jc w:val="both"/>
        <w:rPr>
          <w:rFonts w:ascii="Museo Sans 100" w:hAnsi="Museo Sans 100"/>
          <w:i/>
          <w:sz w:val="20"/>
        </w:rPr>
      </w:pPr>
      <w:hyperlink r:id="rId7" w:history="1">
        <w:r w:rsidR="006D0845" w:rsidRPr="00C55471">
          <w:rPr>
            <w:rStyle w:val="Hipercze"/>
            <w:rFonts w:ascii="Museo Sans 100" w:hAnsi="Museo Sans 100"/>
            <w:i/>
            <w:sz w:val="20"/>
          </w:rPr>
          <w:t>Kontigo</w:t>
        </w:r>
      </w:hyperlink>
      <w:r w:rsidR="006D0845" w:rsidRPr="00C55471">
        <w:rPr>
          <w:rFonts w:ascii="Museo Sans 100" w:hAnsi="Museo Sans 100"/>
          <w:i/>
          <w:sz w:val="20"/>
        </w:rPr>
        <w:t xml:space="preserve"> to sieć sklepów kosmetycznych należących do grupy Eurocash. Koncept powstał z myślą o współczesnej kobiecie, której zapewnia wyjątkową obsługę oraz unikatowy asortyment, by mogła poczuć się zadbana. W ofercie Kontigo znajdują się produkty do pielęgnacji ciała, twarzy i włosów, kosmetyki do makijażu oraz zapachy i akcesoria. Większość marek dostępna jest na wyłączność. Kontigo to sklepy kosmetyczne, w których dostępny jest najszerszy wachlarz kosmetyków naturalnych na polskim rynku. Marka prowadzi sprzedaż za pośrednic</w:t>
      </w:r>
      <w:r w:rsidR="00585F54">
        <w:rPr>
          <w:rFonts w:ascii="Museo Sans 100" w:hAnsi="Museo Sans 100"/>
          <w:i/>
          <w:sz w:val="20"/>
        </w:rPr>
        <w:t>twem sklepu online, a także w ponad 35</w:t>
      </w:r>
      <w:r w:rsidR="006D0845" w:rsidRPr="00C55471">
        <w:rPr>
          <w:rFonts w:ascii="Museo Sans 100" w:hAnsi="Museo Sans 100"/>
          <w:i/>
          <w:sz w:val="20"/>
        </w:rPr>
        <w:t xml:space="preserve"> sklepach stacjonarnych w całej Polsce.</w:t>
      </w:r>
    </w:p>
    <w:p w14:paraId="7CF91746" w14:textId="370A1F10" w:rsidR="006D0845" w:rsidRPr="00C55471" w:rsidRDefault="006D0845" w:rsidP="006D0845">
      <w:pPr>
        <w:rPr>
          <w:rFonts w:ascii="Museo Sans 100" w:hAnsi="Museo Sans 100"/>
        </w:rPr>
      </w:pPr>
    </w:p>
    <w:p w14:paraId="1DACD1E5" w14:textId="2E08B02B" w:rsidR="006D0845" w:rsidRPr="00C55471" w:rsidRDefault="00CF7B4B" w:rsidP="006D0845">
      <w:pPr>
        <w:rPr>
          <w:rFonts w:ascii="Museo Sans 100" w:hAnsi="Museo Sans 100"/>
          <w:b/>
        </w:rPr>
      </w:pPr>
      <w:r w:rsidRPr="00C55471">
        <w:rPr>
          <w:rFonts w:ascii="Museo Sans 100" w:hAnsi="Museo Sans 100"/>
          <w:b/>
        </w:rPr>
        <w:t>Kontakt dla mediów:</w:t>
      </w:r>
    </w:p>
    <w:p w14:paraId="09FCFB1D" w14:textId="77777777" w:rsidR="006D0845" w:rsidRPr="00C55471" w:rsidRDefault="006D0845" w:rsidP="00CF7B4B">
      <w:pPr>
        <w:pStyle w:val="Bezodstpw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Ewelina Jaskuła</w:t>
      </w:r>
    </w:p>
    <w:p w14:paraId="493A2E7F" w14:textId="77777777" w:rsidR="006D0845" w:rsidRPr="00C55471" w:rsidRDefault="006D0845" w:rsidP="00CF7B4B">
      <w:pPr>
        <w:pStyle w:val="Bezodstpw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Tel.: +48 665 339 877</w:t>
      </w:r>
    </w:p>
    <w:p w14:paraId="5816A95C" w14:textId="6BBB2573" w:rsidR="006D0845" w:rsidRPr="00D0588E" w:rsidRDefault="006D0845" w:rsidP="00CF7B4B">
      <w:pPr>
        <w:pStyle w:val="Bezodstpw"/>
        <w:rPr>
          <w:rFonts w:ascii="Museo Sans 100" w:hAnsi="Museo Sans 100"/>
          <w:sz w:val="20"/>
          <w:lang w:val="en-US"/>
        </w:rPr>
      </w:pPr>
      <w:r w:rsidRPr="00D0588E">
        <w:rPr>
          <w:rFonts w:ascii="Museo Sans 100" w:hAnsi="Museo Sans 100"/>
          <w:sz w:val="20"/>
          <w:lang w:val="en-US"/>
        </w:rPr>
        <w:lastRenderedPageBreak/>
        <w:t xml:space="preserve">E-mail: </w:t>
      </w:r>
      <w:hyperlink r:id="rId8" w:history="1">
        <w:r w:rsidR="00CF7B4B" w:rsidRPr="00D0588E">
          <w:rPr>
            <w:rStyle w:val="Hipercze"/>
            <w:rFonts w:ascii="Museo Sans 100" w:hAnsi="Museo Sans 100"/>
            <w:sz w:val="20"/>
            <w:lang w:val="en-US"/>
          </w:rPr>
          <w:t>ewelina.jaskula@goodonepr.pl</w:t>
        </w:r>
      </w:hyperlink>
    </w:p>
    <w:p w14:paraId="2CBA32E7" w14:textId="77777777" w:rsidR="00CF7B4B" w:rsidRPr="00D0588E" w:rsidRDefault="00CF7B4B" w:rsidP="00CF7B4B">
      <w:pPr>
        <w:pStyle w:val="Bezodstpw"/>
        <w:rPr>
          <w:rFonts w:ascii="Museo Sans 100" w:hAnsi="Museo Sans 100"/>
          <w:sz w:val="20"/>
          <w:lang w:val="en-US"/>
        </w:rPr>
      </w:pPr>
    </w:p>
    <w:p w14:paraId="5C7F73B2" w14:textId="77F35712" w:rsidR="006D0845" w:rsidRPr="00C55471" w:rsidRDefault="006D0845" w:rsidP="00CF7B4B">
      <w:pPr>
        <w:pStyle w:val="Bezodstpw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Martyna Dziopak</w:t>
      </w:r>
    </w:p>
    <w:p w14:paraId="20865872" w14:textId="77777777" w:rsidR="006D0845" w:rsidRPr="00C55471" w:rsidRDefault="006D0845" w:rsidP="00CF7B4B">
      <w:pPr>
        <w:pStyle w:val="Bezodstpw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>Tel.: + 48 739 060 588</w:t>
      </w:r>
    </w:p>
    <w:p w14:paraId="5CFBCCA7" w14:textId="352EA882" w:rsidR="006D0845" w:rsidRPr="00C55471" w:rsidRDefault="006D0845" w:rsidP="00CF7B4B">
      <w:pPr>
        <w:pStyle w:val="Bezodstpw"/>
        <w:rPr>
          <w:rFonts w:ascii="Museo Sans 100" w:hAnsi="Museo Sans 100"/>
          <w:sz w:val="20"/>
        </w:rPr>
      </w:pPr>
      <w:r w:rsidRPr="00C55471">
        <w:rPr>
          <w:rFonts w:ascii="Museo Sans 100" w:hAnsi="Museo Sans 100"/>
          <w:sz w:val="20"/>
        </w:rPr>
        <w:t xml:space="preserve">E-mail: </w:t>
      </w:r>
      <w:hyperlink r:id="rId9" w:history="1">
        <w:r w:rsidR="00CF7B4B" w:rsidRPr="00C55471">
          <w:rPr>
            <w:rStyle w:val="Hipercze"/>
            <w:rFonts w:ascii="Museo Sans 100" w:hAnsi="Museo Sans 100"/>
            <w:sz w:val="20"/>
          </w:rPr>
          <w:t>martyna.dziopak@goodonepr.pl</w:t>
        </w:r>
      </w:hyperlink>
      <w:r w:rsidR="00CF7B4B" w:rsidRPr="00C55471">
        <w:rPr>
          <w:rFonts w:ascii="Museo Sans 100" w:hAnsi="Museo Sans 100"/>
          <w:sz w:val="20"/>
        </w:rPr>
        <w:t xml:space="preserve"> </w:t>
      </w:r>
      <w:r w:rsidRPr="00C55471">
        <w:rPr>
          <w:rFonts w:ascii="Museo Sans 100" w:hAnsi="Museo Sans 100"/>
          <w:sz w:val="20"/>
        </w:rPr>
        <w:t xml:space="preserve"> </w:t>
      </w:r>
    </w:p>
    <w:p w14:paraId="0686726A" w14:textId="478F0A7F" w:rsidR="00BC4C85" w:rsidRPr="00C55471" w:rsidRDefault="006D0845">
      <w:pPr>
        <w:rPr>
          <w:rFonts w:ascii="Museo Sans 100" w:hAnsi="Museo Sans 100"/>
        </w:rPr>
      </w:pPr>
      <w:r w:rsidRPr="00C55471">
        <w:rPr>
          <w:rFonts w:ascii="Museo Sans 100" w:hAnsi="Museo Sans 100"/>
        </w:rPr>
        <w:t xml:space="preserve">  </w:t>
      </w:r>
    </w:p>
    <w:sectPr w:rsidR="00BC4C85" w:rsidRPr="00C554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AC70B6" w16cid:durableId="22E902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DD2D" w14:textId="77777777" w:rsidR="008F3271" w:rsidRDefault="008F3271" w:rsidP="00753E87">
      <w:pPr>
        <w:spacing w:after="0" w:line="240" w:lineRule="auto"/>
      </w:pPr>
      <w:r>
        <w:separator/>
      </w:r>
    </w:p>
  </w:endnote>
  <w:endnote w:type="continuationSeparator" w:id="0">
    <w:p w14:paraId="55A8006C" w14:textId="77777777" w:rsidR="008F3271" w:rsidRDefault="008F3271" w:rsidP="0075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EF86" w14:textId="77777777" w:rsidR="00753E87" w:rsidRDefault="00753E87" w:rsidP="00753E87">
    <w:pPr>
      <w:pStyle w:val="Stopka"/>
      <w:jc w:val="center"/>
      <w:rPr>
        <w:rFonts w:ascii="Tahoma" w:hAnsi="Tahoma" w:cs="Tahoma"/>
        <w:sz w:val="16"/>
        <w:szCs w:val="16"/>
      </w:rPr>
    </w:pPr>
    <w:r w:rsidRPr="00D318FD">
      <w:rPr>
        <w:rFonts w:ascii="Tahoma" w:hAnsi="Tahoma" w:cs="Tahoma"/>
        <w:b/>
        <w:sz w:val="16"/>
        <w:szCs w:val="16"/>
      </w:rPr>
      <w:t>KONTIGO SP.Z O.O.</w:t>
    </w:r>
    <w:r w:rsidRPr="00D318FD">
      <w:rPr>
        <w:rFonts w:ascii="Tahoma" w:hAnsi="Tahoma" w:cs="Tahoma"/>
        <w:sz w:val="16"/>
        <w:szCs w:val="16"/>
      </w:rPr>
      <w:t xml:space="preserve"> ul. Wiśniowa 11, 62-052 Komorniki</w:t>
    </w:r>
  </w:p>
  <w:p w14:paraId="638EA14C" w14:textId="77777777" w:rsidR="00753E87" w:rsidRDefault="00753E87" w:rsidP="00753E8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KRS 0000510241 | </w:t>
    </w:r>
    <w:r w:rsidRPr="00D318FD">
      <w:rPr>
        <w:rFonts w:ascii="Tahoma" w:hAnsi="Tahoma" w:cs="Tahoma"/>
        <w:sz w:val="16"/>
        <w:szCs w:val="16"/>
      </w:rPr>
      <w:t>Kapitał zakładowy 1.005.000,00 PL</w:t>
    </w:r>
    <w:r>
      <w:rPr>
        <w:rFonts w:ascii="Tahoma" w:hAnsi="Tahoma" w:cs="Tahoma"/>
        <w:sz w:val="16"/>
        <w:szCs w:val="16"/>
      </w:rPr>
      <w:t xml:space="preserve">N | NIP 7773238730 | REGON 302740571 | </w:t>
    </w:r>
    <w:r w:rsidRPr="00D318FD">
      <w:rPr>
        <w:rFonts w:ascii="Tahoma" w:hAnsi="Tahoma" w:cs="Tahoma"/>
        <w:sz w:val="16"/>
        <w:szCs w:val="16"/>
      </w:rPr>
      <w:t>BDO: 000056520</w:t>
    </w:r>
  </w:p>
  <w:p w14:paraId="71CED498" w14:textId="77777777" w:rsidR="00753E87" w:rsidRDefault="00753E87" w:rsidP="00753E87">
    <w:pPr>
      <w:pStyle w:val="Stopka"/>
      <w:jc w:val="center"/>
    </w:pPr>
    <w:r w:rsidRPr="00D318FD">
      <w:rPr>
        <w:rFonts w:ascii="Tahoma" w:hAnsi="Tahoma" w:cs="Tahoma"/>
        <w:sz w:val="16"/>
        <w:szCs w:val="16"/>
      </w:rPr>
      <w:t xml:space="preserve">Adres do korespondencji: </w:t>
    </w:r>
    <w:r>
      <w:rPr>
        <w:rFonts w:ascii="Tahoma" w:hAnsi="Tahoma" w:cs="Tahoma"/>
        <w:sz w:val="16"/>
        <w:szCs w:val="16"/>
      </w:rPr>
      <w:t>KONTIGO</w:t>
    </w:r>
    <w:r w:rsidRPr="00D318FD">
      <w:rPr>
        <w:rFonts w:ascii="Tahoma" w:hAnsi="Tahoma" w:cs="Tahoma"/>
        <w:sz w:val="16"/>
        <w:szCs w:val="16"/>
      </w:rPr>
      <w:t xml:space="preserve"> Sp. z o.o. </w:t>
    </w:r>
    <w:r>
      <w:rPr>
        <w:rFonts w:ascii="Tahoma" w:hAnsi="Tahoma" w:cs="Tahoma"/>
        <w:sz w:val="16"/>
        <w:szCs w:val="16"/>
      </w:rPr>
      <w:t xml:space="preserve"> ul. </w:t>
    </w:r>
    <w:r w:rsidRPr="00D318FD">
      <w:rPr>
        <w:rFonts w:ascii="Tahoma" w:hAnsi="Tahoma" w:cs="Tahoma"/>
        <w:sz w:val="16"/>
        <w:szCs w:val="16"/>
      </w:rPr>
      <w:t>Taśmowa 7A ,</w:t>
    </w:r>
    <w:r>
      <w:rPr>
        <w:rFonts w:ascii="Tahoma" w:hAnsi="Tahoma" w:cs="Tahoma"/>
        <w:sz w:val="16"/>
        <w:szCs w:val="16"/>
      </w:rPr>
      <w:t xml:space="preserve"> </w:t>
    </w:r>
    <w:r w:rsidRPr="00D318FD">
      <w:rPr>
        <w:rFonts w:ascii="Tahoma" w:hAnsi="Tahoma" w:cs="Tahoma"/>
        <w:sz w:val="16"/>
        <w:szCs w:val="16"/>
      </w:rPr>
      <w:t>02-677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A88A" w14:textId="77777777" w:rsidR="008F3271" w:rsidRDefault="008F3271" w:rsidP="00753E87">
      <w:pPr>
        <w:spacing w:after="0" w:line="240" w:lineRule="auto"/>
      </w:pPr>
      <w:r>
        <w:separator/>
      </w:r>
    </w:p>
  </w:footnote>
  <w:footnote w:type="continuationSeparator" w:id="0">
    <w:p w14:paraId="4776F923" w14:textId="77777777" w:rsidR="008F3271" w:rsidRDefault="008F3271" w:rsidP="0075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E75A" w14:textId="77777777" w:rsidR="00753E87" w:rsidRDefault="00753E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B5EE7C" wp14:editId="7E8AD141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1607820" cy="800100"/>
          <wp:effectExtent l="0" t="0" r="0" b="0"/>
          <wp:wrapTight wrapText="bothSides">
            <wp:wrapPolygon edited="0">
              <wp:start x="0" y="0"/>
              <wp:lineTo x="0" y="21086"/>
              <wp:lineTo x="21242" y="21086"/>
              <wp:lineTo x="2124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145A1C" w14:textId="77777777" w:rsidR="00753E87" w:rsidRDefault="00753E87" w:rsidP="00753E87">
    <w:pPr>
      <w:pStyle w:val="Nagwek"/>
      <w:jc w:val="center"/>
    </w:pPr>
  </w:p>
  <w:p w14:paraId="70D1CC18" w14:textId="77777777" w:rsidR="00361047" w:rsidRDefault="00361047" w:rsidP="00753E87">
    <w:pPr>
      <w:pStyle w:val="Nagwek"/>
      <w:jc w:val="center"/>
    </w:pPr>
  </w:p>
  <w:p w14:paraId="3B8FB273" w14:textId="77777777" w:rsidR="00361047" w:rsidRDefault="00361047" w:rsidP="00753E8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7"/>
    <w:rsid w:val="00013B1E"/>
    <w:rsid w:val="00062BDA"/>
    <w:rsid w:val="0009633D"/>
    <w:rsid w:val="000A7177"/>
    <w:rsid w:val="000F13DD"/>
    <w:rsid w:val="0012166F"/>
    <w:rsid w:val="001358FF"/>
    <w:rsid w:val="00152237"/>
    <w:rsid w:val="0017130F"/>
    <w:rsid w:val="001804F1"/>
    <w:rsid w:val="00192B25"/>
    <w:rsid w:val="001C7ACB"/>
    <w:rsid w:val="00223127"/>
    <w:rsid w:val="0022724C"/>
    <w:rsid w:val="00266DE0"/>
    <w:rsid w:val="00267406"/>
    <w:rsid w:val="002D1AA6"/>
    <w:rsid w:val="002D2EF5"/>
    <w:rsid w:val="00327574"/>
    <w:rsid w:val="0033448E"/>
    <w:rsid w:val="00343AA8"/>
    <w:rsid w:val="003470B0"/>
    <w:rsid w:val="00361047"/>
    <w:rsid w:val="00387B73"/>
    <w:rsid w:val="003B080C"/>
    <w:rsid w:val="004C0F7B"/>
    <w:rsid w:val="004D1C6C"/>
    <w:rsid w:val="004D6FE2"/>
    <w:rsid w:val="00513A00"/>
    <w:rsid w:val="00585F54"/>
    <w:rsid w:val="005B03B3"/>
    <w:rsid w:val="00626F8D"/>
    <w:rsid w:val="00632D5F"/>
    <w:rsid w:val="00637D24"/>
    <w:rsid w:val="0065235B"/>
    <w:rsid w:val="00676546"/>
    <w:rsid w:val="006A2B97"/>
    <w:rsid w:val="006B619E"/>
    <w:rsid w:val="006D0845"/>
    <w:rsid w:val="007313FC"/>
    <w:rsid w:val="00753E87"/>
    <w:rsid w:val="00754594"/>
    <w:rsid w:val="00856C6C"/>
    <w:rsid w:val="0086688B"/>
    <w:rsid w:val="00890DEA"/>
    <w:rsid w:val="008C1FEC"/>
    <w:rsid w:val="008D2023"/>
    <w:rsid w:val="008F3271"/>
    <w:rsid w:val="009020FB"/>
    <w:rsid w:val="009054CB"/>
    <w:rsid w:val="009461B2"/>
    <w:rsid w:val="00977936"/>
    <w:rsid w:val="009918E3"/>
    <w:rsid w:val="009C1AAA"/>
    <w:rsid w:val="00A03C5D"/>
    <w:rsid w:val="00A07090"/>
    <w:rsid w:val="00A11EE6"/>
    <w:rsid w:val="00A142A0"/>
    <w:rsid w:val="00A41D00"/>
    <w:rsid w:val="00A95AF4"/>
    <w:rsid w:val="00AA2320"/>
    <w:rsid w:val="00AF500F"/>
    <w:rsid w:val="00AF7441"/>
    <w:rsid w:val="00B05AB1"/>
    <w:rsid w:val="00B52687"/>
    <w:rsid w:val="00B57ED1"/>
    <w:rsid w:val="00B87D3F"/>
    <w:rsid w:val="00BB4E71"/>
    <w:rsid w:val="00BC4C85"/>
    <w:rsid w:val="00C041B6"/>
    <w:rsid w:val="00C55471"/>
    <w:rsid w:val="00C710F7"/>
    <w:rsid w:val="00CD6679"/>
    <w:rsid w:val="00CD6AA6"/>
    <w:rsid w:val="00CF68D9"/>
    <w:rsid w:val="00CF7B4B"/>
    <w:rsid w:val="00D0588E"/>
    <w:rsid w:val="00D21C07"/>
    <w:rsid w:val="00D32C8D"/>
    <w:rsid w:val="00D40B2E"/>
    <w:rsid w:val="00DB144C"/>
    <w:rsid w:val="00DC53C9"/>
    <w:rsid w:val="00E36069"/>
    <w:rsid w:val="00E42A46"/>
    <w:rsid w:val="00E518A5"/>
    <w:rsid w:val="00E5234D"/>
    <w:rsid w:val="00E7115A"/>
    <w:rsid w:val="00ED2CD2"/>
    <w:rsid w:val="00EF6D3D"/>
    <w:rsid w:val="00F247FA"/>
    <w:rsid w:val="00F62A06"/>
    <w:rsid w:val="00FA75AB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B6F0"/>
  <w15:docId w15:val="{F2C4B480-81B4-476F-98C2-D7F6D8F9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87"/>
  </w:style>
  <w:style w:type="paragraph" w:styleId="Stopka">
    <w:name w:val="footer"/>
    <w:basedOn w:val="Normalny"/>
    <w:link w:val="Stopka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87"/>
  </w:style>
  <w:style w:type="paragraph" w:styleId="Bezodstpw">
    <w:name w:val="No Spacing"/>
    <w:uiPriority w:val="1"/>
    <w:qFormat/>
    <w:rsid w:val="007545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0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0B2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13B1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34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07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jaskula@goodonepr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ontigo.com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harryjmakeup/?hl=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tyna.dziopak@goodonepr.p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Eurocash SA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Dąbrowska</dc:creator>
  <cp:lastModifiedBy>GoodOnePR</cp:lastModifiedBy>
  <cp:revision>5</cp:revision>
  <dcterms:created xsi:type="dcterms:W3CDTF">2020-08-23T08:50:00Z</dcterms:created>
  <dcterms:modified xsi:type="dcterms:W3CDTF">2020-08-28T12:19:00Z</dcterms:modified>
</cp:coreProperties>
</file>