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8C6D" w14:textId="7FCC5C41" w:rsidR="00AE6383" w:rsidRDefault="005A6644" w:rsidP="00727F1C">
      <w:pPr>
        <w:pStyle w:val="Bezodstpw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  <w:r w:rsidR="009B2FED">
        <w:rPr>
          <w:noProof/>
        </w:rPr>
        <w:tab/>
      </w:r>
    </w:p>
    <w:p w14:paraId="4C06F628" w14:textId="510ABF8B" w:rsidR="00727F1C" w:rsidRDefault="009B2FED" w:rsidP="00727F1C">
      <w:pPr>
        <w:pStyle w:val="Bezodstpw"/>
      </w:pPr>
      <w:r>
        <w:rPr>
          <w:noProof/>
        </w:rPr>
        <w:drawing>
          <wp:inline distT="0" distB="0" distL="0" distR="0" wp14:anchorId="24630712" wp14:editId="061313A3">
            <wp:extent cx="2143125" cy="39385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9" cy="4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4CF" w14:textId="6450B649" w:rsidR="009B2FED" w:rsidRDefault="009B2FED" w:rsidP="00727F1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1E3E17" w14:textId="77777777" w:rsidR="00727F1C" w:rsidRDefault="00727F1C" w:rsidP="00727F1C">
      <w:pPr>
        <w:pStyle w:val="Bezodstpw"/>
      </w:pPr>
    </w:p>
    <w:p w14:paraId="664DBA35" w14:textId="77777777" w:rsidR="009B2FED" w:rsidRDefault="009B2FED" w:rsidP="00727F1C">
      <w:pPr>
        <w:pStyle w:val="Bezodstpw"/>
        <w:rPr>
          <w:sz w:val="24"/>
        </w:rPr>
      </w:pPr>
    </w:p>
    <w:p w14:paraId="04DC7F17" w14:textId="77777777" w:rsidR="009B2FED" w:rsidRDefault="009B2FED" w:rsidP="00727F1C">
      <w:pPr>
        <w:pStyle w:val="Bezodstpw"/>
        <w:rPr>
          <w:sz w:val="24"/>
        </w:rPr>
      </w:pPr>
    </w:p>
    <w:p w14:paraId="321FFCE8" w14:textId="77777777" w:rsidR="009B2FED" w:rsidRDefault="009B2FED" w:rsidP="00727F1C">
      <w:pPr>
        <w:pStyle w:val="Bezodstpw"/>
        <w:rPr>
          <w:sz w:val="24"/>
        </w:rPr>
      </w:pPr>
    </w:p>
    <w:p w14:paraId="1D40BEDE" w14:textId="1A044D8E" w:rsidR="00727F1C" w:rsidRPr="00B6645E" w:rsidRDefault="00727F1C" w:rsidP="00727F1C">
      <w:pPr>
        <w:pStyle w:val="Bezodstpw"/>
        <w:rPr>
          <w:sz w:val="24"/>
        </w:rPr>
      </w:pPr>
      <w:r w:rsidRPr="00B6645E">
        <w:rPr>
          <w:sz w:val="24"/>
        </w:rPr>
        <w:t>INFORMACJA PRASOWA</w:t>
      </w:r>
    </w:p>
    <w:p w14:paraId="57E6FB33" w14:textId="77777777" w:rsidR="00727F1C" w:rsidRPr="00B6645E" w:rsidRDefault="00727F1C" w:rsidP="00727F1C">
      <w:pPr>
        <w:pStyle w:val="Bezodstpw"/>
        <w:rPr>
          <w:sz w:val="24"/>
        </w:rPr>
      </w:pPr>
    </w:p>
    <w:p w14:paraId="533FC857" w14:textId="77777777" w:rsidR="00727F1C" w:rsidRPr="00B6645E" w:rsidRDefault="00727F1C" w:rsidP="00727F1C">
      <w:pPr>
        <w:pStyle w:val="Bezodstpw"/>
        <w:rPr>
          <w:sz w:val="24"/>
        </w:rPr>
      </w:pPr>
    </w:p>
    <w:p w14:paraId="50F59243" w14:textId="5B4E7546" w:rsidR="00D60BF5" w:rsidRPr="00B6645E" w:rsidRDefault="00727F1C" w:rsidP="00D60BF5">
      <w:pPr>
        <w:pStyle w:val="Bezodstpw"/>
        <w:jc w:val="right"/>
        <w:rPr>
          <w:sz w:val="24"/>
        </w:rPr>
      </w:pPr>
      <w:r w:rsidRPr="00B6645E">
        <w:rPr>
          <w:sz w:val="24"/>
        </w:rPr>
        <w:t xml:space="preserve">Warszawa, </w:t>
      </w:r>
      <w:r w:rsidR="00E17222">
        <w:rPr>
          <w:sz w:val="24"/>
        </w:rPr>
        <w:t>04</w:t>
      </w:r>
      <w:r w:rsidR="00772FFB">
        <w:rPr>
          <w:sz w:val="24"/>
        </w:rPr>
        <w:t xml:space="preserve"> </w:t>
      </w:r>
      <w:r w:rsidR="00B86985">
        <w:rPr>
          <w:sz w:val="24"/>
        </w:rPr>
        <w:t>li</w:t>
      </w:r>
      <w:r w:rsidR="00DB3E19">
        <w:rPr>
          <w:sz w:val="24"/>
        </w:rPr>
        <w:t>stopada</w:t>
      </w:r>
      <w:r w:rsidR="00B86985">
        <w:rPr>
          <w:sz w:val="24"/>
        </w:rPr>
        <w:t xml:space="preserve"> </w:t>
      </w:r>
      <w:r w:rsidRPr="00B6645E">
        <w:rPr>
          <w:sz w:val="24"/>
        </w:rPr>
        <w:t>20</w:t>
      </w:r>
      <w:r w:rsidR="00817066">
        <w:rPr>
          <w:sz w:val="24"/>
        </w:rPr>
        <w:t>20</w:t>
      </w:r>
      <w:r w:rsidRPr="00B6645E">
        <w:rPr>
          <w:sz w:val="24"/>
        </w:rPr>
        <w:t xml:space="preserve"> r. </w:t>
      </w:r>
    </w:p>
    <w:p w14:paraId="77F8FA50" w14:textId="77777777" w:rsidR="00D60BF5" w:rsidRDefault="00D60BF5" w:rsidP="00D60BF5">
      <w:pPr>
        <w:pStyle w:val="Bezodstpw"/>
      </w:pPr>
    </w:p>
    <w:p w14:paraId="5E0461E9" w14:textId="28A3F511" w:rsidR="00126D60" w:rsidRDefault="00DB3E19" w:rsidP="00C353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Programy rozwojowe i szkolenia dla dużych organizacji w zdalnej rzeczywistości</w:t>
      </w:r>
    </w:p>
    <w:p w14:paraId="34FD4872" w14:textId="1AF7F953" w:rsidR="00E151CA" w:rsidRPr="00E151CA" w:rsidRDefault="00E151CA" w:rsidP="00C35328">
      <w:pPr>
        <w:jc w:val="center"/>
        <w:rPr>
          <w:sz w:val="32"/>
          <w:szCs w:val="32"/>
        </w:rPr>
      </w:pPr>
      <w:r w:rsidRPr="00E151CA">
        <w:rPr>
          <w:sz w:val="32"/>
          <w:szCs w:val="32"/>
        </w:rPr>
        <w:t>Pracownik w centrum uwagi</w:t>
      </w:r>
    </w:p>
    <w:p w14:paraId="32E2358E" w14:textId="1C0E467B" w:rsidR="00DB3E19" w:rsidRDefault="00DB3E19" w:rsidP="00CA5A22">
      <w:pPr>
        <w:jc w:val="both"/>
        <w:rPr>
          <w:b/>
          <w:bCs/>
        </w:rPr>
      </w:pPr>
      <w:r>
        <w:rPr>
          <w:b/>
          <w:bCs/>
        </w:rPr>
        <w:t xml:space="preserve">Rok 2020 to pod wieloma względami rok wyjątkowy dla </w:t>
      </w:r>
      <w:r w:rsidR="00CF485D">
        <w:rPr>
          <w:b/>
          <w:bCs/>
        </w:rPr>
        <w:t xml:space="preserve">wszystkich </w:t>
      </w:r>
      <w:r>
        <w:rPr>
          <w:b/>
          <w:bCs/>
        </w:rPr>
        <w:t>organizacji. Większość firm i</w:t>
      </w:r>
      <w:r w:rsidR="009E5AD3">
        <w:rPr>
          <w:b/>
          <w:bCs/>
        </w:rPr>
        <w:t> </w:t>
      </w:r>
      <w:r>
        <w:rPr>
          <w:b/>
          <w:bCs/>
        </w:rPr>
        <w:t xml:space="preserve">zatrudnionych w nich pracowników zmieniła nie tylko swój codzienny styl </w:t>
      </w:r>
      <w:r w:rsidR="00461975">
        <w:rPr>
          <w:b/>
          <w:bCs/>
        </w:rPr>
        <w:t xml:space="preserve">i miejsce </w:t>
      </w:r>
      <w:r>
        <w:rPr>
          <w:b/>
          <w:bCs/>
        </w:rPr>
        <w:t>pracy, wykorzystywane do niej narzędzia czy strategie funkcjonowania</w:t>
      </w:r>
      <w:r w:rsidR="00461975">
        <w:rPr>
          <w:b/>
          <w:bCs/>
        </w:rPr>
        <w:t>.</w:t>
      </w:r>
      <w:r>
        <w:rPr>
          <w:b/>
          <w:bCs/>
        </w:rPr>
        <w:t xml:space="preserve"> </w:t>
      </w:r>
      <w:r w:rsidR="00461975">
        <w:rPr>
          <w:b/>
          <w:bCs/>
        </w:rPr>
        <w:t>Z</w:t>
      </w:r>
      <w:r>
        <w:rPr>
          <w:b/>
          <w:bCs/>
        </w:rPr>
        <w:t>mieniła również swoje podejście do edukacji</w:t>
      </w:r>
      <w:r w:rsidR="00461975">
        <w:rPr>
          <w:b/>
          <w:bCs/>
        </w:rPr>
        <w:t xml:space="preserve"> i</w:t>
      </w:r>
      <w:r>
        <w:rPr>
          <w:b/>
          <w:bCs/>
        </w:rPr>
        <w:t xml:space="preserve"> rozwoju zatrudnionych. P</w:t>
      </w:r>
      <w:r w:rsidRPr="00DB3E19">
        <w:rPr>
          <w:b/>
          <w:bCs/>
        </w:rPr>
        <w:t xml:space="preserve">rogramy szkoleniowe i rozwojowe, </w:t>
      </w:r>
      <w:r>
        <w:rPr>
          <w:b/>
          <w:bCs/>
        </w:rPr>
        <w:t xml:space="preserve">prowadzone przez duże organizacje mają </w:t>
      </w:r>
      <w:r w:rsidRPr="00DB3E19">
        <w:rPr>
          <w:b/>
          <w:bCs/>
        </w:rPr>
        <w:t>zapewni</w:t>
      </w:r>
      <w:r>
        <w:rPr>
          <w:b/>
          <w:bCs/>
        </w:rPr>
        <w:t xml:space="preserve">ć nie tylko stałe </w:t>
      </w:r>
      <w:r w:rsidRPr="00DB3E19">
        <w:rPr>
          <w:b/>
          <w:bCs/>
        </w:rPr>
        <w:t>doskonalen</w:t>
      </w:r>
      <w:r>
        <w:rPr>
          <w:b/>
          <w:bCs/>
        </w:rPr>
        <w:t>ie</w:t>
      </w:r>
      <w:r w:rsidRPr="00DB3E19">
        <w:rPr>
          <w:b/>
          <w:bCs/>
        </w:rPr>
        <w:t xml:space="preserve"> umiejętności </w:t>
      </w:r>
      <w:r>
        <w:rPr>
          <w:b/>
          <w:bCs/>
        </w:rPr>
        <w:t xml:space="preserve">kadr, ale przede wszystkim </w:t>
      </w:r>
      <w:r w:rsidRPr="00DB3E19">
        <w:rPr>
          <w:b/>
          <w:bCs/>
        </w:rPr>
        <w:t>sprawne funkcjonowani</w:t>
      </w:r>
      <w:r>
        <w:rPr>
          <w:b/>
          <w:bCs/>
        </w:rPr>
        <w:t>e</w:t>
      </w:r>
      <w:r w:rsidRPr="00DB3E19">
        <w:rPr>
          <w:b/>
          <w:bCs/>
        </w:rPr>
        <w:t xml:space="preserve"> procesów biznesowych</w:t>
      </w:r>
      <w:r>
        <w:rPr>
          <w:b/>
          <w:bCs/>
        </w:rPr>
        <w:t>, a tym samym cał</w:t>
      </w:r>
      <w:r w:rsidR="00461975">
        <w:rPr>
          <w:b/>
          <w:bCs/>
        </w:rPr>
        <w:t>ych</w:t>
      </w:r>
      <w:r>
        <w:rPr>
          <w:b/>
          <w:bCs/>
        </w:rPr>
        <w:t xml:space="preserve"> firm</w:t>
      </w:r>
      <w:r w:rsidRPr="00DB3E19">
        <w:rPr>
          <w:b/>
          <w:bCs/>
        </w:rPr>
        <w:t xml:space="preserve">. Szkolenia </w:t>
      </w:r>
      <w:r>
        <w:rPr>
          <w:b/>
          <w:bCs/>
        </w:rPr>
        <w:t xml:space="preserve">tego typu </w:t>
      </w:r>
      <w:r w:rsidRPr="00DB3E19">
        <w:rPr>
          <w:b/>
          <w:bCs/>
        </w:rPr>
        <w:t>są</w:t>
      </w:r>
      <w:r w:rsidR="00461975">
        <w:rPr>
          <w:b/>
          <w:bCs/>
        </w:rPr>
        <w:t> </w:t>
      </w:r>
      <w:r w:rsidRPr="00DB3E19">
        <w:rPr>
          <w:b/>
          <w:bCs/>
        </w:rPr>
        <w:t>niezbędne w organizacjach na całym świecie</w:t>
      </w:r>
      <w:r>
        <w:rPr>
          <w:b/>
          <w:bCs/>
        </w:rPr>
        <w:t xml:space="preserve"> </w:t>
      </w:r>
      <w:r w:rsidR="00461975">
        <w:rPr>
          <w:b/>
          <w:bCs/>
        </w:rPr>
        <w:t>również</w:t>
      </w:r>
      <w:r>
        <w:rPr>
          <w:b/>
          <w:bCs/>
        </w:rPr>
        <w:t xml:space="preserve"> teraz</w:t>
      </w:r>
      <w:r w:rsidRPr="00DB3E19">
        <w:rPr>
          <w:b/>
          <w:bCs/>
        </w:rPr>
        <w:t xml:space="preserve">, a </w:t>
      </w:r>
      <w:r>
        <w:rPr>
          <w:b/>
          <w:bCs/>
        </w:rPr>
        <w:t xml:space="preserve">sami </w:t>
      </w:r>
      <w:r w:rsidRPr="00DB3E19">
        <w:rPr>
          <w:b/>
          <w:bCs/>
        </w:rPr>
        <w:t>menedżerowie coraz częściej zwracają uwagę na przekwalifikowanie i podnoszenie kwalifikacji swoich pracowników w</w:t>
      </w:r>
      <w:r w:rsidR="00DE7EFA">
        <w:rPr>
          <w:b/>
          <w:bCs/>
        </w:rPr>
        <w:t xml:space="preserve"> </w:t>
      </w:r>
      <w:r>
        <w:rPr>
          <w:b/>
          <w:bCs/>
        </w:rPr>
        <w:t xml:space="preserve">okresie </w:t>
      </w:r>
      <w:r w:rsidR="00DE7EFA">
        <w:rPr>
          <w:b/>
          <w:bCs/>
        </w:rPr>
        <w:t>pandemii</w:t>
      </w:r>
      <w:r>
        <w:rPr>
          <w:b/>
          <w:bCs/>
        </w:rPr>
        <w:t xml:space="preserve">. </w:t>
      </w:r>
      <w:r w:rsidR="00E151CA">
        <w:rPr>
          <w:b/>
          <w:bCs/>
        </w:rPr>
        <w:t xml:space="preserve">Bardzo mocno skupiają się również na samym pracowniku – jego obecnej sytuacji, możliwościach zdobywani wiedzy i przyswajania informacji w nowej rzeczywistości, ale przede wszystkim prawdziwego skupienia na jego kondycji i dobrostanie psychicznym, które mogą stać się przeszkodą dla jego rozwoju. </w:t>
      </w:r>
      <w:r w:rsidR="009E5AD3">
        <w:rPr>
          <w:b/>
          <w:bCs/>
        </w:rPr>
        <w:t xml:space="preserve">Z jakich rozwiązań mogą obecnie skorzystać </w:t>
      </w:r>
      <w:r w:rsidR="00454DD5">
        <w:rPr>
          <w:b/>
          <w:bCs/>
        </w:rPr>
        <w:t xml:space="preserve">duże organizacje, by </w:t>
      </w:r>
      <w:r w:rsidR="009E2A22">
        <w:rPr>
          <w:b/>
          <w:bCs/>
        </w:rPr>
        <w:t xml:space="preserve">nie tylko efektywnie podnosić kwalifikacje zatrudnionych, </w:t>
      </w:r>
      <w:r w:rsidR="00E810D9">
        <w:rPr>
          <w:b/>
          <w:bCs/>
        </w:rPr>
        <w:t xml:space="preserve">uczyć ich nowych, niezbędnych umiejętności, </w:t>
      </w:r>
      <w:r w:rsidR="009E2A22">
        <w:rPr>
          <w:b/>
          <w:bCs/>
        </w:rPr>
        <w:t xml:space="preserve">ale również </w:t>
      </w:r>
      <w:r w:rsidR="00E810D9">
        <w:rPr>
          <w:b/>
          <w:bCs/>
        </w:rPr>
        <w:t>szybko wdrażać je w zawodową rzeczywistość</w:t>
      </w:r>
      <w:r w:rsidR="00E151CA">
        <w:rPr>
          <w:b/>
          <w:bCs/>
        </w:rPr>
        <w:t xml:space="preserve"> przy zapewnieniu im odpowiedniego wsparcia</w:t>
      </w:r>
      <w:r w:rsidR="00E810D9">
        <w:rPr>
          <w:b/>
          <w:bCs/>
        </w:rPr>
        <w:t>?</w:t>
      </w:r>
      <w:r w:rsidR="00454DD5">
        <w:rPr>
          <w:b/>
          <w:bCs/>
        </w:rPr>
        <w:t xml:space="preserve"> </w:t>
      </w:r>
    </w:p>
    <w:p w14:paraId="539D3D36" w14:textId="3A1ABCA8" w:rsidR="00A02B20" w:rsidRDefault="00A02B20" w:rsidP="00CA5A22">
      <w:pPr>
        <w:jc w:val="both"/>
      </w:pPr>
      <w:r>
        <w:t xml:space="preserve">Dotychczas w branży szkoleniowej niemal co roku pojawiały się nowe trendy, które wpływały również na ofertę programów rozwojowych dla dużych organizacji. </w:t>
      </w:r>
      <w:r w:rsidRPr="00A02B20">
        <w:t>Przestrzeń szkoleniowo-rozwojowa d</w:t>
      </w:r>
      <w:r>
        <w:t xml:space="preserve">awała i </w:t>
      </w:r>
      <w:r w:rsidR="00E151CA">
        <w:t xml:space="preserve">daje </w:t>
      </w:r>
      <w:r>
        <w:t xml:space="preserve">nadal wiele </w:t>
      </w:r>
      <w:r w:rsidRPr="00A02B20">
        <w:t>możliwości</w:t>
      </w:r>
      <w:r>
        <w:t>, a jednocześnie</w:t>
      </w:r>
      <w:r w:rsidRPr="00A02B20">
        <w:t xml:space="preserve"> </w:t>
      </w:r>
      <w:r w:rsidR="00CF485D">
        <w:t xml:space="preserve">stawia nowe </w:t>
      </w:r>
      <w:r w:rsidRPr="00A02B20">
        <w:t>wyzwa</w:t>
      </w:r>
      <w:r w:rsidR="00CF485D">
        <w:t>nia</w:t>
      </w:r>
      <w:r>
        <w:t>.</w:t>
      </w:r>
      <w:r w:rsidRPr="00A02B20">
        <w:t xml:space="preserve"> </w:t>
      </w:r>
      <w:r>
        <w:t>N</w:t>
      </w:r>
      <w:r w:rsidRPr="00A02B20">
        <w:t xml:space="preserve">agły wybuch </w:t>
      </w:r>
      <w:r>
        <w:t xml:space="preserve">pandemii diametralnie </w:t>
      </w:r>
      <w:r w:rsidRPr="00A02B20">
        <w:t xml:space="preserve">zmienił </w:t>
      </w:r>
      <w:r>
        <w:t xml:space="preserve">nie tylko lokalną, ale również </w:t>
      </w:r>
      <w:r w:rsidRPr="00A02B20">
        <w:t xml:space="preserve">światową scenę szkoleń </w:t>
      </w:r>
      <w:r>
        <w:t>dla dużych organizacji, zwan</w:t>
      </w:r>
      <w:r w:rsidR="00E151CA">
        <w:t xml:space="preserve">ymi również </w:t>
      </w:r>
      <w:r>
        <w:t xml:space="preserve">szkoleniami </w:t>
      </w:r>
      <w:r w:rsidRPr="00A02B20">
        <w:t>korporacyjny</w:t>
      </w:r>
      <w:r>
        <w:t>mi</w:t>
      </w:r>
      <w:r w:rsidRPr="00A02B20">
        <w:t xml:space="preserve">. </w:t>
      </w:r>
      <w:r>
        <w:t xml:space="preserve">Ich </w:t>
      </w:r>
      <w:r w:rsidRPr="00A02B20">
        <w:t>istot</w:t>
      </w:r>
      <w:r>
        <w:t>ą</w:t>
      </w:r>
      <w:r w:rsidRPr="00A02B20">
        <w:t xml:space="preserve"> jest interakcja międzyludzka</w:t>
      </w:r>
      <w:r>
        <w:t>, która bardzo często odbywa się na poziomie międzynarodowym</w:t>
      </w:r>
      <w:r w:rsidRPr="00A02B20">
        <w:t xml:space="preserve">. </w:t>
      </w:r>
      <w:r>
        <w:t>W</w:t>
      </w:r>
      <w:r w:rsidR="00CF485D">
        <w:t xml:space="preserve"> </w:t>
      </w:r>
      <w:r>
        <w:t xml:space="preserve">trakcie </w:t>
      </w:r>
      <w:r w:rsidRPr="00A02B20">
        <w:t xml:space="preserve">pandemii </w:t>
      </w:r>
      <w:r>
        <w:t xml:space="preserve">w sporej części </w:t>
      </w:r>
      <w:r w:rsidRPr="00A02B20">
        <w:t>ludzie</w:t>
      </w:r>
      <w:r w:rsidR="00CF485D">
        <w:t>,</w:t>
      </w:r>
      <w:r w:rsidRPr="00A02B20">
        <w:t xml:space="preserve"> </w:t>
      </w:r>
      <w:r>
        <w:t xml:space="preserve">znajdujący się w różnych częściach świata, ale pracujący na rzecz jednego pracodawcy, rozpoczęli </w:t>
      </w:r>
      <w:r w:rsidRPr="00A02B20">
        <w:t>prac</w:t>
      </w:r>
      <w:r>
        <w:t>ę</w:t>
      </w:r>
      <w:r w:rsidRPr="00A02B20">
        <w:t xml:space="preserve"> z domu</w:t>
      </w:r>
      <w:r>
        <w:t xml:space="preserve">, </w:t>
      </w:r>
      <w:r w:rsidRPr="00A02B20">
        <w:t>zachowują</w:t>
      </w:r>
      <w:r w:rsidR="00E151CA">
        <w:t>c</w:t>
      </w:r>
      <w:r w:rsidRPr="00A02B20">
        <w:t xml:space="preserve"> ścisły dystans społeczny. </w:t>
      </w:r>
      <w:r>
        <w:t>Stan ten w</w:t>
      </w:r>
      <w:r w:rsidR="00CF485D">
        <w:t xml:space="preserve"> </w:t>
      </w:r>
      <w:r>
        <w:t>przypadk</w:t>
      </w:r>
      <w:r w:rsidR="00E151CA">
        <w:t xml:space="preserve">u wielu organizacji </w:t>
      </w:r>
      <w:r>
        <w:t xml:space="preserve">trwa nadal, </w:t>
      </w:r>
      <w:r w:rsidRPr="00A02B20">
        <w:t>przyn</w:t>
      </w:r>
      <w:r>
        <w:t xml:space="preserve">osząc </w:t>
      </w:r>
      <w:r w:rsidRPr="00A02B20">
        <w:t xml:space="preserve">nowe wyzwania zarówno dla trenerów, jak i dla </w:t>
      </w:r>
      <w:r>
        <w:t>samych uczestników szkoleń</w:t>
      </w:r>
      <w:r w:rsidRPr="00A02B20">
        <w:t>.</w:t>
      </w:r>
    </w:p>
    <w:p w14:paraId="68C1FFE1" w14:textId="4952671A" w:rsidR="00965570" w:rsidRPr="00965570" w:rsidRDefault="00965570" w:rsidP="00CA5A22">
      <w:pPr>
        <w:jc w:val="both"/>
        <w:rPr>
          <w:b/>
          <w:bCs/>
        </w:rPr>
      </w:pPr>
      <w:r w:rsidRPr="00B43EA9">
        <w:rPr>
          <w:i/>
          <w:iCs/>
        </w:rPr>
        <w:t>W zależności od wielkości</w:t>
      </w:r>
      <w:r>
        <w:rPr>
          <w:i/>
          <w:iCs/>
        </w:rPr>
        <w:t xml:space="preserve">, strategii i </w:t>
      </w:r>
      <w:r w:rsidRPr="00B43EA9">
        <w:rPr>
          <w:i/>
          <w:iCs/>
        </w:rPr>
        <w:t xml:space="preserve">polityki organizacji firma może współpracować w zakresie szkoleń i rozwijania umiejętności swoich pracowników z zewnętrznym dostawcą, korzystać z wewnętrznego zespołu szkoleniowego i rozwojowego, który będzie zaspokajał te potrzeby lub opierać się na działaniach podejmowanych </w:t>
      </w:r>
      <w:r w:rsidR="00CF485D">
        <w:rPr>
          <w:i/>
          <w:iCs/>
        </w:rPr>
        <w:t xml:space="preserve">samodzielnie </w:t>
      </w:r>
      <w:r w:rsidRPr="00B43EA9">
        <w:rPr>
          <w:i/>
          <w:iCs/>
        </w:rPr>
        <w:t xml:space="preserve">przez dział HR. Każde w tych rozwiązań ma mocne i słabe </w:t>
      </w:r>
      <w:r w:rsidRPr="00B43EA9">
        <w:rPr>
          <w:i/>
          <w:iCs/>
        </w:rPr>
        <w:lastRenderedPageBreak/>
        <w:t>strony, jednak w obecnej sytuacji, gdy formy przekazywania wiedzy muszą być dostosowane do nowych wyzwań i oczekiwań oraz wielu wytycznych</w:t>
      </w:r>
      <w:r w:rsidR="00CF485D">
        <w:rPr>
          <w:i/>
          <w:iCs/>
        </w:rPr>
        <w:t>,</w:t>
      </w:r>
      <w:r w:rsidRPr="00B43EA9">
        <w:rPr>
          <w:i/>
          <w:iCs/>
        </w:rPr>
        <w:t xml:space="preserve"> pozwalających zachować bezpieczeństwo i dystans, jednym </w:t>
      </w:r>
      <w:r w:rsidR="00CF485D">
        <w:rPr>
          <w:i/>
          <w:iCs/>
        </w:rPr>
        <w:t xml:space="preserve">z </w:t>
      </w:r>
      <w:r w:rsidRPr="00B43EA9">
        <w:rPr>
          <w:i/>
          <w:iCs/>
        </w:rPr>
        <w:t>najbezpieczniejszych i najefektywniejszych rozwiązań jest skorzystanie z profesjonalnego wsparcia sprawdzonych pomiotów zewnętrznych. Przewaga profesjonalnych firm szkoleniowych nad pozostałymi rozwiązaniami to przede wszystkim skupienie na obecnych potrzebach rynku i dostarczanie rozwiązań szytych na miarę danej organizacji, ale przy wykorzystaniu sprawdzonych form przekazywania wiedzy na odległość</w:t>
      </w:r>
      <w:r w:rsidR="00CF485D">
        <w:rPr>
          <w:i/>
          <w:iCs/>
        </w:rPr>
        <w:t xml:space="preserve">, często niedostępnych lub też nieprzetestowanych w ramach </w:t>
      </w:r>
      <w:r w:rsidR="00390DB9">
        <w:rPr>
          <w:i/>
          <w:iCs/>
        </w:rPr>
        <w:t>struktur samych organizacji</w:t>
      </w:r>
      <w:r w:rsidRPr="00B43EA9">
        <w:rPr>
          <w:i/>
          <w:iCs/>
        </w:rPr>
        <w:t xml:space="preserve">. W ostatnich miesiącach podmioty szkoleniowe całkowicie przebudowały swoje strategie działań i rozbudowały wachlarz wykorzystywanych form i kanałów. Dzięki temu osiągnęły taki poziom profesjonalizmu i bezpieczeństwa w zakresie zdalnych form rozwojowych, że są w stanie zaoferować dużym firmom niespotykane i nigdy </w:t>
      </w:r>
      <w:r>
        <w:rPr>
          <w:i/>
          <w:iCs/>
        </w:rPr>
        <w:t xml:space="preserve">wcześniej nie </w:t>
      </w:r>
      <w:r w:rsidRPr="00B43EA9">
        <w:rPr>
          <w:i/>
          <w:iCs/>
        </w:rPr>
        <w:t>wykorzystywane</w:t>
      </w:r>
      <w:r>
        <w:rPr>
          <w:i/>
          <w:iCs/>
        </w:rPr>
        <w:t xml:space="preserve"> </w:t>
      </w:r>
      <w:r w:rsidRPr="00B43EA9">
        <w:rPr>
          <w:i/>
          <w:iCs/>
        </w:rPr>
        <w:t>przez nie, a</w:t>
      </w:r>
      <w:r w:rsidR="00390DB9">
        <w:rPr>
          <w:i/>
          <w:iCs/>
        </w:rPr>
        <w:t> </w:t>
      </w:r>
      <w:r w:rsidRPr="00B43EA9">
        <w:rPr>
          <w:i/>
          <w:iCs/>
        </w:rPr>
        <w:t>jednocześnie bardzo efektywne rozwiązania –</w:t>
      </w:r>
      <w:r>
        <w:t xml:space="preserve"> </w:t>
      </w:r>
      <w:r w:rsidRPr="00B842DB">
        <w:rPr>
          <w:b/>
          <w:bCs/>
        </w:rPr>
        <w:t>twierdzi Grzegorz Święch, Wiceprezes i Partner w</w:t>
      </w:r>
      <w:r>
        <w:rPr>
          <w:b/>
          <w:bCs/>
        </w:rPr>
        <w:t> </w:t>
      </w:r>
      <w:r w:rsidRPr="00B842DB">
        <w:rPr>
          <w:b/>
          <w:bCs/>
        </w:rPr>
        <w:t>firmie szkoleniowej Nowe Motywacje.</w:t>
      </w:r>
    </w:p>
    <w:p w14:paraId="1F85E60A" w14:textId="77777777" w:rsidR="004D4029" w:rsidRPr="004D4029" w:rsidRDefault="004D4029" w:rsidP="004D4029">
      <w:pPr>
        <w:jc w:val="both"/>
        <w:rPr>
          <w:b/>
          <w:bCs/>
        </w:rPr>
      </w:pPr>
      <w:r w:rsidRPr="004D4029">
        <w:rPr>
          <w:b/>
          <w:bCs/>
        </w:rPr>
        <w:t>Szkolenie w erze dystansu społecznego</w:t>
      </w:r>
    </w:p>
    <w:p w14:paraId="4752D390" w14:textId="51D0A8C7" w:rsidR="00965570" w:rsidRDefault="004D4029" w:rsidP="00CA5A22">
      <w:pPr>
        <w:jc w:val="both"/>
      </w:pPr>
      <w:r w:rsidRPr="00A02B20">
        <w:t xml:space="preserve">Dystans społeczny i </w:t>
      </w:r>
      <w:r w:rsidR="004F1F7D">
        <w:t>praca zdalna to dwa słowa, które w bardzo szybkim czasie zagościły w życiu firm i</w:t>
      </w:r>
      <w:r w:rsidR="00B43EA9">
        <w:t> </w:t>
      </w:r>
      <w:r w:rsidR="004F1F7D">
        <w:t xml:space="preserve">pracowników na całym świecie. Te </w:t>
      </w:r>
      <w:r w:rsidR="00E151CA">
        <w:t>„</w:t>
      </w:r>
      <w:r w:rsidR="004F1F7D">
        <w:t>nowe normy</w:t>
      </w:r>
      <w:r w:rsidR="00E151CA">
        <w:t>”</w:t>
      </w:r>
      <w:r w:rsidR="004F1F7D">
        <w:t xml:space="preserve"> wpisały się w tkankę codzienności wielu organizacji</w:t>
      </w:r>
      <w:r w:rsidR="00E151CA">
        <w:t>,</w:t>
      </w:r>
      <w:r w:rsidR="004F1F7D">
        <w:t xml:space="preserve"> tak samo jak e</w:t>
      </w:r>
      <w:r w:rsidRPr="00A02B20">
        <w:t>fektywność</w:t>
      </w:r>
      <w:r w:rsidR="00E151CA">
        <w:t xml:space="preserve"> c</w:t>
      </w:r>
      <w:r w:rsidRPr="00A02B20">
        <w:t>zasow</w:t>
      </w:r>
      <w:r w:rsidR="00E151CA">
        <w:t>a</w:t>
      </w:r>
      <w:r w:rsidRPr="00A02B20">
        <w:t xml:space="preserve"> </w:t>
      </w:r>
      <w:r w:rsidR="004F1F7D">
        <w:t xml:space="preserve">i </w:t>
      </w:r>
      <w:r w:rsidRPr="00A02B20">
        <w:t xml:space="preserve">e-learning </w:t>
      </w:r>
      <w:r w:rsidR="004F1F7D">
        <w:t xml:space="preserve">w strategię firm szkoleniowych. Dotychczasowe programy rozwojowe były </w:t>
      </w:r>
      <w:r w:rsidRPr="00A02B20">
        <w:t xml:space="preserve">projektowane tak, aby zapewnić pracownikom </w:t>
      </w:r>
      <w:r w:rsidR="004F1F7D">
        <w:t xml:space="preserve">uczenie się </w:t>
      </w:r>
      <w:r w:rsidRPr="00A02B20">
        <w:t xml:space="preserve">bez utrudniania przepływu pracy w środowisku biurowym. Z powodu </w:t>
      </w:r>
      <w:r w:rsidR="004F1F7D">
        <w:t xml:space="preserve">pandemii i dystansu społecznego sposób </w:t>
      </w:r>
      <w:r w:rsidRPr="00A02B20">
        <w:t xml:space="preserve">pracy </w:t>
      </w:r>
      <w:r w:rsidR="004F1F7D">
        <w:t>uległ jednak zmianie, a ż</w:t>
      </w:r>
      <w:r w:rsidRPr="00A02B20">
        <w:t xml:space="preserve">ycie zawodowe i osobiste </w:t>
      </w:r>
      <w:r w:rsidR="004F1F7D">
        <w:t>zatrudnionych zostało mocno powiązane</w:t>
      </w:r>
      <w:r w:rsidRPr="00A02B20">
        <w:t xml:space="preserve">. </w:t>
      </w:r>
      <w:r w:rsidR="004F1F7D">
        <w:t xml:space="preserve">Specjaliści rynku szkoleń musieli zatem </w:t>
      </w:r>
      <w:r w:rsidRPr="00A02B20">
        <w:t>znaleźć natychmiast</w:t>
      </w:r>
      <w:r w:rsidR="004F1F7D">
        <w:t xml:space="preserve"> rozwiązanie i </w:t>
      </w:r>
      <w:r w:rsidRPr="00A02B20">
        <w:t>przeprojektowa</w:t>
      </w:r>
      <w:r w:rsidR="004F1F7D">
        <w:t>ć</w:t>
      </w:r>
      <w:r w:rsidRPr="00A02B20">
        <w:t xml:space="preserve"> </w:t>
      </w:r>
      <w:r w:rsidR="004F1F7D">
        <w:t>oraz</w:t>
      </w:r>
      <w:r w:rsidRPr="00A02B20">
        <w:t xml:space="preserve"> dostosowa</w:t>
      </w:r>
      <w:r w:rsidR="004F1F7D">
        <w:t xml:space="preserve">ć </w:t>
      </w:r>
      <w:r w:rsidRPr="00A02B20">
        <w:t>program</w:t>
      </w:r>
      <w:r w:rsidR="004F1F7D">
        <w:t>y rozwojowe tak</w:t>
      </w:r>
      <w:r w:rsidRPr="00A02B20">
        <w:t xml:space="preserve">, </w:t>
      </w:r>
      <w:r w:rsidR="004F1F7D">
        <w:t xml:space="preserve">by </w:t>
      </w:r>
      <w:r w:rsidRPr="00A02B20">
        <w:t>pas</w:t>
      </w:r>
      <w:r w:rsidR="004F1F7D">
        <w:t xml:space="preserve">owały </w:t>
      </w:r>
      <w:r w:rsidRPr="00A02B20">
        <w:t xml:space="preserve">do </w:t>
      </w:r>
      <w:r w:rsidR="004F1F7D">
        <w:t>nowej rzeczywistości pracy, czyli „</w:t>
      </w:r>
      <w:r w:rsidRPr="00A02B20">
        <w:t>kultury domowej</w:t>
      </w:r>
      <w:r w:rsidR="004F1F7D">
        <w:t>”</w:t>
      </w:r>
      <w:r w:rsidRPr="00A02B20">
        <w:t>.</w:t>
      </w:r>
      <w:r w:rsidR="004F1F7D">
        <w:t xml:space="preserve"> Dało to niedostępną dotychczas możliwość zapożyczenia pewnych schematów i przyzwyczajeń z</w:t>
      </w:r>
      <w:r w:rsidR="00965570">
        <w:t xml:space="preserve"> </w:t>
      </w:r>
      <w:r w:rsidR="004F1F7D">
        <w:t xml:space="preserve">życia </w:t>
      </w:r>
      <w:r w:rsidR="007F6D37">
        <w:t>prywatnego pracowników na płaszczyznę ich rozwoju zawodowego. Seriale edukacyjne, korzystanie z</w:t>
      </w:r>
      <w:r w:rsidR="00965570">
        <w:t> </w:t>
      </w:r>
      <w:r w:rsidR="007F6D37">
        <w:t>różnego rodzaju komunikatorów do celów szkoleniowych, czy osadzanie niektórych ćwiczeń w</w:t>
      </w:r>
      <w:r w:rsidR="00965570">
        <w:t> </w:t>
      </w:r>
      <w:r w:rsidR="007F6D37">
        <w:t xml:space="preserve">kontekście codziennych domowych czynności, by szybciej przyswoić wiedzę czy określone umiejętności, przynoszą zaskakujące efekty. </w:t>
      </w:r>
    </w:p>
    <w:p w14:paraId="13542E6E" w14:textId="39CEA313" w:rsidR="004D4029" w:rsidRPr="00A02B20" w:rsidRDefault="007F6D37" w:rsidP="00CA5A22">
      <w:pPr>
        <w:jc w:val="both"/>
      </w:pPr>
      <w:r>
        <w:t>Czy takie podejście</w:t>
      </w:r>
      <w:r w:rsidRPr="00A02B20">
        <w:t xml:space="preserve"> </w:t>
      </w:r>
      <w:r>
        <w:t xml:space="preserve">i skuteczne mieszanie obszaru zawodowego i prywatnego w kwestii podnoszenia kwalifikacji i przekazywania wiedzy </w:t>
      </w:r>
      <w:r w:rsidRPr="00A02B20">
        <w:t xml:space="preserve">powinno być </w:t>
      </w:r>
      <w:r>
        <w:t xml:space="preserve">zatem </w:t>
      </w:r>
      <w:r w:rsidRPr="00A02B20">
        <w:t xml:space="preserve">traktowane jako tymczasowe rozwiązanie, </w:t>
      </w:r>
      <w:r>
        <w:t>czy stać się</w:t>
      </w:r>
      <w:r w:rsidRPr="00A02B20">
        <w:t xml:space="preserve"> stały</w:t>
      </w:r>
      <w:r>
        <w:t>m</w:t>
      </w:r>
      <w:r w:rsidRPr="00A02B20">
        <w:t xml:space="preserve"> spos</w:t>
      </w:r>
      <w:r>
        <w:t>obem</w:t>
      </w:r>
      <w:r w:rsidRPr="00A02B20">
        <w:t xml:space="preserve"> prowadzenia szkoleń</w:t>
      </w:r>
      <w:r>
        <w:t>?</w:t>
      </w:r>
    </w:p>
    <w:p w14:paraId="57131230" w14:textId="77777777" w:rsidR="00A02B20" w:rsidRPr="00B43EA9" w:rsidRDefault="00A02B20" w:rsidP="00A02B20">
      <w:pPr>
        <w:jc w:val="both"/>
        <w:rPr>
          <w:b/>
          <w:bCs/>
        </w:rPr>
      </w:pPr>
      <w:r w:rsidRPr="00B43EA9">
        <w:rPr>
          <w:b/>
          <w:bCs/>
        </w:rPr>
        <w:t>Nowe strategie uczenia się</w:t>
      </w:r>
    </w:p>
    <w:p w14:paraId="312A5F9A" w14:textId="1B0328B4" w:rsidR="00965570" w:rsidRDefault="00A02B20" w:rsidP="00A02B20">
      <w:pPr>
        <w:jc w:val="both"/>
      </w:pPr>
      <w:r w:rsidRPr="00A02B20">
        <w:t xml:space="preserve">Trudne czasy zawsze przynoszą nowe pomysły i </w:t>
      </w:r>
      <w:r w:rsidR="00B43EA9">
        <w:t xml:space="preserve">tworzą nowe </w:t>
      </w:r>
      <w:r w:rsidRPr="00A02B20">
        <w:t xml:space="preserve">strategie, aby przezwyciężyć </w:t>
      </w:r>
      <w:r w:rsidR="00B43EA9">
        <w:t xml:space="preserve">trudności napotkane w nowej </w:t>
      </w:r>
      <w:r w:rsidRPr="00A02B20">
        <w:t>sytuacj</w:t>
      </w:r>
      <w:r w:rsidR="00B43EA9">
        <w:t>i</w:t>
      </w:r>
      <w:r w:rsidRPr="00A02B20">
        <w:t>. T</w:t>
      </w:r>
      <w:r w:rsidR="00B43EA9">
        <w:t>o</w:t>
      </w:r>
      <w:r w:rsidRPr="00A02B20">
        <w:t xml:space="preserve"> samo </w:t>
      </w:r>
      <w:r w:rsidR="00B43EA9">
        <w:t xml:space="preserve">zjawisko </w:t>
      </w:r>
      <w:r w:rsidR="00965570">
        <w:t xml:space="preserve">wielokrotnie było </w:t>
      </w:r>
      <w:r w:rsidRPr="00A02B20">
        <w:t>obserwowan</w:t>
      </w:r>
      <w:r w:rsidR="00B43EA9">
        <w:t>e</w:t>
      </w:r>
      <w:r w:rsidRPr="00A02B20">
        <w:t xml:space="preserve"> w branży </w:t>
      </w:r>
      <w:r w:rsidR="00B43EA9">
        <w:t>rozwoju i</w:t>
      </w:r>
      <w:r w:rsidR="00965570">
        <w:t> </w:t>
      </w:r>
      <w:r w:rsidR="00B43EA9">
        <w:t>szkoleń</w:t>
      </w:r>
      <w:r w:rsidR="00390DB9">
        <w:t>. D</w:t>
      </w:r>
      <w:r w:rsidR="00965570">
        <w:t xml:space="preserve">ostrzec je można było </w:t>
      </w:r>
      <w:r w:rsidR="00390DB9">
        <w:t xml:space="preserve">bardzo wyraźnie </w:t>
      </w:r>
      <w:r w:rsidR="00965570">
        <w:t>również w ostatnich miesiącach</w:t>
      </w:r>
      <w:r w:rsidR="00B43EA9">
        <w:t xml:space="preserve">. </w:t>
      </w:r>
    </w:p>
    <w:p w14:paraId="4C920776" w14:textId="74B758E4" w:rsidR="00A02B20" w:rsidRPr="00A02B20" w:rsidRDefault="00965570" w:rsidP="00A02B20">
      <w:pPr>
        <w:jc w:val="both"/>
      </w:pPr>
      <w:r>
        <w:t xml:space="preserve">Aktualnie </w:t>
      </w:r>
      <w:r w:rsidR="00B43EA9">
        <w:t>wykorzystywane formy szkoleniowe są b</w:t>
      </w:r>
      <w:r w:rsidR="00A02B20" w:rsidRPr="00A02B20">
        <w:t xml:space="preserve">ardziej </w:t>
      </w:r>
      <w:r w:rsidR="00B43EA9">
        <w:t>s</w:t>
      </w:r>
      <w:r w:rsidR="00A02B20" w:rsidRPr="00A02B20">
        <w:t>koncentr</w:t>
      </w:r>
      <w:r w:rsidR="00B43EA9">
        <w:t xml:space="preserve">owane </w:t>
      </w:r>
      <w:r w:rsidR="00A02B20" w:rsidRPr="00A02B20">
        <w:t xml:space="preserve">na </w:t>
      </w:r>
      <w:r w:rsidR="00390DB9">
        <w:t>przygotowywaniu</w:t>
      </w:r>
      <w:r w:rsidR="00A02B20" w:rsidRPr="00A02B20">
        <w:t xml:space="preserve"> programów i</w:t>
      </w:r>
      <w:r>
        <w:t> </w:t>
      </w:r>
      <w:r w:rsidR="00B43EA9">
        <w:t>wykorzystywaniu</w:t>
      </w:r>
      <w:r w:rsidR="00A02B20" w:rsidRPr="00A02B20">
        <w:t xml:space="preserve"> technik </w:t>
      </w:r>
      <w:r w:rsidR="00390DB9">
        <w:t xml:space="preserve">tworzących </w:t>
      </w:r>
      <w:r w:rsidR="00A02B20" w:rsidRPr="00A02B20">
        <w:t>bezpieczn</w:t>
      </w:r>
      <w:r w:rsidR="00B43EA9">
        <w:t>e</w:t>
      </w:r>
      <w:r w:rsidR="00A02B20" w:rsidRPr="00A02B20">
        <w:t xml:space="preserve"> środowisk</w:t>
      </w:r>
      <w:r w:rsidR="00B43EA9">
        <w:t>o</w:t>
      </w:r>
      <w:r w:rsidR="00A02B20" w:rsidRPr="00A02B20">
        <w:t xml:space="preserve"> nauki </w:t>
      </w:r>
      <w:r w:rsidR="00B43EA9">
        <w:t xml:space="preserve">i współpracy </w:t>
      </w:r>
      <w:r w:rsidR="00A02B20" w:rsidRPr="00A02B20">
        <w:t>dla wszystkich</w:t>
      </w:r>
      <w:r w:rsidR="00B43EA9">
        <w:t xml:space="preserve"> uczestników</w:t>
      </w:r>
      <w:r w:rsidR="00A02B20" w:rsidRPr="00A02B20">
        <w:t xml:space="preserve">. </w:t>
      </w:r>
      <w:r w:rsidR="00B43EA9">
        <w:t>Opracowywane są n</w:t>
      </w:r>
      <w:r w:rsidR="00A02B20" w:rsidRPr="00A02B20">
        <w:t xml:space="preserve">owe strategie, </w:t>
      </w:r>
      <w:r w:rsidR="00B43EA9">
        <w:t xml:space="preserve">które mają </w:t>
      </w:r>
      <w:r w:rsidR="00A02B20" w:rsidRPr="00A02B20">
        <w:t>zapewnić uczniom płynne i</w:t>
      </w:r>
      <w:r w:rsidR="00390DB9">
        <w:t> </w:t>
      </w:r>
      <w:r w:rsidR="00A02B20" w:rsidRPr="00A02B20">
        <w:t>angażujące doświadczenie edukacyjne</w:t>
      </w:r>
      <w:r w:rsidR="00B43EA9">
        <w:t xml:space="preserve"> np. l</w:t>
      </w:r>
      <w:r w:rsidR="00B43EA9" w:rsidRPr="00B43EA9">
        <w:t xml:space="preserve">earning </w:t>
      </w:r>
      <w:proofErr w:type="spellStart"/>
      <w:r w:rsidR="00B43EA9" w:rsidRPr="00B43EA9">
        <w:t>journey</w:t>
      </w:r>
      <w:proofErr w:type="spellEnd"/>
      <w:r w:rsidR="00A02B20" w:rsidRPr="00A02B20">
        <w:t>. A ponieważ nauk</w:t>
      </w:r>
      <w:r w:rsidR="00B43EA9">
        <w:t>a nie odbywa się już osobiście w</w:t>
      </w:r>
      <w:r>
        <w:t> </w:t>
      </w:r>
      <w:r w:rsidR="00B43EA9">
        <w:t>sposób fizyczny, cała uwaga skupiona jest na „</w:t>
      </w:r>
      <w:r w:rsidR="00A02B20" w:rsidRPr="00A02B20">
        <w:t>wirtualnych uczniach</w:t>
      </w:r>
      <w:r w:rsidR="00B43EA9">
        <w:t>”, których sposób uczenia się i</w:t>
      </w:r>
      <w:r>
        <w:t> </w:t>
      </w:r>
      <w:r w:rsidR="00B43EA9">
        <w:t>przyswajania wiedzy również uległ zmianie.</w:t>
      </w:r>
    </w:p>
    <w:p w14:paraId="00479CE3" w14:textId="34EF8C64" w:rsidR="00A02B20" w:rsidRPr="00A02B20" w:rsidRDefault="00B43EA9" w:rsidP="00A02B20">
      <w:pPr>
        <w:jc w:val="both"/>
      </w:pPr>
      <w:r>
        <w:t>M</w:t>
      </w:r>
      <w:r w:rsidR="00A02B20" w:rsidRPr="00A02B20">
        <w:t xml:space="preserve">ając na </w:t>
      </w:r>
      <w:r w:rsidR="00390DB9">
        <w:t>względzie</w:t>
      </w:r>
      <w:r w:rsidR="00A02B20" w:rsidRPr="00A02B20">
        <w:t xml:space="preserve"> czas skupienia uwagi uc</w:t>
      </w:r>
      <w:r>
        <w:t>zestników szkoleń zdalnych</w:t>
      </w:r>
      <w:r w:rsidR="00A02B20" w:rsidRPr="00A02B20">
        <w:t xml:space="preserve"> </w:t>
      </w:r>
      <w:r>
        <w:t>d</w:t>
      </w:r>
      <w:r w:rsidR="00A02B20" w:rsidRPr="00A02B20">
        <w:t xml:space="preserve">ługość sesji jest skracana lub </w:t>
      </w:r>
      <w:r>
        <w:t>tak rozkładana w czasie</w:t>
      </w:r>
      <w:r w:rsidR="00A02B20" w:rsidRPr="00A02B20">
        <w:t xml:space="preserve">, aby mogli </w:t>
      </w:r>
      <w:r>
        <w:t xml:space="preserve">oni </w:t>
      </w:r>
      <w:r w:rsidR="00A02B20" w:rsidRPr="00A02B20">
        <w:t xml:space="preserve">przyswoić i zachować </w:t>
      </w:r>
      <w:r>
        <w:t>przekazane informacje jeszcze</w:t>
      </w:r>
      <w:r w:rsidR="00A02B20" w:rsidRPr="00A02B20">
        <w:t xml:space="preserve"> w</w:t>
      </w:r>
      <w:r w:rsidR="00965570">
        <w:t> </w:t>
      </w:r>
      <w:r w:rsidR="00A02B20" w:rsidRPr="00A02B20">
        <w:t>wirtualnym otoczeniu.</w:t>
      </w:r>
      <w:r>
        <w:t xml:space="preserve"> </w:t>
      </w:r>
      <w:r w:rsidR="00A02B20" w:rsidRPr="00A02B20">
        <w:t xml:space="preserve">Materiały </w:t>
      </w:r>
      <w:r>
        <w:t xml:space="preserve">edukacyjne </w:t>
      </w:r>
      <w:r w:rsidR="00A02B20" w:rsidRPr="00A02B20">
        <w:t xml:space="preserve">są dostarczane za pośrednictwem </w:t>
      </w:r>
      <w:r>
        <w:t xml:space="preserve">łatwych w użyciu </w:t>
      </w:r>
      <w:r w:rsidR="00A02B20" w:rsidRPr="00A02B20">
        <w:t xml:space="preserve">platform, </w:t>
      </w:r>
      <w:r w:rsidR="006D7FA7">
        <w:t>wzbogaconych o różne dodatkowe rozwiązania</w:t>
      </w:r>
      <w:r w:rsidR="00A02B20" w:rsidRPr="00A02B20">
        <w:t xml:space="preserve">, dzięki czemu cele są jasne, atrakcyjne </w:t>
      </w:r>
      <w:r w:rsidR="00A02B20" w:rsidRPr="00A02B20">
        <w:lastRenderedPageBreak/>
        <w:t>i</w:t>
      </w:r>
      <w:r w:rsidR="00965570">
        <w:t> </w:t>
      </w:r>
      <w:r w:rsidR="00A02B20" w:rsidRPr="00A02B20">
        <w:t xml:space="preserve">angażujące. Ponieważ </w:t>
      </w:r>
      <w:r w:rsidR="006D7FA7">
        <w:t xml:space="preserve">natomiast </w:t>
      </w:r>
      <w:r w:rsidR="00A02B20" w:rsidRPr="00A02B20">
        <w:t>interaktywność w środowisku wirtualnym jest trudna, opracow</w:t>
      </w:r>
      <w:r w:rsidR="006D7FA7">
        <w:t xml:space="preserve">ywane są rozwiązania </w:t>
      </w:r>
      <w:r w:rsidR="00A02B20" w:rsidRPr="00A02B20">
        <w:t>zwiększ</w:t>
      </w:r>
      <w:r w:rsidR="006D7FA7">
        <w:t>ające czynny</w:t>
      </w:r>
      <w:r w:rsidR="00A02B20" w:rsidRPr="00A02B20">
        <w:t xml:space="preserve"> udział</w:t>
      </w:r>
      <w:r w:rsidR="006D7FA7">
        <w:t xml:space="preserve"> uczestników w procesie rozwojowym</w:t>
      </w:r>
      <w:r w:rsidR="00A02B20" w:rsidRPr="00A02B20">
        <w:t>.</w:t>
      </w:r>
    </w:p>
    <w:p w14:paraId="565A5E18" w14:textId="4280809F" w:rsidR="00A02B20" w:rsidRPr="006D7FA7" w:rsidRDefault="00A02B20" w:rsidP="00A02B20">
      <w:pPr>
        <w:jc w:val="both"/>
        <w:rPr>
          <w:b/>
          <w:bCs/>
        </w:rPr>
      </w:pPr>
      <w:r w:rsidRPr="006D7FA7">
        <w:rPr>
          <w:b/>
          <w:bCs/>
        </w:rPr>
        <w:t xml:space="preserve">Szkolenie </w:t>
      </w:r>
      <w:r w:rsidR="006D7FA7" w:rsidRPr="006D7FA7">
        <w:rPr>
          <w:b/>
          <w:bCs/>
        </w:rPr>
        <w:t>dotyczące</w:t>
      </w:r>
      <w:r w:rsidRPr="006D7FA7">
        <w:rPr>
          <w:b/>
          <w:bCs/>
        </w:rPr>
        <w:t xml:space="preserve"> zdrowia i dobrego samopoczucia</w:t>
      </w:r>
    </w:p>
    <w:p w14:paraId="127DF0D8" w14:textId="1D809820" w:rsidR="006D7FA7" w:rsidRDefault="006D7FA7" w:rsidP="006D7FA7">
      <w:pPr>
        <w:jc w:val="both"/>
      </w:pPr>
      <w:r>
        <w:t>Zachęcanie do troski o zdrowie i dobre samopoczucie pracowników w wielu organizacjach od lat było traktowane priorytetowo tylko na papierze oraz szeroko dyskutowane. Niewiele jednak działo się w</w:t>
      </w:r>
      <w:r w:rsidR="00965570">
        <w:t> </w:t>
      </w:r>
      <w:r>
        <w:t>zakresie wdrażania programów, które przynosiłyby konkretne korzyści zatrudnionym</w:t>
      </w:r>
      <w:r w:rsidR="00965570">
        <w:t>,</w:t>
      </w:r>
      <w:r>
        <w:t xml:space="preserve"> szczególnie w</w:t>
      </w:r>
      <w:r w:rsidR="00965570">
        <w:t> </w:t>
      </w:r>
      <w:r>
        <w:t xml:space="preserve">dużych organizacjach. Jednak zdrowie fizyczne i psychiczne pracowników obecnie ma kluczowe znaczenie, również, a może przede wszystkim dla „być albo nie być” wielu organizacji. Pandemia COVID-19 przyniosła wielu firmom realne otrzeźwienie również w tym obszarze i znacząco przyspieszyła raczkujący trend dbania o dobrostan fizyczny i psychiczny zatrudnionych przez pracodawców. </w:t>
      </w:r>
    </w:p>
    <w:p w14:paraId="048D4AA4" w14:textId="2F42B84B" w:rsidR="006D7FA7" w:rsidRDefault="006D7FA7" w:rsidP="006D7FA7">
      <w:pPr>
        <w:jc w:val="both"/>
      </w:pPr>
      <w:r>
        <w:t>W efekcie wiele organizacji wdraża obecnie programy i szkolenia dotyczące zdrowia psychicznego, aby pomóc pracownikom radzić sobie ze stresem, lękiem i wieloma negatywnymi emocjami</w:t>
      </w:r>
      <w:r w:rsidR="00965570">
        <w:t>, ale przede wszystkim by mogli oni dalej normalnie pracować i nadal się rozwijać</w:t>
      </w:r>
      <w:r>
        <w:t>. Webinaria</w:t>
      </w:r>
      <w:r w:rsidR="00965570">
        <w:t xml:space="preserve"> edukacyjne</w:t>
      </w:r>
      <w:r>
        <w:t>, praktyczne warsztaty</w:t>
      </w:r>
      <w:r w:rsidR="00965570">
        <w:t>, praktykowanie uważności</w:t>
      </w:r>
      <w:r>
        <w:t xml:space="preserve"> czy nawet zapewnienie profesjonalnej opieki specjalistów</w:t>
      </w:r>
      <w:r w:rsidR="00965570">
        <w:t>,</w:t>
      </w:r>
      <w:r>
        <w:t xml:space="preserve"> stają się powoli </w:t>
      </w:r>
      <w:r w:rsidR="00965570">
        <w:t>„</w:t>
      </w:r>
      <w:r>
        <w:t>nową normą</w:t>
      </w:r>
      <w:r w:rsidR="00965570">
        <w:t>”</w:t>
      </w:r>
      <w:r>
        <w:t xml:space="preserve">. Są one szczególnie ważne teraz w związku z nagłością </w:t>
      </w:r>
      <w:r w:rsidR="00B651BD">
        <w:t>zachodzących zdarzeń</w:t>
      </w:r>
      <w:r>
        <w:t xml:space="preserve"> i zmianą kultury pracy.</w:t>
      </w:r>
    </w:p>
    <w:p w14:paraId="3A9D39B6" w14:textId="097C9D53" w:rsidR="006D7FA7" w:rsidRDefault="006D7FA7" w:rsidP="006D7FA7">
      <w:pPr>
        <w:jc w:val="both"/>
      </w:pPr>
      <w:r>
        <w:t xml:space="preserve">Pandemia zmieniła podejście do szkoleń </w:t>
      </w:r>
      <w:r w:rsidR="00B651BD">
        <w:t>w dużych organizacjach</w:t>
      </w:r>
      <w:r>
        <w:t xml:space="preserve">, a specjaliści z </w:t>
      </w:r>
      <w:r w:rsidR="00B651BD">
        <w:t>branży szkoleń</w:t>
      </w:r>
      <w:r>
        <w:t xml:space="preserve"> wykazali </w:t>
      </w:r>
      <w:r w:rsidR="00B651BD">
        <w:t>się szybką reakcją i bardzo sprawnie dostosowali swoją ofertę do obecnej sytuacji. Ta nagła zmiana w</w:t>
      </w:r>
      <w:r w:rsidR="00965570">
        <w:t> </w:t>
      </w:r>
      <w:r w:rsidR="00B651BD">
        <w:t>tak wielu obszarach s</w:t>
      </w:r>
      <w:r>
        <w:t>prawił</w:t>
      </w:r>
      <w:r w:rsidR="00B651BD">
        <w:t>a jednak</w:t>
      </w:r>
      <w:r>
        <w:t xml:space="preserve"> również, że </w:t>
      </w:r>
      <w:r w:rsidR="00B651BD">
        <w:t xml:space="preserve">część </w:t>
      </w:r>
      <w:r w:rsidR="00390DB9">
        <w:t>firm</w:t>
      </w:r>
      <w:r w:rsidR="00B651BD">
        <w:t xml:space="preserve"> zaczęła </w:t>
      </w:r>
      <w:r>
        <w:t>zastan</w:t>
      </w:r>
      <w:r w:rsidR="00B651BD">
        <w:t>a</w:t>
      </w:r>
      <w:r>
        <w:t>wi</w:t>
      </w:r>
      <w:r w:rsidR="00B651BD">
        <w:t xml:space="preserve">ać się </w:t>
      </w:r>
      <w:r>
        <w:t xml:space="preserve">nad potrzebami </w:t>
      </w:r>
      <w:r w:rsidR="00B651BD">
        <w:t>edukacyjnymi i rozwojowymi pracowników, w sposób uwzględniający ich ludzką stronę i</w:t>
      </w:r>
      <w:r w:rsidR="00965570">
        <w:t> </w:t>
      </w:r>
      <w:r w:rsidR="00B651BD">
        <w:t xml:space="preserve">indywidulane możliwości. </w:t>
      </w:r>
      <w:r>
        <w:t>Ni</w:t>
      </w:r>
      <w:r w:rsidR="00B651BD">
        <w:t>kt nie wie jeszcze</w:t>
      </w:r>
      <w:r>
        <w:t xml:space="preserve">, jakie zmiany przyniosą przyszłe wydarzenia. </w:t>
      </w:r>
      <w:r w:rsidR="00E151CA">
        <w:t xml:space="preserve">To co wiemy jednak na pewno </w:t>
      </w:r>
      <w:r w:rsidR="00390DB9">
        <w:t xml:space="preserve">już teraz </w:t>
      </w:r>
      <w:r w:rsidR="00E151CA">
        <w:t xml:space="preserve">to fakt, że zarówno poszczególne branże, organizacje, jak i sami pracownicy są w stanie </w:t>
      </w:r>
      <w:r>
        <w:t>zaakceptować zmiany i razem z nimi ewoluować.</w:t>
      </w:r>
    </w:p>
    <w:p w14:paraId="074C2D69" w14:textId="1076CE18" w:rsidR="007F6D37" w:rsidRDefault="007F6D37" w:rsidP="00A02B20">
      <w:pPr>
        <w:jc w:val="both"/>
      </w:pPr>
    </w:p>
    <w:p w14:paraId="0D9E28A6" w14:textId="4620DEEC" w:rsidR="00D60BF5" w:rsidRDefault="007A246B" w:rsidP="00C35328">
      <w:r>
        <w:t>***</w:t>
      </w:r>
    </w:p>
    <w:p w14:paraId="74F0F49A" w14:textId="77777777" w:rsidR="00880B11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Nowe Motywacje to firma szkoleniowa z ponad 20 letnim doświadczeniem w projektowaniu i dostarczaniu rozwiązań rozwojowych w formie szkoleń, doradztwa trenerskiego oraz konsultingu. Firma od początku swojego istnienia w sposób pragmatyczny rozwiązuje problemy w organizacjach, za którymi stoją ludzie i procesy. Każdy projekt realizowany dla klienta musi mieć sens i nieść ze sobą realną zmianę. 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Firma posiada </w:t>
      </w:r>
      <w:r w:rsidR="00B86985" w:rsidRP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doświadczenie w realizacji kompleksowych projektów rozwojowych z wykorzystaniem zaplecza informatycznego oraz form zdalnych.</w:t>
      </w:r>
      <w:r w:rsidR="00B8698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D60BF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Nowe Motywacje są częścią grupy Schouten Global, globalnego lidera szkoleniowego, który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od 1997 roku jest udziałowcem i partnerem strategicznym firmy.</w:t>
      </w:r>
      <w:r w:rsidR="000A3D97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6EE0D4EB" w14:textId="411E6E1F" w:rsidR="00880B11" w:rsidRDefault="00880B11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Od lipca 2020 Nowe Motywację są też wyłącznym dystrybutorem pla</w:t>
      </w:r>
      <w:r w:rsidR="0038003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t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formy Cross Knowledge w Polsce. </w:t>
      </w:r>
    </w:p>
    <w:p w14:paraId="078A10D8" w14:textId="1B5389F9" w:rsidR="00D60BF5" w:rsidRDefault="000A3D97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Więcej na </w:t>
      </w:r>
      <w:hyperlink r:id="rId9" w:history="1">
        <w:r>
          <w:rPr>
            <w:rStyle w:val="Hipercze"/>
            <w:rFonts w:ascii="Calibri" w:eastAsia="Times New Roman" w:hAnsi="Calibri" w:cs="Calibri"/>
            <w:sz w:val="18"/>
            <w:szCs w:val="18"/>
            <w:lang w:eastAsia="pl-PL"/>
          </w:rPr>
          <w:t>www.nowemotywacje.pl</w:t>
        </w:r>
      </w:hyperlink>
      <w:r w:rsidR="00880B11">
        <w:rPr>
          <w:rStyle w:val="Hipercze"/>
          <w:rFonts w:ascii="Calibri" w:eastAsia="Times New Roman" w:hAnsi="Calibri" w:cs="Calibri"/>
          <w:sz w:val="18"/>
          <w:szCs w:val="18"/>
          <w:lang w:eastAsia="pl-PL"/>
        </w:rPr>
        <w:t xml:space="preserve"> </w:t>
      </w:r>
    </w:p>
    <w:p w14:paraId="56B4EC35" w14:textId="77777777" w:rsidR="00D60BF5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5E648E7" w14:textId="5DC6156F" w:rsidR="00E457C9" w:rsidRDefault="00D60BF5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Kontakt dla mediów:</w:t>
      </w:r>
    </w:p>
    <w:p w14:paraId="2E87A142" w14:textId="5A6CB64F" w:rsidR="00E457C9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Anna Skłucka</w:t>
      </w:r>
    </w:p>
    <w:p w14:paraId="24422490" w14:textId="7CB02D93" w:rsidR="007A246B" w:rsidRDefault="00EC650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Nowe Motywacje</w:t>
      </w:r>
    </w:p>
    <w:p w14:paraId="18817C03" w14:textId="62010FC0" w:rsidR="007A246B" w:rsidRPr="00124F4A" w:rsidRDefault="007A246B" w:rsidP="00D60B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</w:pPr>
      <w:r w:rsidRPr="00124F4A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e-mail: </w:t>
      </w:r>
      <w:hyperlink r:id="rId10" w:history="1">
        <w:r w:rsidR="00FC5BF5" w:rsidRPr="00856C84">
          <w:rPr>
            <w:rStyle w:val="Hipercze"/>
            <w:rFonts w:ascii="Calibri" w:eastAsia="Times New Roman" w:hAnsi="Calibri" w:cs="Calibri"/>
            <w:sz w:val="24"/>
            <w:szCs w:val="24"/>
            <w:lang w:val="fr-FR" w:eastAsia="pl-PL"/>
          </w:rPr>
          <w:t>anna.sklucka@nm.com.pl</w:t>
        </w:r>
      </w:hyperlink>
      <w:r w:rsidR="00FC5BF5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t xml:space="preserve"> </w:t>
      </w:r>
    </w:p>
    <w:p w14:paraId="1B347FEA" w14:textId="15FC60BF" w:rsidR="00D60BF5" w:rsidRPr="00CE63A1" w:rsidRDefault="007A246B" w:rsidP="00CE63A1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7A246B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tel. </w:t>
      </w:r>
      <w:r w:rsidR="00410343" w:rsidRPr="00410343">
        <w:rPr>
          <w:bCs/>
          <w:color w:val="000000"/>
          <w:sz w:val="24"/>
          <w:szCs w:val="24"/>
        </w:rPr>
        <w:t>+48 606 323 804</w:t>
      </w:r>
    </w:p>
    <w:sectPr w:rsidR="00D60BF5" w:rsidRPr="00CE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93A2B" w14:textId="77777777" w:rsidR="00372F2E" w:rsidRDefault="00372F2E" w:rsidP="00453598">
      <w:pPr>
        <w:spacing w:after="0" w:line="240" w:lineRule="auto"/>
      </w:pPr>
      <w:r>
        <w:separator/>
      </w:r>
    </w:p>
  </w:endnote>
  <w:endnote w:type="continuationSeparator" w:id="0">
    <w:p w14:paraId="2B44A3B9" w14:textId="77777777" w:rsidR="00372F2E" w:rsidRDefault="00372F2E" w:rsidP="004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E8771" w14:textId="77777777" w:rsidR="00372F2E" w:rsidRDefault="00372F2E" w:rsidP="00453598">
      <w:pPr>
        <w:spacing w:after="0" w:line="240" w:lineRule="auto"/>
      </w:pPr>
      <w:r>
        <w:separator/>
      </w:r>
    </w:p>
  </w:footnote>
  <w:footnote w:type="continuationSeparator" w:id="0">
    <w:p w14:paraId="0B7B90D3" w14:textId="77777777" w:rsidR="00372F2E" w:rsidRDefault="00372F2E" w:rsidP="004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F72"/>
    <w:multiLevelType w:val="hybridMultilevel"/>
    <w:tmpl w:val="5874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3199"/>
    <w:multiLevelType w:val="hybridMultilevel"/>
    <w:tmpl w:val="5EE60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5E48"/>
    <w:multiLevelType w:val="hybridMultilevel"/>
    <w:tmpl w:val="419A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E3317"/>
    <w:multiLevelType w:val="hybridMultilevel"/>
    <w:tmpl w:val="7D28CD3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54013AA"/>
    <w:multiLevelType w:val="hybridMultilevel"/>
    <w:tmpl w:val="3C3C3B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E33642F"/>
    <w:multiLevelType w:val="hybridMultilevel"/>
    <w:tmpl w:val="F2CC1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1C"/>
    <w:rsid w:val="00001678"/>
    <w:rsid w:val="00001804"/>
    <w:rsid w:val="00011CCA"/>
    <w:rsid w:val="000121FF"/>
    <w:rsid w:val="000149FF"/>
    <w:rsid w:val="0002109B"/>
    <w:rsid w:val="00024036"/>
    <w:rsid w:val="000258BC"/>
    <w:rsid w:val="00026BF7"/>
    <w:rsid w:val="000278CE"/>
    <w:rsid w:val="0003182A"/>
    <w:rsid w:val="000330A4"/>
    <w:rsid w:val="00041F33"/>
    <w:rsid w:val="00042E70"/>
    <w:rsid w:val="0004403E"/>
    <w:rsid w:val="00047590"/>
    <w:rsid w:val="00052743"/>
    <w:rsid w:val="0005495A"/>
    <w:rsid w:val="00061293"/>
    <w:rsid w:val="00073B24"/>
    <w:rsid w:val="00074004"/>
    <w:rsid w:val="00074D95"/>
    <w:rsid w:val="0008037D"/>
    <w:rsid w:val="00087256"/>
    <w:rsid w:val="00090037"/>
    <w:rsid w:val="0009356D"/>
    <w:rsid w:val="00097CA2"/>
    <w:rsid w:val="000A1C43"/>
    <w:rsid w:val="000A3D97"/>
    <w:rsid w:val="000A5310"/>
    <w:rsid w:val="000B668B"/>
    <w:rsid w:val="000C17BD"/>
    <w:rsid w:val="000E68EB"/>
    <w:rsid w:val="000F3820"/>
    <w:rsid w:val="00103FF2"/>
    <w:rsid w:val="00110DC5"/>
    <w:rsid w:val="0012025B"/>
    <w:rsid w:val="00123112"/>
    <w:rsid w:val="00123117"/>
    <w:rsid w:val="00124F4A"/>
    <w:rsid w:val="0012620F"/>
    <w:rsid w:val="00126D60"/>
    <w:rsid w:val="0013031B"/>
    <w:rsid w:val="001306D4"/>
    <w:rsid w:val="00130B1F"/>
    <w:rsid w:val="001321FF"/>
    <w:rsid w:val="001431BB"/>
    <w:rsid w:val="00143E62"/>
    <w:rsid w:val="00144D97"/>
    <w:rsid w:val="00152EF8"/>
    <w:rsid w:val="0015519D"/>
    <w:rsid w:val="00156711"/>
    <w:rsid w:val="00160A38"/>
    <w:rsid w:val="001624EC"/>
    <w:rsid w:val="00165C66"/>
    <w:rsid w:val="00170169"/>
    <w:rsid w:val="001807F4"/>
    <w:rsid w:val="00182F90"/>
    <w:rsid w:val="0018380A"/>
    <w:rsid w:val="00185EB9"/>
    <w:rsid w:val="00197A1A"/>
    <w:rsid w:val="00197EB9"/>
    <w:rsid w:val="001A6EFC"/>
    <w:rsid w:val="001B10ED"/>
    <w:rsid w:val="001B50C5"/>
    <w:rsid w:val="001C269A"/>
    <w:rsid w:val="001C295B"/>
    <w:rsid w:val="001C70D4"/>
    <w:rsid w:val="001D0CC2"/>
    <w:rsid w:val="001D1B12"/>
    <w:rsid w:val="001D73CF"/>
    <w:rsid w:val="001E0D51"/>
    <w:rsid w:val="001E2C9D"/>
    <w:rsid w:val="001E5225"/>
    <w:rsid w:val="001E52FA"/>
    <w:rsid w:val="001E7BCD"/>
    <w:rsid w:val="001E7C2E"/>
    <w:rsid w:val="001F221D"/>
    <w:rsid w:val="001F2A31"/>
    <w:rsid w:val="0020279C"/>
    <w:rsid w:val="00215817"/>
    <w:rsid w:val="002213D2"/>
    <w:rsid w:val="00222416"/>
    <w:rsid w:val="00226C89"/>
    <w:rsid w:val="00233563"/>
    <w:rsid w:val="002350F8"/>
    <w:rsid w:val="00236A99"/>
    <w:rsid w:val="00246B54"/>
    <w:rsid w:val="00250DF4"/>
    <w:rsid w:val="0025271D"/>
    <w:rsid w:val="00255B21"/>
    <w:rsid w:val="002635B1"/>
    <w:rsid w:val="00264F9D"/>
    <w:rsid w:val="002756D9"/>
    <w:rsid w:val="00276A9D"/>
    <w:rsid w:val="0028042B"/>
    <w:rsid w:val="00282492"/>
    <w:rsid w:val="00283D4C"/>
    <w:rsid w:val="0028556C"/>
    <w:rsid w:val="00291EE7"/>
    <w:rsid w:val="00294161"/>
    <w:rsid w:val="002A6355"/>
    <w:rsid w:val="002A6418"/>
    <w:rsid w:val="002B652F"/>
    <w:rsid w:val="002C3769"/>
    <w:rsid w:val="002C4902"/>
    <w:rsid w:val="002C5AF2"/>
    <w:rsid w:val="002C6D21"/>
    <w:rsid w:val="002D30B1"/>
    <w:rsid w:val="002E3D3A"/>
    <w:rsid w:val="002E3D4D"/>
    <w:rsid w:val="002E40B6"/>
    <w:rsid w:val="002E5DB5"/>
    <w:rsid w:val="002F25CA"/>
    <w:rsid w:val="002F6ADE"/>
    <w:rsid w:val="00302955"/>
    <w:rsid w:val="00303ECF"/>
    <w:rsid w:val="003071BD"/>
    <w:rsid w:val="003104CD"/>
    <w:rsid w:val="0031444E"/>
    <w:rsid w:val="00316BFE"/>
    <w:rsid w:val="003176DB"/>
    <w:rsid w:val="00326B02"/>
    <w:rsid w:val="0032762F"/>
    <w:rsid w:val="00331CBB"/>
    <w:rsid w:val="00334604"/>
    <w:rsid w:val="00347CA6"/>
    <w:rsid w:val="003510C6"/>
    <w:rsid w:val="00354876"/>
    <w:rsid w:val="00356898"/>
    <w:rsid w:val="00370FEB"/>
    <w:rsid w:val="00371745"/>
    <w:rsid w:val="00372F2E"/>
    <w:rsid w:val="00375F06"/>
    <w:rsid w:val="00376A66"/>
    <w:rsid w:val="00377B62"/>
    <w:rsid w:val="00380036"/>
    <w:rsid w:val="0038227A"/>
    <w:rsid w:val="00390DB9"/>
    <w:rsid w:val="003A1842"/>
    <w:rsid w:val="003A19B0"/>
    <w:rsid w:val="003A367E"/>
    <w:rsid w:val="003C5469"/>
    <w:rsid w:val="003C5CD0"/>
    <w:rsid w:val="004031C4"/>
    <w:rsid w:val="00410343"/>
    <w:rsid w:val="00412E10"/>
    <w:rsid w:val="004213F9"/>
    <w:rsid w:val="0042152A"/>
    <w:rsid w:val="00423C9E"/>
    <w:rsid w:val="0042494D"/>
    <w:rsid w:val="0042692B"/>
    <w:rsid w:val="004378D9"/>
    <w:rsid w:val="004412A1"/>
    <w:rsid w:val="00441E0A"/>
    <w:rsid w:val="00443EF8"/>
    <w:rsid w:val="00450A3E"/>
    <w:rsid w:val="00450B52"/>
    <w:rsid w:val="00453598"/>
    <w:rsid w:val="00454DD5"/>
    <w:rsid w:val="00456883"/>
    <w:rsid w:val="00461975"/>
    <w:rsid w:val="00462635"/>
    <w:rsid w:val="00466437"/>
    <w:rsid w:val="00467CE0"/>
    <w:rsid w:val="00475AEB"/>
    <w:rsid w:val="00480560"/>
    <w:rsid w:val="0048455F"/>
    <w:rsid w:val="00485372"/>
    <w:rsid w:val="004910C8"/>
    <w:rsid w:val="004918C9"/>
    <w:rsid w:val="00492E2D"/>
    <w:rsid w:val="004A3718"/>
    <w:rsid w:val="004B0E83"/>
    <w:rsid w:val="004B33E4"/>
    <w:rsid w:val="004B66AD"/>
    <w:rsid w:val="004C3771"/>
    <w:rsid w:val="004C460C"/>
    <w:rsid w:val="004D38E8"/>
    <w:rsid w:val="004D4029"/>
    <w:rsid w:val="004E0A2A"/>
    <w:rsid w:val="004E790A"/>
    <w:rsid w:val="004F1F7D"/>
    <w:rsid w:val="004F6F42"/>
    <w:rsid w:val="00501DC2"/>
    <w:rsid w:val="00502167"/>
    <w:rsid w:val="0050385E"/>
    <w:rsid w:val="00505D86"/>
    <w:rsid w:val="005068DE"/>
    <w:rsid w:val="005108F4"/>
    <w:rsid w:val="00512F71"/>
    <w:rsid w:val="005233ED"/>
    <w:rsid w:val="00523F78"/>
    <w:rsid w:val="00525A70"/>
    <w:rsid w:val="005309AE"/>
    <w:rsid w:val="005324E6"/>
    <w:rsid w:val="005354E4"/>
    <w:rsid w:val="00535627"/>
    <w:rsid w:val="0053586F"/>
    <w:rsid w:val="005406BF"/>
    <w:rsid w:val="00550406"/>
    <w:rsid w:val="00550C8E"/>
    <w:rsid w:val="00555588"/>
    <w:rsid w:val="005569E9"/>
    <w:rsid w:val="00556ECA"/>
    <w:rsid w:val="0056014D"/>
    <w:rsid w:val="00564BF8"/>
    <w:rsid w:val="00566EC9"/>
    <w:rsid w:val="005678B4"/>
    <w:rsid w:val="00571F0B"/>
    <w:rsid w:val="005739FF"/>
    <w:rsid w:val="00580E04"/>
    <w:rsid w:val="00587554"/>
    <w:rsid w:val="0059112F"/>
    <w:rsid w:val="0059138B"/>
    <w:rsid w:val="005A6644"/>
    <w:rsid w:val="005B041C"/>
    <w:rsid w:val="005B13BB"/>
    <w:rsid w:val="005B1EE6"/>
    <w:rsid w:val="005B1F1D"/>
    <w:rsid w:val="005B7E02"/>
    <w:rsid w:val="005C0473"/>
    <w:rsid w:val="005C1034"/>
    <w:rsid w:val="005C254D"/>
    <w:rsid w:val="005E4251"/>
    <w:rsid w:val="005F41CF"/>
    <w:rsid w:val="005F6560"/>
    <w:rsid w:val="00604CBD"/>
    <w:rsid w:val="006055DE"/>
    <w:rsid w:val="00606AB7"/>
    <w:rsid w:val="0061429C"/>
    <w:rsid w:val="00616A4F"/>
    <w:rsid w:val="0061742A"/>
    <w:rsid w:val="00620EAA"/>
    <w:rsid w:val="0062330B"/>
    <w:rsid w:val="006236B8"/>
    <w:rsid w:val="00623A5A"/>
    <w:rsid w:val="00624754"/>
    <w:rsid w:val="00630993"/>
    <w:rsid w:val="00631E23"/>
    <w:rsid w:val="0063666C"/>
    <w:rsid w:val="00636946"/>
    <w:rsid w:val="0064598F"/>
    <w:rsid w:val="0064608D"/>
    <w:rsid w:val="00646C27"/>
    <w:rsid w:val="006507E2"/>
    <w:rsid w:val="00656316"/>
    <w:rsid w:val="006728AE"/>
    <w:rsid w:val="00672C8B"/>
    <w:rsid w:val="006750DD"/>
    <w:rsid w:val="00682F7F"/>
    <w:rsid w:val="0068388A"/>
    <w:rsid w:val="00691AC5"/>
    <w:rsid w:val="0069403E"/>
    <w:rsid w:val="006A13F4"/>
    <w:rsid w:val="006A73A7"/>
    <w:rsid w:val="006B3BEC"/>
    <w:rsid w:val="006B6296"/>
    <w:rsid w:val="006B6EB0"/>
    <w:rsid w:val="006C3A77"/>
    <w:rsid w:val="006C4027"/>
    <w:rsid w:val="006C47DF"/>
    <w:rsid w:val="006C507A"/>
    <w:rsid w:val="006D20D0"/>
    <w:rsid w:val="006D7FA7"/>
    <w:rsid w:val="006E3D10"/>
    <w:rsid w:val="006E4A84"/>
    <w:rsid w:val="006F6EA4"/>
    <w:rsid w:val="00704F92"/>
    <w:rsid w:val="00705D21"/>
    <w:rsid w:val="007101F3"/>
    <w:rsid w:val="007248D7"/>
    <w:rsid w:val="00727F1C"/>
    <w:rsid w:val="00736B2E"/>
    <w:rsid w:val="007425D8"/>
    <w:rsid w:val="007469AA"/>
    <w:rsid w:val="0075449F"/>
    <w:rsid w:val="00755759"/>
    <w:rsid w:val="00755CAD"/>
    <w:rsid w:val="00761CC4"/>
    <w:rsid w:val="007633E9"/>
    <w:rsid w:val="00766B87"/>
    <w:rsid w:val="007708E4"/>
    <w:rsid w:val="00772098"/>
    <w:rsid w:val="00772FFB"/>
    <w:rsid w:val="00776BCE"/>
    <w:rsid w:val="00776CE0"/>
    <w:rsid w:val="00777D36"/>
    <w:rsid w:val="00790D27"/>
    <w:rsid w:val="00792302"/>
    <w:rsid w:val="0079592B"/>
    <w:rsid w:val="00796A6F"/>
    <w:rsid w:val="007A1E22"/>
    <w:rsid w:val="007A246B"/>
    <w:rsid w:val="007B3961"/>
    <w:rsid w:val="007B45F8"/>
    <w:rsid w:val="007B7002"/>
    <w:rsid w:val="007C35DD"/>
    <w:rsid w:val="007D0AC1"/>
    <w:rsid w:val="007D3A00"/>
    <w:rsid w:val="007D4EDC"/>
    <w:rsid w:val="007D6376"/>
    <w:rsid w:val="007E16E1"/>
    <w:rsid w:val="007F1ABC"/>
    <w:rsid w:val="007F3027"/>
    <w:rsid w:val="007F32FE"/>
    <w:rsid w:val="007F550F"/>
    <w:rsid w:val="007F6D37"/>
    <w:rsid w:val="0080310B"/>
    <w:rsid w:val="008058B2"/>
    <w:rsid w:val="00805C47"/>
    <w:rsid w:val="0080645E"/>
    <w:rsid w:val="00813A9B"/>
    <w:rsid w:val="0081451A"/>
    <w:rsid w:val="008157EB"/>
    <w:rsid w:val="00817066"/>
    <w:rsid w:val="00820A05"/>
    <w:rsid w:val="00820FF7"/>
    <w:rsid w:val="00827E6E"/>
    <w:rsid w:val="008344C8"/>
    <w:rsid w:val="008356F0"/>
    <w:rsid w:val="00843EF2"/>
    <w:rsid w:val="008457B5"/>
    <w:rsid w:val="00845A38"/>
    <w:rsid w:val="0085155D"/>
    <w:rsid w:val="0085763E"/>
    <w:rsid w:val="00863DBE"/>
    <w:rsid w:val="008673D9"/>
    <w:rsid w:val="00867819"/>
    <w:rsid w:val="0087077E"/>
    <w:rsid w:val="00871D3B"/>
    <w:rsid w:val="00873145"/>
    <w:rsid w:val="00876B30"/>
    <w:rsid w:val="00876B5F"/>
    <w:rsid w:val="00880828"/>
    <w:rsid w:val="00880B11"/>
    <w:rsid w:val="008838E1"/>
    <w:rsid w:val="00885C60"/>
    <w:rsid w:val="00892D53"/>
    <w:rsid w:val="00897750"/>
    <w:rsid w:val="008A32D8"/>
    <w:rsid w:val="008A57B1"/>
    <w:rsid w:val="008A6782"/>
    <w:rsid w:val="008C2244"/>
    <w:rsid w:val="008D224A"/>
    <w:rsid w:val="008D44C2"/>
    <w:rsid w:val="008E2DD1"/>
    <w:rsid w:val="008E316C"/>
    <w:rsid w:val="008E3484"/>
    <w:rsid w:val="008E47DA"/>
    <w:rsid w:val="008E5A76"/>
    <w:rsid w:val="008E72CC"/>
    <w:rsid w:val="008F2D7F"/>
    <w:rsid w:val="008F6AB3"/>
    <w:rsid w:val="00902955"/>
    <w:rsid w:val="009045D4"/>
    <w:rsid w:val="009054ED"/>
    <w:rsid w:val="009074FD"/>
    <w:rsid w:val="00913322"/>
    <w:rsid w:val="009164CD"/>
    <w:rsid w:val="0092528D"/>
    <w:rsid w:val="0092644B"/>
    <w:rsid w:val="009276BA"/>
    <w:rsid w:val="00927A00"/>
    <w:rsid w:val="00930F9F"/>
    <w:rsid w:val="0093288C"/>
    <w:rsid w:val="009341A3"/>
    <w:rsid w:val="00936F8D"/>
    <w:rsid w:val="0094316E"/>
    <w:rsid w:val="009440E5"/>
    <w:rsid w:val="00945227"/>
    <w:rsid w:val="00947A87"/>
    <w:rsid w:val="00952E48"/>
    <w:rsid w:val="00953D03"/>
    <w:rsid w:val="00954591"/>
    <w:rsid w:val="00956F68"/>
    <w:rsid w:val="009574D0"/>
    <w:rsid w:val="009575DC"/>
    <w:rsid w:val="00965570"/>
    <w:rsid w:val="0096656D"/>
    <w:rsid w:val="00980685"/>
    <w:rsid w:val="00984790"/>
    <w:rsid w:val="00996C99"/>
    <w:rsid w:val="009B0755"/>
    <w:rsid w:val="009B2FED"/>
    <w:rsid w:val="009B64EC"/>
    <w:rsid w:val="009B7775"/>
    <w:rsid w:val="009C6D77"/>
    <w:rsid w:val="009D3621"/>
    <w:rsid w:val="009D6196"/>
    <w:rsid w:val="009D74CC"/>
    <w:rsid w:val="009E021E"/>
    <w:rsid w:val="009E2A22"/>
    <w:rsid w:val="009E5AD3"/>
    <w:rsid w:val="009F4C73"/>
    <w:rsid w:val="00A02B20"/>
    <w:rsid w:val="00A02FD3"/>
    <w:rsid w:val="00A10E2E"/>
    <w:rsid w:val="00A1278F"/>
    <w:rsid w:val="00A12C55"/>
    <w:rsid w:val="00A1553F"/>
    <w:rsid w:val="00A155CF"/>
    <w:rsid w:val="00A207BB"/>
    <w:rsid w:val="00A221F7"/>
    <w:rsid w:val="00A22FDF"/>
    <w:rsid w:val="00A33639"/>
    <w:rsid w:val="00A372BD"/>
    <w:rsid w:val="00A42409"/>
    <w:rsid w:val="00A43EE0"/>
    <w:rsid w:val="00A4574A"/>
    <w:rsid w:val="00A472EA"/>
    <w:rsid w:val="00A52524"/>
    <w:rsid w:val="00A627E5"/>
    <w:rsid w:val="00A65A32"/>
    <w:rsid w:val="00A73B88"/>
    <w:rsid w:val="00A74D32"/>
    <w:rsid w:val="00A80FAF"/>
    <w:rsid w:val="00A84641"/>
    <w:rsid w:val="00A85F4B"/>
    <w:rsid w:val="00A87AF5"/>
    <w:rsid w:val="00A9334D"/>
    <w:rsid w:val="00A960E5"/>
    <w:rsid w:val="00AA1596"/>
    <w:rsid w:val="00AA4768"/>
    <w:rsid w:val="00AA56F6"/>
    <w:rsid w:val="00AA5BAC"/>
    <w:rsid w:val="00AA6BEC"/>
    <w:rsid w:val="00AB2CC9"/>
    <w:rsid w:val="00AC1986"/>
    <w:rsid w:val="00AC7225"/>
    <w:rsid w:val="00AE086C"/>
    <w:rsid w:val="00AE6383"/>
    <w:rsid w:val="00AE6487"/>
    <w:rsid w:val="00AF01BD"/>
    <w:rsid w:val="00AF2AE6"/>
    <w:rsid w:val="00AF4AC1"/>
    <w:rsid w:val="00B01162"/>
    <w:rsid w:val="00B16AD5"/>
    <w:rsid w:val="00B22ECB"/>
    <w:rsid w:val="00B2403A"/>
    <w:rsid w:val="00B27319"/>
    <w:rsid w:val="00B34A1D"/>
    <w:rsid w:val="00B34ECA"/>
    <w:rsid w:val="00B43EA9"/>
    <w:rsid w:val="00B51A83"/>
    <w:rsid w:val="00B5249F"/>
    <w:rsid w:val="00B55FD3"/>
    <w:rsid w:val="00B569B3"/>
    <w:rsid w:val="00B57E42"/>
    <w:rsid w:val="00B60F8C"/>
    <w:rsid w:val="00B63384"/>
    <w:rsid w:val="00B651BD"/>
    <w:rsid w:val="00B65BA4"/>
    <w:rsid w:val="00B6645E"/>
    <w:rsid w:val="00B66948"/>
    <w:rsid w:val="00B756A4"/>
    <w:rsid w:val="00B76710"/>
    <w:rsid w:val="00B801A4"/>
    <w:rsid w:val="00B806C3"/>
    <w:rsid w:val="00B81535"/>
    <w:rsid w:val="00B81FD4"/>
    <w:rsid w:val="00B842DB"/>
    <w:rsid w:val="00B86985"/>
    <w:rsid w:val="00B95466"/>
    <w:rsid w:val="00BA55FB"/>
    <w:rsid w:val="00BA5DB0"/>
    <w:rsid w:val="00BC26A3"/>
    <w:rsid w:val="00BC43A5"/>
    <w:rsid w:val="00BD0814"/>
    <w:rsid w:val="00BD3F23"/>
    <w:rsid w:val="00BD4DB0"/>
    <w:rsid w:val="00BF674F"/>
    <w:rsid w:val="00C112E7"/>
    <w:rsid w:val="00C15C5F"/>
    <w:rsid w:val="00C2151E"/>
    <w:rsid w:val="00C21F8F"/>
    <w:rsid w:val="00C23F56"/>
    <w:rsid w:val="00C267D0"/>
    <w:rsid w:val="00C30170"/>
    <w:rsid w:val="00C3181D"/>
    <w:rsid w:val="00C31C7C"/>
    <w:rsid w:val="00C33EF3"/>
    <w:rsid w:val="00C35328"/>
    <w:rsid w:val="00C35925"/>
    <w:rsid w:val="00C43060"/>
    <w:rsid w:val="00C466B4"/>
    <w:rsid w:val="00C55111"/>
    <w:rsid w:val="00C55609"/>
    <w:rsid w:val="00C9042A"/>
    <w:rsid w:val="00C9738C"/>
    <w:rsid w:val="00C97E59"/>
    <w:rsid w:val="00CA2592"/>
    <w:rsid w:val="00CA2C1F"/>
    <w:rsid w:val="00CA4670"/>
    <w:rsid w:val="00CA4841"/>
    <w:rsid w:val="00CA5A22"/>
    <w:rsid w:val="00CA5B98"/>
    <w:rsid w:val="00CA5C8D"/>
    <w:rsid w:val="00CB1C15"/>
    <w:rsid w:val="00CB24E9"/>
    <w:rsid w:val="00CC170B"/>
    <w:rsid w:val="00CC4587"/>
    <w:rsid w:val="00CC7D64"/>
    <w:rsid w:val="00CD6584"/>
    <w:rsid w:val="00CE0CBE"/>
    <w:rsid w:val="00CE0CC1"/>
    <w:rsid w:val="00CE5060"/>
    <w:rsid w:val="00CE63A1"/>
    <w:rsid w:val="00CF485D"/>
    <w:rsid w:val="00CF6D6B"/>
    <w:rsid w:val="00D22C00"/>
    <w:rsid w:val="00D22D44"/>
    <w:rsid w:val="00D23DE3"/>
    <w:rsid w:val="00D25E58"/>
    <w:rsid w:val="00D330D4"/>
    <w:rsid w:val="00D33C45"/>
    <w:rsid w:val="00D45745"/>
    <w:rsid w:val="00D50B09"/>
    <w:rsid w:val="00D54FE4"/>
    <w:rsid w:val="00D60BF5"/>
    <w:rsid w:val="00D64F07"/>
    <w:rsid w:val="00D66A89"/>
    <w:rsid w:val="00D70B1B"/>
    <w:rsid w:val="00D741D8"/>
    <w:rsid w:val="00D749B2"/>
    <w:rsid w:val="00D76948"/>
    <w:rsid w:val="00D82A07"/>
    <w:rsid w:val="00DA3FAF"/>
    <w:rsid w:val="00DB3E19"/>
    <w:rsid w:val="00DC4609"/>
    <w:rsid w:val="00DC4725"/>
    <w:rsid w:val="00DC5395"/>
    <w:rsid w:val="00DC664B"/>
    <w:rsid w:val="00DC6988"/>
    <w:rsid w:val="00DD04A2"/>
    <w:rsid w:val="00DD2961"/>
    <w:rsid w:val="00DD4E99"/>
    <w:rsid w:val="00DD7551"/>
    <w:rsid w:val="00DE18B2"/>
    <w:rsid w:val="00DE3B97"/>
    <w:rsid w:val="00DE7EFA"/>
    <w:rsid w:val="00DF30F6"/>
    <w:rsid w:val="00DF53CD"/>
    <w:rsid w:val="00E015EF"/>
    <w:rsid w:val="00E03B00"/>
    <w:rsid w:val="00E045AD"/>
    <w:rsid w:val="00E13AF1"/>
    <w:rsid w:val="00E151CA"/>
    <w:rsid w:val="00E17222"/>
    <w:rsid w:val="00E1780C"/>
    <w:rsid w:val="00E24350"/>
    <w:rsid w:val="00E26B6A"/>
    <w:rsid w:val="00E26BE5"/>
    <w:rsid w:val="00E27402"/>
    <w:rsid w:val="00E308E5"/>
    <w:rsid w:val="00E3311D"/>
    <w:rsid w:val="00E33BB1"/>
    <w:rsid w:val="00E40571"/>
    <w:rsid w:val="00E42C48"/>
    <w:rsid w:val="00E457C9"/>
    <w:rsid w:val="00E47D6E"/>
    <w:rsid w:val="00E61F2C"/>
    <w:rsid w:val="00E678D2"/>
    <w:rsid w:val="00E67C21"/>
    <w:rsid w:val="00E810D9"/>
    <w:rsid w:val="00E8169F"/>
    <w:rsid w:val="00E81C03"/>
    <w:rsid w:val="00E866D0"/>
    <w:rsid w:val="00E94BCB"/>
    <w:rsid w:val="00EA2206"/>
    <w:rsid w:val="00EA349F"/>
    <w:rsid w:val="00EA3719"/>
    <w:rsid w:val="00EA6671"/>
    <w:rsid w:val="00EB0A76"/>
    <w:rsid w:val="00EC47D6"/>
    <w:rsid w:val="00EC534E"/>
    <w:rsid w:val="00EC6508"/>
    <w:rsid w:val="00EC650B"/>
    <w:rsid w:val="00ED0848"/>
    <w:rsid w:val="00ED397F"/>
    <w:rsid w:val="00ED53C5"/>
    <w:rsid w:val="00ED6557"/>
    <w:rsid w:val="00EE6E4A"/>
    <w:rsid w:val="00F0131F"/>
    <w:rsid w:val="00F04389"/>
    <w:rsid w:val="00F075D9"/>
    <w:rsid w:val="00F07A40"/>
    <w:rsid w:val="00F164DE"/>
    <w:rsid w:val="00F20B13"/>
    <w:rsid w:val="00F21575"/>
    <w:rsid w:val="00F2380D"/>
    <w:rsid w:val="00F24B81"/>
    <w:rsid w:val="00F2556B"/>
    <w:rsid w:val="00F2697E"/>
    <w:rsid w:val="00F35577"/>
    <w:rsid w:val="00F43AF7"/>
    <w:rsid w:val="00F468F9"/>
    <w:rsid w:val="00F5063A"/>
    <w:rsid w:val="00F52303"/>
    <w:rsid w:val="00F53499"/>
    <w:rsid w:val="00F56CB3"/>
    <w:rsid w:val="00F61711"/>
    <w:rsid w:val="00F61805"/>
    <w:rsid w:val="00F66B50"/>
    <w:rsid w:val="00F71A83"/>
    <w:rsid w:val="00F7224B"/>
    <w:rsid w:val="00F737F5"/>
    <w:rsid w:val="00F768B5"/>
    <w:rsid w:val="00F77BFD"/>
    <w:rsid w:val="00F8101E"/>
    <w:rsid w:val="00F83003"/>
    <w:rsid w:val="00F83F07"/>
    <w:rsid w:val="00F857D8"/>
    <w:rsid w:val="00F9756F"/>
    <w:rsid w:val="00F9769E"/>
    <w:rsid w:val="00FA0224"/>
    <w:rsid w:val="00FA7340"/>
    <w:rsid w:val="00FA7980"/>
    <w:rsid w:val="00FB1AE0"/>
    <w:rsid w:val="00FB6ED9"/>
    <w:rsid w:val="00FB7CA2"/>
    <w:rsid w:val="00FC3370"/>
    <w:rsid w:val="00FC594A"/>
    <w:rsid w:val="00FC5BF5"/>
    <w:rsid w:val="00FC6636"/>
    <w:rsid w:val="00FC66B1"/>
    <w:rsid w:val="00FC7F7D"/>
    <w:rsid w:val="00FD2850"/>
    <w:rsid w:val="00FD3A19"/>
    <w:rsid w:val="00FD3CEB"/>
    <w:rsid w:val="00FD6DE5"/>
    <w:rsid w:val="00FE282E"/>
    <w:rsid w:val="00FE2A08"/>
    <w:rsid w:val="00FE34E9"/>
    <w:rsid w:val="00FF0CC8"/>
    <w:rsid w:val="00FF68A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39FE"/>
  <w15:chartTrackingRefBased/>
  <w15:docId w15:val="{802D3B49-8555-44A6-A48C-1238031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A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6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F1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4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46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0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9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F6A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AB3"/>
  </w:style>
  <w:style w:type="paragraph" w:styleId="Akapitzlist">
    <w:name w:val="List Paragraph"/>
    <w:basedOn w:val="Normalny"/>
    <w:uiPriority w:val="34"/>
    <w:qFormat/>
    <w:rsid w:val="00930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563"/>
  </w:style>
  <w:style w:type="paragraph" w:styleId="Stopka">
    <w:name w:val="footer"/>
    <w:basedOn w:val="Normalny"/>
    <w:link w:val="StopkaZnak"/>
    <w:uiPriority w:val="99"/>
    <w:unhideWhenUsed/>
    <w:rsid w:val="0023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563"/>
  </w:style>
  <w:style w:type="character" w:customStyle="1" w:styleId="Nagwek2Znak">
    <w:name w:val="Nagłówek 2 Znak"/>
    <w:basedOn w:val="Domylnaczcionkaakapitu"/>
    <w:link w:val="Nagwek2"/>
    <w:uiPriority w:val="9"/>
    <w:rsid w:val="00616A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6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16A4F"/>
    <w:pPr>
      <w:ind w:left="283" w:hanging="283"/>
      <w:contextualSpacing/>
    </w:pPr>
  </w:style>
  <w:style w:type="table" w:styleId="Tabela-Siatka">
    <w:name w:val="Table Grid"/>
    <w:basedOn w:val="Standardowy"/>
    <w:uiPriority w:val="39"/>
    <w:rsid w:val="009B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3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8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64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42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79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8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30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sklucka@n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otyw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6DF0-CAB7-FB4B-9DE2-CB68E8E9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3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 Motywacje</dc:creator>
  <cp:keywords/>
  <dc:description/>
  <cp:lastModifiedBy>Diana Stachera</cp:lastModifiedBy>
  <cp:revision>4</cp:revision>
  <dcterms:created xsi:type="dcterms:W3CDTF">2020-10-25T22:23:00Z</dcterms:created>
  <dcterms:modified xsi:type="dcterms:W3CDTF">2020-11-03T19:49:00Z</dcterms:modified>
</cp:coreProperties>
</file>