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265E" w14:textId="6E8045E3" w:rsidR="008C477C" w:rsidRPr="00DC13AB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13AB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21FE07E6" wp14:editId="050D523E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265F" w14:textId="642C2B62" w:rsidR="008C477C" w:rsidRPr="00DC13AB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pPr w:leftFromText="141" w:rightFromText="141" w:vertAnchor="text" w:horzAnchor="margin" w:tblpY="58"/>
        <w:tblOverlap w:val="never"/>
        <w:tblW w:w="9486" w:type="dxa"/>
        <w:tblLook w:val="04A0" w:firstRow="1" w:lastRow="0" w:firstColumn="1" w:lastColumn="0" w:noHBand="0" w:noVBand="1"/>
      </w:tblPr>
      <w:tblGrid>
        <w:gridCol w:w="1194"/>
        <w:gridCol w:w="4150"/>
        <w:gridCol w:w="4142"/>
      </w:tblGrid>
      <w:tr w:rsidR="00A47C6C" w:rsidRPr="00DC13AB" w14:paraId="708F901B" w14:textId="77777777" w:rsidTr="00174F90">
        <w:trPr>
          <w:trHeight w:val="1513"/>
        </w:trPr>
        <w:tc>
          <w:tcPr>
            <w:tcW w:w="1194" w:type="dxa"/>
          </w:tcPr>
          <w:p w14:paraId="0B733312" w14:textId="77777777" w:rsidR="00A47C6C" w:rsidRPr="00DC13AB" w:rsidRDefault="00A47C6C" w:rsidP="007B38CF">
            <w:pPr>
              <w:jc w:val="both"/>
              <w:rPr>
                <w:rFonts w:ascii="Arial" w:hAnsi="Arial" w:cs="Arial"/>
              </w:rPr>
            </w:pPr>
            <w:r w:rsidRPr="00DC13AB">
              <w:rPr>
                <w:rFonts w:ascii="Arial" w:hAnsi="Arial" w:cs="Arial"/>
                <w:b/>
              </w:rPr>
              <w:t>Kontakt:</w:t>
            </w:r>
          </w:p>
        </w:tc>
        <w:tc>
          <w:tcPr>
            <w:tcW w:w="4150" w:type="dxa"/>
          </w:tcPr>
          <w:p w14:paraId="5D7AE85E" w14:textId="77777777" w:rsidR="00A47C6C" w:rsidRPr="00DC13AB" w:rsidRDefault="00A47C6C" w:rsidP="007B38CF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DC13AB">
              <w:rPr>
                <w:rFonts w:ascii="Arial" w:hAnsi="Arial" w:cs="Arial"/>
                <w:b/>
                <w:lang w:val="pl-PL"/>
              </w:rPr>
              <w:t>Katarzyna Jung</w:t>
            </w:r>
          </w:p>
          <w:p w14:paraId="4F314C24" w14:textId="77777777" w:rsidR="00A47C6C" w:rsidRPr="00DC13AB" w:rsidRDefault="00A47C6C" w:rsidP="007B38CF">
            <w:pPr>
              <w:rPr>
                <w:rFonts w:ascii="Arial" w:hAnsi="Arial" w:cs="Arial"/>
              </w:rPr>
            </w:pPr>
            <w:r w:rsidRPr="00DC13AB">
              <w:rPr>
                <w:rFonts w:ascii="Arial" w:hAnsi="Arial" w:cs="Arial"/>
                <w:color w:val="000000"/>
                <w:lang w:val="pl-PL"/>
              </w:rPr>
              <w:t xml:space="preserve">Kierownik ds. Komunikacji, Polska </w:t>
            </w:r>
            <w:r w:rsidRPr="00DC13AB">
              <w:rPr>
                <w:rFonts w:ascii="Arial" w:hAnsi="Arial" w:cs="Arial"/>
                <w:color w:val="000000"/>
                <w:lang w:val="pl-PL"/>
              </w:rPr>
              <w:br/>
              <w:t>i kraje bałtyckie</w:t>
            </w:r>
            <w:r w:rsidRPr="00DC13AB">
              <w:rPr>
                <w:rFonts w:ascii="Arial" w:hAnsi="Arial" w:cs="Arial"/>
                <w:color w:val="000000"/>
                <w:lang w:val="pl-PL"/>
              </w:rPr>
              <w:br/>
              <w:t xml:space="preserve">tel. </w:t>
            </w:r>
            <w:r w:rsidRPr="00DC13AB">
              <w:rPr>
                <w:rFonts w:ascii="Arial" w:hAnsi="Arial" w:cs="Arial"/>
                <w:color w:val="000000"/>
              </w:rPr>
              <w:t>+48 505 688 940</w:t>
            </w:r>
            <w:r w:rsidRPr="00DC13AB">
              <w:rPr>
                <w:rFonts w:ascii="Arial" w:hAnsi="Arial" w:cs="Arial"/>
                <w:color w:val="000000"/>
              </w:rPr>
              <w:br/>
            </w:r>
            <w:r w:rsidRPr="00DC13AB">
              <w:rPr>
                <w:rFonts w:ascii="Arial" w:hAnsi="Arial" w:cs="Arial"/>
              </w:rPr>
              <w:t xml:space="preserve">e-mail: </w:t>
            </w:r>
            <w:hyperlink r:id="rId12" w:history="1">
              <w:r w:rsidRPr="00DC13AB">
                <w:rPr>
                  <w:rStyle w:val="Hipercze"/>
                  <w:rFonts w:ascii="Arial" w:hAnsi="Arial" w:cs="Arial"/>
                  <w:color w:val="954F72"/>
                </w:rPr>
                <w:t>katarzyna.jung@mdlz.com</w:t>
              </w:r>
            </w:hyperlink>
          </w:p>
        </w:tc>
        <w:tc>
          <w:tcPr>
            <w:tcW w:w="4142" w:type="dxa"/>
          </w:tcPr>
          <w:p w14:paraId="3142F3CB" w14:textId="126F47D4" w:rsidR="00A47C6C" w:rsidRPr="00DC13AB" w:rsidRDefault="00174F90" w:rsidP="007B38CF">
            <w:pPr>
              <w:spacing w:after="240"/>
              <w:rPr>
                <w:rFonts w:ascii="Arial" w:hAnsi="Arial" w:cs="Arial"/>
              </w:rPr>
            </w:pPr>
            <w:r w:rsidRPr="00DC13AB">
              <w:rPr>
                <w:rFonts w:ascii="Arial" w:hAnsi="Arial" w:cs="Arial"/>
                <w:b/>
                <w:lang w:val="pl-PL"/>
              </w:rPr>
              <w:t>Karolina Pękalska</w:t>
            </w:r>
            <w:r w:rsidR="00A47C6C" w:rsidRPr="00DC13AB">
              <w:rPr>
                <w:rFonts w:ascii="Arial" w:hAnsi="Arial" w:cs="Arial"/>
                <w:b/>
                <w:lang w:val="pl-PL"/>
              </w:rPr>
              <w:br/>
            </w:r>
            <w:r w:rsidR="00A47C6C" w:rsidRPr="00DC13AB">
              <w:rPr>
                <w:rFonts w:ascii="Arial" w:hAnsi="Arial" w:cs="Arial"/>
                <w:lang w:val="pl-PL"/>
              </w:rPr>
              <w:br/>
              <w:t>Biuro Prasowe</w:t>
            </w:r>
            <w:r w:rsidR="00A47C6C" w:rsidRPr="00DC13AB">
              <w:rPr>
                <w:rFonts w:ascii="Arial" w:hAnsi="Arial" w:cs="Arial"/>
                <w:lang w:val="pl-PL"/>
              </w:rPr>
              <w:br/>
              <w:t xml:space="preserve">Mondelez Polska </w:t>
            </w:r>
            <w:r w:rsidR="00A47C6C" w:rsidRPr="00DC13AB">
              <w:rPr>
                <w:rFonts w:ascii="Arial" w:hAnsi="Arial" w:cs="Arial"/>
                <w:lang w:val="pl-PL"/>
              </w:rPr>
              <w:br/>
              <w:t xml:space="preserve">tel. kom. </w:t>
            </w:r>
            <w:r w:rsidR="00A47C6C" w:rsidRPr="00DC13AB">
              <w:rPr>
                <w:rFonts w:ascii="Arial" w:hAnsi="Arial" w:cs="Arial"/>
              </w:rPr>
              <w:t>+48 </w:t>
            </w:r>
            <w:r w:rsidRPr="00DC13AB">
              <w:rPr>
                <w:rFonts w:ascii="Arial" w:eastAsia="Calibri" w:hAnsi="Arial" w:cs="Arial"/>
                <w:lang w:eastAsia="pl-PL"/>
              </w:rPr>
              <w:t>789</w:t>
            </w:r>
            <w:r w:rsidR="00A47C6C" w:rsidRPr="00DC13AB">
              <w:rPr>
                <w:rFonts w:ascii="Arial" w:eastAsia="Calibri" w:hAnsi="Arial" w:cs="Arial"/>
                <w:lang w:eastAsia="pl-PL"/>
              </w:rPr>
              <w:t> </w:t>
            </w:r>
            <w:r w:rsidRPr="00DC13AB">
              <w:rPr>
                <w:rFonts w:ascii="Arial" w:eastAsia="Calibri" w:hAnsi="Arial" w:cs="Arial"/>
                <w:lang w:eastAsia="pl-PL"/>
              </w:rPr>
              <w:t>023</w:t>
            </w:r>
            <w:r w:rsidR="00A47C6C" w:rsidRPr="00DC13AB">
              <w:rPr>
                <w:rFonts w:ascii="Arial" w:eastAsia="Calibri" w:hAnsi="Arial" w:cs="Arial"/>
                <w:lang w:eastAsia="pl-PL"/>
              </w:rPr>
              <w:t xml:space="preserve"> </w:t>
            </w:r>
            <w:r w:rsidRPr="00DC13AB">
              <w:rPr>
                <w:rFonts w:ascii="Arial" w:eastAsia="Calibri" w:hAnsi="Arial" w:cs="Arial"/>
                <w:lang w:eastAsia="pl-PL"/>
              </w:rPr>
              <w:t>091</w:t>
            </w:r>
            <w:r w:rsidR="00A47C6C" w:rsidRPr="00DC13AB">
              <w:rPr>
                <w:rFonts w:ascii="Arial" w:eastAsia="Calibri" w:hAnsi="Arial" w:cs="Arial"/>
                <w:lang w:eastAsia="pl-PL"/>
              </w:rPr>
              <w:br/>
            </w:r>
            <w:r w:rsidR="00A47C6C" w:rsidRPr="00DC13AB">
              <w:rPr>
                <w:rFonts w:ascii="Arial" w:hAnsi="Arial" w:cs="Arial"/>
                <w:color w:val="000000"/>
              </w:rPr>
              <w:t xml:space="preserve">e-mail: </w:t>
            </w:r>
            <w:hyperlink r:id="rId13" w:history="1">
              <w:r w:rsidRPr="00DC13AB">
                <w:rPr>
                  <w:rStyle w:val="Hipercze"/>
                  <w:rFonts w:ascii="Arial" w:hAnsi="Arial" w:cs="Arial"/>
                </w:rPr>
                <w:t>karolina.pekalska@big-picture.pl</w:t>
              </w:r>
            </w:hyperlink>
          </w:p>
        </w:tc>
      </w:tr>
    </w:tbl>
    <w:p w14:paraId="7067E6D3" w14:textId="77777777" w:rsidR="00884320" w:rsidRPr="00DC13AB" w:rsidRDefault="00884320" w:rsidP="00A47C6C">
      <w:pPr>
        <w:spacing w:after="0" w:line="240" w:lineRule="auto"/>
        <w:rPr>
          <w:rFonts w:cstheme="minorHAnsi"/>
          <w:b/>
          <w:color w:val="4F2170"/>
          <w:sz w:val="36"/>
          <w:szCs w:val="36"/>
        </w:rPr>
      </w:pPr>
    </w:p>
    <w:p w14:paraId="231A28C9" w14:textId="0BD66E6D" w:rsidR="00E12DFF" w:rsidRPr="00F55C4A" w:rsidRDefault="005E2B12" w:rsidP="00232030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pl-PL"/>
        </w:rPr>
      </w:pPr>
      <w:bookmarkStart w:id="0" w:name="_GoBack"/>
      <w:r w:rsidRPr="00F55C4A">
        <w:rPr>
          <w:rFonts w:cstheme="minorHAnsi"/>
          <w:b/>
          <w:color w:val="4F2170"/>
          <w:sz w:val="36"/>
          <w:szCs w:val="36"/>
          <w:lang w:val="pl-PL"/>
        </w:rPr>
        <w:t>W tym roku na Święta Milka ponownie inspiruje do obdarowania tych, którzy dzielą się sercem</w:t>
      </w:r>
    </w:p>
    <w:bookmarkEnd w:id="0"/>
    <w:p w14:paraId="522B40F9" w14:textId="77777777" w:rsidR="00A454FC" w:rsidRPr="00F55C4A" w:rsidRDefault="00A454FC" w:rsidP="00232030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pl-PL"/>
        </w:rPr>
      </w:pPr>
    </w:p>
    <w:p w14:paraId="21F717EF" w14:textId="0C9A3830" w:rsidR="005E2B12" w:rsidRPr="00F55C4A" w:rsidRDefault="005E2B12" w:rsidP="00232030">
      <w:pPr>
        <w:spacing w:after="0" w:line="360" w:lineRule="auto"/>
        <w:ind w:firstLine="720"/>
        <w:jc w:val="both"/>
        <w:rPr>
          <w:rFonts w:cstheme="minorHAnsi"/>
          <w:b/>
          <w:color w:val="000000" w:themeColor="text1"/>
          <w:szCs w:val="23"/>
          <w:shd w:val="clear" w:color="auto" w:fill="FFFFFF"/>
          <w:lang w:val="pl-PL"/>
        </w:rPr>
      </w:pPr>
      <w:r w:rsidRPr="00F55C4A">
        <w:rPr>
          <w:rFonts w:cstheme="minorHAnsi"/>
          <w:b/>
          <w:color w:val="000000" w:themeColor="text1"/>
          <w:szCs w:val="23"/>
          <w:shd w:val="clear" w:color="auto" w:fill="FFFFFF"/>
          <w:lang w:val="pl-PL"/>
        </w:rPr>
        <w:t>Święta to wyjątkowy czas dla nas wszystkich. To właśnie wyczekiwanie na ten okres sprawia, że rozumiemy, co liczy się dla nas najbardziej – ludzie dookoła. W okresie świątecznym sami chętniej pomagamy innym, ale też wspominamy tych, którzy pomogli nie tylko nam. Każdy z nas zna osoby, które stawiają innych na pierwszym miejscu, niosą pomoc na co dzień, nie tylko od święta, a jednocześnie przez skromność pozostają w cieniu. To dzięki takim właśnie osobom, które dzielą się sercem, życie staje się delikatniejsze i przyjemniejsze. Na Święta Milka inspiruje nas do wykonywania delikatnych gestów wdzięczności w kierunku tych, na których możemy liczyć niezależnie od pory roku.</w:t>
      </w:r>
    </w:p>
    <w:p w14:paraId="5637DFF0" w14:textId="136A369F" w:rsidR="007919E8" w:rsidRPr="00FC192D" w:rsidRDefault="007919E8" w:rsidP="00232030">
      <w:pPr>
        <w:spacing w:after="0" w:line="360" w:lineRule="auto"/>
        <w:ind w:firstLine="720"/>
        <w:jc w:val="both"/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</w:pP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Spot, który widzowie pamiętają z ubiegłego roku, a którego akcja rozgrywa się w szkole w czasie Świąt Bożego Narodzenia, opowiada historię o obdarowywaniu tych, którzy dzielą się sercem. Jedna z dziewczynek z chóru szkolnego, który przygotowuje świąteczny występ, dostrzega starania niesłyszącego woźnego, wkładającego wiele trudu w stworzenie cudownych dekoracji sceny. Nasza bohaterka – Mia – postanawia podziękować mu, obdarowując go czekoladowym Mikołajem Milka. Delikatne gesty doceniania łączą naszych bohaterów we wzruszającym finale. </w:t>
      </w:r>
    </w:p>
    <w:p w14:paraId="315D725C" w14:textId="323CFA84" w:rsidR="008059FD" w:rsidRPr="00F55C4A" w:rsidRDefault="008059FD" w:rsidP="00232030">
      <w:pPr>
        <w:spacing w:after="0" w:line="360" w:lineRule="auto"/>
        <w:ind w:firstLine="720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Świąteczny spot emitowany jest w telewizji. Ponadto kreacje są odtwarzane na platformach digitalowych oraz w serwisach społecznościowych Facebook i YouTube. Ten i inne filmy marki Milka można obejrzeć </w:t>
      </w:r>
      <w:r w:rsidR="008F1C45">
        <w:fldChar w:fldCharType="begin"/>
      </w:r>
      <w:r w:rsidR="008F1C45" w:rsidRPr="00254EC8">
        <w:rPr>
          <w:lang w:val="pl-PL"/>
        </w:rPr>
        <w:instrText xml:space="preserve"> HYPERLINK "https://www.youtube.com/c/milkapl/featured" </w:instrText>
      </w:r>
      <w:r w:rsidR="008F1C45">
        <w:fldChar w:fldCharType="separate"/>
      </w:r>
      <w:r w:rsidRPr="00F55C4A">
        <w:rPr>
          <w:rStyle w:val="Hipercze"/>
          <w:rFonts w:cstheme="minorHAnsi"/>
          <w:szCs w:val="23"/>
          <w:shd w:val="clear" w:color="auto" w:fill="FFFFFF"/>
          <w:lang w:val="pl-PL"/>
        </w:rPr>
        <w:t>tutaj</w:t>
      </w:r>
      <w:r w:rsidR="008F1C45">
        <w:rPr>
          <w:rStyle w:val="Hipercze"/>
          <w:rFonts w:cstheme="minorHAnsi"/>
          <w:szCs w:val="23"/>
          <w:shd w:val="clear" w:color="auto" w:fill="FFFFFF"/>
          <w:lang w:val="pl-PL"/>
        </w:rPr>
        <w:fldChar w:fldCharType="end"/>
      </w: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. </w:t>
      </w:r>
    </w:p>
    <w:p w14:paraId="7264C1B8" w14:textId="77777777" w:rsidR="00AE65F0" w:rsidRPr="00F55C4A" w:rsidRDefault="008059FD" w:rsidP="00232030">
      <w:pPr>
        <w:spacing w:after="0" w:line="360" w:lineRule="auto"/>
        <w:ind w:firstLine="720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W tym roku Milka przenosi ideę obdarowywania tych, którzy dzielą się sercem, poza spot telewizyjny i zachęca ludzi do dzielenia się historiami z ich życia w konkursie konsumenckim. Na Facebooku użytkownicy będą się mogli opowiedzieć o bliskich, którzy czynią dobro na co dzień, a nie tylko od święta. Nagrodą będą słodkie podarunki od marki Milka, którymi wygrani będą mogli docenić bohaterów swoich zgłoszeń.</w:t>
      </w:r>
    </w:p>
    <w:p w14:paraId="294B75A2" w14:textId="77777777" w:rsidR="00727493" w:rsidRPr="00F55C4A" w:rsidRDefault="00AE65F0" w:rsidP="00232030">
      <w:pPr>
        <w:spacing w:after="0" w:line="360" w:lineRule="auto"/>
        <w:ind w:firstLine="720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lastRenderedPageBreak/>
        <w:t>Dodatkowo w tym roku Milka czekoladowymi Mikołajami będzie zachęcać do delikatnych gestów wdzięczności na OOH.</w:t>
      </w:r>
    </w:p>
    <w:p w14:paraId="2F46EC2C" w14:textId="27B016A8" w:rsidR="00232030" w:rsidRPr="00F55C4A" w:rsidRDefault="00AE65F0" w:rsidP="00232030">
      <w:pPr>
        <w:spacing w:after="0" w:line="360" w:lineRule="auto"/>
        <w:ind w:firstLine="720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Globalnie kreacją i produkcją spotu zajęła się agencja </w:t>
      </w:r>
      <w:proofErr w:type="spellStart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Wieden+Kennedy</w:t>
      </w:r>
      <w:proofErr w:type="spellEnd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, a jego adaptacją na polski rynek agencja Carla </w:t>
      </w:r>
      <w:proofErr w:type="spellStart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Zuri</w:t>
      </w:r>
      <w:proofErr w:type="spellEnd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. Za aktywności w mediach społecznościowych odpowiada agencja Liquid </w:t>
      </w:r>
      <w:proofErr w:type="spellStart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Thread</w:t>
      </w:r>
      <w:proofErr w:type="spellEnd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, a za aktywację konkursową, jej komunikację w mediach społecznościowych oraz adaptację globalnych materiałów OOH – polski oddział agencji </w:t>
      </w:r>
      <w:proofErr w:type="spellStart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Ogilvy</w:t>
      </w:r>
      <w:proofErr w:type="spellEnd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. Zakupem mediów zajął się dom </w:t>
      </w:r>
      <w:proofErr w:type="spellStart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mediowy</w:t>
      </w:r>
      <w:proofErr w:type="spellEnd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 </w:t>
      </w:r>
      <w:proofErr w:type="spellStart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Mindshare</w:t>
      </w:r>
      <w:proofErr w:type="spellEnd"/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, a działaniami PR – Big Picture.</w:t>
      </w:r>
    </w:p>
    <w:p w14:paraId="2961ED1F" w14:textId="77777777" w:rsidR="00182856" w:rsidRPr="00F55C4A" w:rsidRDefault="00182856" w:rsidP="00232030">
      <w:pPr>
        <w:spacing w:after="0" w:line="360" w:lineRule="auto"/>
        <w:ind w:firstLine="720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</w:p>
    <w:p w14:paraId="0AF1DD6F" w14:textId="358BB934" w:rsidR="00CE4A5B" w:rsidRPr="00F55C4A" w:rsidRDefault="00CE4A5B" w:rsidP="00232030">
      <w:pPr>
        <w:spacing w:after="0" w:line="360" w:lineRule="auto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 w:rsidRPr="00F55C4A">
        <w:rPr>
          <w:rFonts w:cstheme="minorHAnsi"/>
          <w:color w:val="000000"/>
          <w:szCs w:val="23"/>
          <w:shd w:val="clear" w:color="auto" w:fill="FFFFFF"/>
          <w:lang w:val="pl-PL"/>
        </w:rPr>
        <w:t>Linki do kreacji video kampanii „Obdaruj tych, którzy dzielą się sercem:</w:t>
      </w:r>
    </w:p>
    <w:p w14:paraId="5B0DC9CE" w14:textId="4C4CD35C" w:rsidR="00CE4A5B" w:rsidRPr="00F55C4A" w:rsidRDefault="008F1C45" w:rsidP="00232030">
      <w:pPr>
        <w:spacing w:after="0" w:line="360" w:lineRule="auto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>
        <w:fldChar w:fldCharType="begin"/>
      </w:r>
      <w:r w:rsidRPr="00254EC8">
        <w:rPr>
          <w:lang w:val="pl-PL"/>
        </w:rPr>
        <w:instrText xml:space="preserve"> HYPERLINK "https://www.youtube.com/watch?v=P4_RWktpRwY" </w:instrText>
      </w:r>
      <w:r>
        <w:fldChar w:fldCharType="separate"/>
      </w:r>
      <w:r w:rsidR="00CE4A5B" w:rsidRPr="00F55C4A">
        <w:rPr>
          <w:rStyle w:val="Hipercze"/>
          <w:rFonts w:cstheme="minorHAnsi"/>
          <w:szCs w:val="23"/>
          <w:shd w:val="clear" w:color="auto" w:fill="FFFFFF"/>
          <w:lang w:val="pl-PL"/>
        </w:rPr>
        <w:t>https://www.youtube.com/watch?v=P4_RWktpRwY</w:t>
      </w:r>
      <w:r>
        <w:rPr>
          <w:rStyle w:val="Hipercze"/>
          <w:rFonts w:cstheme="minorHAnsi"/>
          <w:szCs w:val="23"/>
          <w:shd w:val="clear" w:color="auto" w:fill="FFFFFF"/>
          <w:lang w:val="pl-PL"/>
        </w:rPr>
        <w:fldChar w:fldCharType="end"/>
      </w:r>
      <w:r w:rsidR="00CE4A5B"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 </w:t>
      </w:r>
    </w:p>
    <w:p w14:paraId="1DBDB76A" w14:textId="3A555799" w:rsidR="00CE4A5B" w:rsidRPr="00F55C4A" w:rsidRDefault="008F1C45" w:rsidP="00232030">
      <w:pPr>
        <w:spacing w:after="0" w:line="360" w:lineRule="auto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>
        <w:fldChar w:fldCharType="begin"/>
      </w:r>
      <w:r w:rsidRPr="00254EC8">
        <w:rPr>
          <w:lang w:val="pl-PL"/>
        </w:rPr>
        <w:instrText xml:space="preserve"> HYPERLINK "https://www.youtube.com/watch?v=M2YROLuRljs" </w:instrText>
      </w:r>
      <w:r>
        <w:fldChar w:fldCharType="separate"/>
      </w:r>
      <w:r w:rsidR="00CE4A5B" w:rsidRPr="00F55C4A">
        <w:rPr>
          <w:rStyle w:val="Hipercze"/>
          <w:rFonts w:cstheme="minorHAnsi"/>
          <w:szCs w:val="23"/>
          <w:shd w:val="clear" w:color="auto" w:fill="FFFFFF"/>
          <w:lang w:val="pl-PL"/>
        </w:rPr>
        <w:t>https://www.youtube.com/watch?v=M2YROLuRljs</w:t>
      </w:r>
      <w:r>
        <w:rPr>
          <w:rStyle w:val="Hipercze"/>
          <w:rFonts w:cstheme="minorHAnsi"/>
          <w:szCs w:val="23"/>
          <w:shd w:val="clear" w:color="auto" w:fill="FFFFFF"/>
          <w:lang w:val="pl-PL"/>
        </w:rPr>
        <w:fldChar w:fldCharType="end"/>
      </w:r>
      <w:r w:rsidR="00CE4A5B"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 </w:t>
      </w:r>
    </w:p>
    <w:p w14:paraId="6315ABAB" w14:textId="539A25D3" w:rsidR="00084F98" w:rsidRPr="00F55C4A" w:rsidRDefault="008F1C45" w:rsidP="00232030">
      <w:pPr>
        <w:spacing w:after="0" w:line="360" w:lineRule="auto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  <w:r>
        <w:fldChar w:fldCharType="begin"/>
      </w:r>
      <w:r w:rsidRPr="00254EC8">
        <w:rPr>
          <w:lang w:val="pl-PL"/>
        </w:rPr>
        <w:instrText xml:space="preserve"> HYPERLINK "https://www.youtube.com/watch?v=T3</w:instrText>
      </w:r>
      <w:r w:rsidRPr="00254EC8">
        <w:rPr>
          <w:lang w:val="pl-PL"/>
        </w:rPr>
        <w:instrText xml:space="preserve">KlDB8J3kU" </w:instrText>
      </w:r>
      <w:r>
        <w:fldChar w:fldCharType="separate"/>
      </w:r>
      <w:r w:rsidR="00CE4A5B" w:rsidRPr="00F55C4A">
        <w:rPr>
          <w:rStyle w:val="Hipercze"/>
          <w:rFonts w:cstheme="minorHAnsi"/>
          <w:szCs w:val="23"/>
          <w:shd w:val="clear" w:color="auto" w:fill="FFFFFF"/>
          <w:lang w:val="pl-PL"/>
        </w:rPr>
        <w:t>https://www.youtube.com/watch?v=T3KlDB8J3kU</w:t>
      </w:r>
      <w:r>
        <w:rPr>
          <w:rStyle w:val="Hipercze"/>
          <w:rFonts w:cstheme="minorHAnsi"/>
          <w:szCs w:val="23"/>
          <w:shd w:val="clear" w:color="auto" w:fill="FFFFFF"/>
          <w:lang w:val="pl-PL"/>
        </w:rPr>
        <w:fldChar w:fldCharType="end"/>
      </w:r>
      <w:r w:rsidR="00CE4A5B" w:rsidRPr="00F55C4A">
        <w:rPr>
          <w:rFonts w:cstheme="minorHAnsi"/>
          <w:color w:val="000000"/>
          <w:szCs w:val="23"/>
          <w:shd w:val="clear" w:color="auto" w:fill="FFFFFF"/>
          <w:lang w:val="pl-PL"/>
        </w:rPr>
        <w:t xml:space="preserve"> </w:t>
      </w:r>
    </w:p>
    <w:p w14:paraId="5BA9EA64" w14:textId="77777777" w:rsidR="00232030" w:rsidRPr="00F55C4A" w:rsidRDefault="00232030" w:rsidP="00232030">
      <w:pPr>
        <w:spacing w:after="0" w:line="360" w:lineRule="auto"/>
        <w:jc w:val="both"/>
        <w:rPr>
          <w:rFonts w:cstheme="minorHAnsi"/>
          <w:color w:val="000000"/>
          <w:szCs w:val="23"/>
          <w:shd w:val="clear" w:color="auto" w:fill="FFFFFF"/>
          <w:lang w:val="pl-PL"/>
        </w:rPr>
      </w:pPr>
    </w:p>
    <w:p w14:paraId="4CA9DA64" w14:textId="3031ABFF" w:rsidR="00A47C6C" w:rsidRPr="00F55C4A" w:rsidRDefault="00A47C6C" w:rsidP="00A4233A">
      <w:pPr>
        <w:spacing w:line="360" w:lineRule="auto"/>
        <w:jc w:val="both"/>
        <w:rPr>
          <w:rFonts w:ascii="Calibri" w:eastAsia="Arial,Times New Roman" w:hAnsi="Calibri" w:cs="Calibri"/>
          <w:b/>
          <w:bCs/>
          <w:sz w:val="19"/>
          <w:szCs w:val="19"/>
          <w:lang w:val="pl-PL"/>
        </w:rPr>
      </w:pPr>
      <w:r w:rsidRPr="00F55C4A">
        <w:rPr>
          <w:rFonts w:ascii="Calibri" w:eastAsia="Arial,Times New Roman" w:hAnsi="Calibri" w:cs="Calibri"/>
          <w:b/>
          <w:bCs/>
          <w:sz w:val="19"/>
          <w:szCs w:val="19"/>
          <w:lang w:val="pl-PL"/>
        </w:rPr>
        <w:t xml:space="preserve">Mondelez Polska </w:t>
      </w:r>
    </w:p>
    <w:p w14:paraId="620D74B5" w14:textId="6347F723" w:rsidR="00232030" w:rsidRPr="00F55C4A" w:rsidRDefault="00A47C6C" w:rsidP="00F55C4A">
      <w:pPr>
        <w:spacing w:line="360" w:lineRule="auto"/>
        <w:ind w:firstLine="720"/>
        <w:jc w:val="both"/>
        <w:rPr>
          <w:rFonts w:cstheme="minorHAnsi"/>
          <w:sz w:val="19"/>
          <w:szCs w:val="19"/>
          <w:lang w:val="pl-PL"/>
        </w:rPr>
      </w:pPr>
      <w:r w:rsidRPr="00F55C4A">
        <w:rPr>
          <w:rFonts w:cstheme="minorHAnsi"/>
          <w:sz w:val="19"/>
          <w:szCs w:val="19"/>
          <w:lang w:val="pl-PL"/>
        </w:rPr>
        <w:t>Mondelez Polska jest wiodącą firmą branży spożywczej w Polsce, od 28 lat obecną na naszym rynku. Zatrudnia blisko 4600 pracowników i jest liderem na rynku czekolady i ciastek markowych w Polsce</w:t>
      </w:r>
      <w:r w:rsidR="00B16B63" w:rsidRPr="00F55C4A">
        <w:rPr>
          <w:rStyle w:val="Odwoanieprzypisudolnego"/>
          <w:rFonts w:cstheme="minorHAnsi"/>
          <w:sz w:val="19"/>
          <w:szCs w:val="19"/>
          <w:lang w:val="pl-PL"/>
        </w:rPr>
        <w:footnoteReference w:id="1"/>
      </w:r>
      <w:r w:rsidRPr="00F55C4A">
        <w:rPr>
          <w:rFonts w:cstheme="minorHAnsi"/>
          <w:sz w:val="19"/>
          <w:szCs w:val="19"/>
          <w:lang w:val="pl-PL"/>
        </w:rPr>
        <w:t>. Bogata oferta firmy obejmuje znane marki kategorii przekąsek, takie jak: czekolady: Milka i Alpen Gold, wafelki Prince Polo, batony 3BIT, ciastka: Milka, OREO, belVita, Petitki, Lubisie, Delicje, San, Łakotki oraz cukierki i gumy Halls</w:t>
      </w:r>
      <w:r w:rsidR="001A447F" w:rsidRPr="00F55C4A">
        <w:rPr>
          <w:rFonts w:cstheme="minorHAnsi"/>
          <w:sz w:val="19"/>
          <w:szCs w:val="19"/>
          <w:lang w:val="pl-PL"/>
        </w:rPr>
        <w:t xml:space="preserve"> a także przekąski Joyfills</w:t>
      </w:r>
      <w:r w:rsidRPr="00F55C4A">
        <w:rPr>
          <w:rFonts w:cstheme="minorHAnsi"/>
          <w:sz w:val="19"/>
          <w:szCs w:val="19"/>
          <w:lang w:val="pl-PL"/>
        </w:rPr>
        <w:t>. Mondelez Polska jest częścią rodziny firm Mondelēz International, Inc. Pod zmienioną nazwą (dawniej Kraft Foods) funkcjonuje w Polsce od 2013 r.</w:t>
      </w:r>
    </w:p>
    <w:p w14:paraId="78C4F3D7" w14:textId="77777777" w:rsidR="00A4233A" w:rsidRPr="00F55C4A" w:rsidRDefault="00A47C6C" w:rsidP="00A4233A">
      <w:pPr>
        <w:spacing w:line="360" w:lineRule="auto"/>
        <w:jc w:val="both"/>
        <w:rPr>
          <w:rFonts w:ascii="Calibri" w:eastAsia="Arial,Times New Roman" w:hAnsi="Calibri" w:cs="Calibri"/>
          <w:b/>
          <w:bCs/>
          <w:sz w:val="19"/>
          <w:szCs w:val="19"/>
        </w:rPr>
      </w:pPr>
      <w:r w:rsidRPr="00F55C4A">
        <w:rPr>
          <w:rFonts w:ascii="Calibri" w:eastAsia="Arial,Times New Roman" w:hAnsi="Calibri" w:cs="Calibri"/>
          <w:b/>
          <w:bCs/>
          <w:sz w:val="19"/>
          <w:szCs w:val="19"/>
        </w:rPr>
        <w:t xml:space="preserve">Mondelēz International </w:t>
      </w:r>
    </w:p>
    <w:p w14:paraId="42D38E08" w14:textId="5368C288" w:rsidR="00A47C6C" w:rsidRPr="00F55C4A" w:rsidRDefault="00A47C6C" w:rsidP="00F55C4A">
      <w:pPr>
        <w:spacing w:line="360" w:lineRule="auto"/>
        <w:ind w:firstLine="720"/>
        <w:jc w:val="both"/>
        <w:rPr>
          <w:rFonts w:ascii="Calibri" w:eastAsia="Arial,Times New Roman" w:hAnsi="Calibri" w:cs="Calibri"/>
          <w:b/>
          <w:bCs/>
          <w:sz w:val="19"/>
          <w:szCs w:val="19"/>
          <w:lang w:val="pl-PL"/>
        </w:rPr>
      </w:pPr>
      <w:r w:rsidRPr="00F55C4A">
        <w:rPr>
          <w:rFonts w:cstheme="minorHAnsi"/>
          <w:sz w:val="19"/>
          <w:szCs w:val="19"/>
        </w:rPr>
        <w:t xml:space="preserve">Mondelēz International, Inc. </w:t>
      </w:r>
      <w:r w:rsidRPr="00F55C4A">
        <w:rPr>
          <w:rFonts w:cstheme="minorHAnsi"/>
          <w:sz w:val="19"/>
          <w:szCs w:val="19"/>
          <w:lang w:val="pl-PL"/>
        </w:rPr>
        <w:t xml:space="preserve">(NASDAQ: MDLZ) jest globalnym liderem w kategorii czekolady, ciastek, gum do żucia i cukierków. MDLZ z przychodami w wysokości około 26 miliardów USD netto, zachęca ludzi w 150 krajach na całym świecie do spożywania przekąsek w sposób odpowiedzialny. Jako właściciel kultowych marek takich jak: ciastka Oreo, belVita i LU; czekolady Cadbury Dairy Milk, Milka i Toblerone; cukierki Sour Patch Kids oraz guma do żucia Trident, MDLZ odgrywa kluczową rolę w kształtowaniu rynku przekąsek na świecie. </w:t>
      </w:r>
      <w:r w:rsidRPr="00F55C4A">
        <w:rPr>
          <w:rFonts w:cstheme="minorHAnsi"/>
          <w:sz w:val="19"/>
          <w:szCs w:val="19"/>
        </w:rPr>
        <w:t xml:space="preserve">Mondelēz International jest </w:t>
      </w:r>
      <w:proofErr w:type="spellStart"/>
      <w:r w:rsidRPr="00F55C4A">
        <w:rPr>
          <w:rFonts w:cstheme="minorHAnsi"/>
          <w:sz w:val="19"/>
          <w:szCs w:val="19"/>
        </w:rPr>
        <w:t>członkiem</w:t>
      </w:r>
      <w:proofErr w:type="spellEnd"/>
      <w:r w:rsidRPr="00F55C4A">
        <w:rPr>
          <w:rFonts w:cstheme="minorHAnsi"/>
          <w:sz w:val="19"/>
          <w:szCs w:val="19"/>
        </w:rPr>
        <w:t xml:space="preserve"> Standard and Poor's 500, Nasdaq 100 i Dow Jones Sustainability Index. </w:t>
      </w:r>
      <w:r w:rsidRPr="00F55C4A">
        <w:rPr>
          <w:rFonts w:cstheme="minorHAnsi"/>
          <w:sz w:val="19"/>
          <w:szCs w:val="19"/>
          <w:lang w:val="pl-PL"/>
        </w:rPr>
        <w:t xml:space="preserve">Więcej informacji jest dostępnych na stronie </w:t>
      </w:r>
      <w:r w:rsidR="008F1C45">
        <w:fldChar w:fldCharType="begin"/>
      </w:r>
      <w:r w:rsidR="008F1C45" w:rsidRPr="00254EC8">
        <w:rPr>
          <w:lang w:val="pl-PL"/>
        </w:rPr>
        <w:instrText xml:space="preserve"> HYPERLINK "http://www.mondelezinternational.com" </w:instrText>
      </w:r>
      <w:r w:rsidR="008F1C45">
        <w:fldChar w:fldCharType="separate"/>
      </w:r>
      <w:r w:rsidRPr="00F55C4A">
        <w:rPr>
          <w:rFonts w:cstheme="minorHAnsi"/>
          <w:sz w:val="19"/>
          <w:szCs w:val="19"/>
          <w:lang w:val="pl-PL"/>
        </w:rPr>
        <w:t>www.mondelezinternational.com</w:t>
      </w:r>
      <w:r w:rsidR="008F1C45">
        <w:rPr>
          <w:rFonts w:cstheme="minorHAnsi"/>
          <w:sz w:val="19"/>
          <w:szCs w:val="19"/>
          <w:lang w:val="pl-PL"/>
        </w:rPr>
        <w:fldChar w:fldCharType="end"/>
      </w:r>
      <w:r w:rsidRPr="00F55C4A">
        <w:rPr>
          <w:rFonts w:cstheme="minorHAnsi"/>
          <w:sz w:val="19"/>
          <w:szCs w:val="19"/>
          <w:lang w:val="pl-PL"/>
        </w:rPr>
        <w:t xml:space="preserve"> oraz profilu firmy na </w:t>
      </w:r>
      <w:proofErr w:type="spellStart"/>
      <w:r w:rsidRPr="00F55C4A">
        <w:rPr>
          <w:rFonts w:cstheme="minorHAnsi"/>
          <w:sz w:val="19"/>
          <w:szCs w:val="19"/>
          <w:lang w:val="pl-PL"/>
        </w:rPr>
        <w:t>Twitterze</w:t>
      </w:r>
      <w:proofErr w:type="spellEnd"/>
      <w:r w:rsidRPr="00F55C4A">
        <w:rPr>
          <w:rFonts w:cstheme="minorHAnsi"/>
          <w:sz w:val="19"/>
          <w:szCs w:val="19"/>
          <w:lang w:val="pl-PL"/>
        </w:rPr>
        <w:t xml:space="preserve"> </w:t>
      </w:r>
      <w:hyperlink r:id="rId14" w:history="1">
        <w:r w:rsidRPr="00F55C4A">
          <w:rPr>
            <w:rFonts w:cstheme="minorHAnsi"/>
            <w:sz w:val="19"/>
            <w:szCs w:val="19"/>
            <w:lang w:val="pl-PL"/>
          </w:rPr>
          <w:t>www.twitter.com/MDLZ</w:t>
        </w:r>
      </w:hyperlink>
      <w:r w:rsidRPr="00F55C4A">
        <w:rPr>
          <w:rFonts w:cstheme="minorHAnsi"/>
          <w:sz w:val="19"/>
          <w:szCs w:val="19"/>
          <w:lang w:val="pl-PL"/>
        </w:rPr>
        <w:t xml:space="preserve"> </w:t>
      </w:r>
    </w:p>
    <w:p w14:paraId="7CD02686" w14:textId="12317B4D" w:rsidR="003A13FF" w:rsidRPr="001A1B23" w:rsidRDefault="00A47C6C" w:rsidP="00A47C6C">
      <w:pPr>
        <w:autoSpaceDE w:val="0"/>
        <w:autoSpaceDN w:val="0"/>
        <w:spacing w:after="60"/>
        <w:jc w:val="center"/>
        <w:rPr>
          <w:rFonts w:ascii="Arial" w:hAnsi="Arial" w:cs="Arial"/>
          <w:sz w:val="20"/>
          <w:szCs w:val="20"/>
          <w:lang w:val="pl-PL"/>
        </w:rPr>
      </w:pPr>
      <w:r w:rsidRPr="00DC13AB">
        <w:rPr>
          <w:noProof/>
          <w:sz w:val="20"/>
          <w:szCs w:val="20"/>
        </w:rPr>
        <w:drawing>
          <wp:inline distT="0" distB="0" distL="0" distR="0" wp14:anchorId="37E88BBD" wp14:editId="6F45B144">
            <wp:extent cx="2030095" cy="420334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3FF" w:rsidRPr="001A1B23" w:rsidSect="008C477C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BC2" w16cex:dateUtc="2020-08-31T15:02:00Z"/>
  <w16cex:commentExtensible w16cex:durableId="22F7AC04" w16cex:dateUtc="2020-08-31T15:04:00Z"/>
  <w16cex:commentExtensible w16cex:durableId="22F7AC7E" w16cex:dateUtc="2020-08-31T15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9AA5B" w14:textId="77777777" w:rsidR="008F1C45" w:rsidRDefault="008F1C45" w:rsidP="00962341">
      <w:pPr>
        <w:spacing w:after="0" w:line="240" w:lineRule="auto"/>
      </w:pPr>
      <w:r>
        <w:separator/>
      </w:r>
    </w:p>
  </w:endnote>
  <w:endnote w:type="continuationSeparator" w:id="0">
    <w:p w14:paraId="5C9A952D" w14:textId="77777777" w:rsidR="008F1C45" w:rsidRDefault="008F1C45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26D5" w14:textId="77777777" w:rsidR="0078627E" w:rsidRDefault="0078627E" w:rsidP="0096234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19B3" w14:textId="77777777" w:rsidR="008F1C45" w:rsidRDefault="008F1C45" w:rsidP="00962341">
      <w:pPr>
        <w:spacing w:after="0" w:line="240" w:lineRule="auto"/>
      </w:pPr>
      <w:r>
        <w:separator/>
      </w:r>
    </w:p>
  </w:footnote>
  <w:footnote w:type="continuationSeparator" w:id="0">
    <w:p w14:paraId="39F98E7B" w14:textId="77777777" w:rsidR="008F1C45" w:rsidRDefault="008F1C45" w:rsidP="00962341">
      <w:pPr>
        <w:spacing w:after="0" w:line="240" w:lineRule="auto"/>
      </w:pPr>
      <w:r>
        <w:continuationSeparator/>
      </w:r>
    </w:p>
  </w:footnote>
  <w:footnote w:id="1">
    <w:p w14:paraId="3677179B" w14:textId="77777777" w:rsidR="00B16B63" w:rsidRPr="00E67A27" w:rsidRDefault="00B16B63" w:rsidP="00B16B63">
      <w:pPr>
        <w:rPr>
          <w:rFonts w:ascii="Times New Roman" w:hAnsi="Times New Roman"/>
          <w:sz w:val="21"/>
          <w:lang w:val="pl-PL" w:eastAsia="pl-PL"/>
        </w:rPr>
      </w:pPr>
      <w:r>
        <w:rPr>
          <w:rStyle w:val="Odwoanieprzypisudolnego"/>
        </w:rPr>
        <w:footnoteRef/>
      </w:r>
      <w:r w:rsidRPr="00B16B63">
        <w:rPr>
          <w:lang w:val="pl-PL"/>
        </w:rPr>
        <w:t xml:space="preserve"> </w:t>
      </w:r>
      <w:r w:rsidRPr="00E67A27">
        <w:rPr>
          <w:rFonts w:ascii="Arial" w:hAnsi="Arial" w:cs="Arial"/>
          <w:color w:val="000000"/>
          <w:sz w:val="16"/>
          <w:lang w:val="pl-PL" w:eastAsia="pl-PL"/>
        </w:rPr>
        <w:t>Mondelez uzyskał udział równy 19,8% w Kategorii Produktów Czekoladowych (suma Tabliczek, Pralin i Wafli Oblewanych Czekoladą), oraz 19.6% w Kategorii Słodkich Wypieków (włączając Słodkie herbatniki oraz Miękkie Ciastka o wadze do 75g); Rynek: Cała Polska (suma rynków: Hipermarkety, Supermarkety bez Dyskontów, Dyskonty, Małe sklepy spożywcze, Średnie sklepy spożywcze i Duże sklepy spożywcze włączając sieci chemiczne, Sklepy winno-cukiernicze, Kioski, Stacje benzynowe).</w:t>
      </w:r>
    </w:p>
    <w:p w14:paraId="11D16B1B" w14:textId="77777777" w:rsidR="00B16B63" w:rsidRPr="00E67A27" w:rsidRDefault="00B16B63" w:rsidP="00B16B63">
      <w:pPr>
        <w:pStyle w:val="Tekstprzypisudolnego"/>
        <w:rPr>
          <w:lang w:val="pl-PL"/>
        </w:rPr>
      </w:pPr>
    </w:p>
    <w:p w14:paraId="4A7C274E" w14:textId="5AD3899D" w:rsidR="00B16B63" w:rsidRPr="00B16B63" w:rsidRDefault="00B16B63">
      <w:pPr>
        <w:pStyle w:val="Tekstprzypisudolnego"/>
        <w:rPr>
          <w:rFonts w:ascii="Arial" w:hAnsi="Arial" w:cs="Arial"/>
          <w:lang w:val="pl-PL"/>
        </w:rPr>
      </w:pPr>
      <w:r w:rsidRPr="00E67A27">
        <w:rPr>
          <w:rFonts w:ascii="Arial" w:hAnsi="Arial" w:cs="Arial"/>
          <w:sz w:val="16"/>
          <w:lang w:val="pl-PL"/>
        </w:rPr>
        <w:t>Źródło: Nielsen, Panel Handlu Detalicznego, sprzedaż wartościowa, okres lipiec 2018 - czerwiec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661F"/>
    <w:multiLevelType w:val="multilevel"/>
    <w:tmpl w:val="179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C5620"/>
    <w:multiLevelType w:val="multilevel"/>
    <w:tmpl w:val="C70C9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C3EBA"/>
    <w:multiLevelType w:val="multilevel"/>
    <w:tmpl w:val="32B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2F92"/>
    <w:multiLevelType w:val="hybridMultilevel"/>
    <w:tmpl w:val="92F6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19AC"/>
    <w:multiLevelType w:val="multilevel"/>
    <w:tmpl w:val="1C3A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B7821"/>
    <w:multiLevelType w:val="multilevel"/>
    <w:tmpl w:val="C598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71"/>
    <w:rsid w:val="000013F9"/>
    <w:rsid w:val="00001671"/>
    <w:rsid w:val="00003858"/>
    <w:rsid w:val="00003E1B"/>
    <w:rsid w:val="000066EC"/>
    <w:rsid w:val="00010987"/>
    <w:rsid w:val="00011347"/>
    <w:rsid w:val="00013AF8"/>
    <w:rsid w:val="00014B27"/>
    <w:rsid w:val="00016C3E"/>
    <w:rsid w:val="000174B5"/>
    <w:rsid w:val="0001772A"/>
    <w:rsid w:val="0002317A"/>
    <w:rsid w:val="00025715"/>
    <w:rsid w:val="00026697"/>
    <w:rsid w:val="00030310"/>
    <w:rsid w:val="00031AAB"/>
    <w:rsid w:val="000325CF"/>
    <w:rsid w:val="0003508A"/>
    <w:rsid w:val="00035EDD"/>
    <w:rsid w:val="00036DB0"/>
    <w:rsid w:val="00041E91"/>
    <w:rsid w:val="00044FE7"/>
    <w:rsid w:val="000468E2"/>
    <w:rsid w:val="0004701B"/>
    <w:rsid w:val="00047BFF"/>
    <w:rsid w:val="000522AF"/>
    <w:rsid w:val="000535AA"/>
    <w:rsid w:val="000600CF"/>
    <w:rsid w:val="000621AC"/>
    <w:rsid w:val="00064480"/>
    <w:rsid w:val="0007074F"/>
    <w:rsid w:val="00074C24"/>
    <w:rsid w:val="000803A3"/>
    <w:rsid w:val="00084F98"/>
    <w:rsid w:val="00087518"/>
    <w:rsid w:val="00093612"/>
    <w:rsid w:val="000A3A6B"/>
    <w:rsid w:val="000A4684"/>
    <w:rsid w:val="000A4ABF"/>
    <w:rsid w:val="000A4B91"/>
    <w:rsid w:val="000B0678"/>
    <w:rsid w:val="000B13F4"/>
    <w:rsid w:val="000B41DD"/>
    <w:rsid w:val="000B5B26"/>
    <w:rsid w:val="000C108E"/>
    <w:rsid w:val="000C2189"/>
    <w:rsid w:val="000C7497"/>
    <w:rsid w:val="000D5D0F"/>
    <w:rsid w:val="000E029F"/>
    <w:rsid w:val="000E0799"/>
    <w:rsid w:val="000E3BE2"/>
    <w:rsid w:val="000E4863"/>
    <w:rsid w:val="000E4FB7"/>
    <w:rsid w:val="000E533C"/>
    <w:rsid w:val="000E5805"/>
    <w:rsid w:val="000E6F1B"/>
    <w:rsid w:val="000F01D8"/>
    <w:rsid w:val="000F06E4"/>
    <w:rsid w:val="000F3CA0"/>
    <w:rsid w:val="000F5462"/>
    <w:rsid w:val="0010233C"/>
    <w:rsid w:val="00112C1B"/>
    <w:rsid w:val="001135BD"/>
    <w:rsid w:val="00117A67"/>
    <w:rsid w:val="001239EA"/>
    <w:rsid w:val="001240DD"/>
    <w:rsid w:val="00134305"/>
    <w:rsid w:val="00136AC8"/>
    <w:rsid w:val="00143DDB"/>
    <w:rsid w:val="00144D5C"/>
    <w:rsid w:val="00146AF9"/>
    <w:rsid w:val="001512FE"/>
    <w:rsid w:val="00152E7E"/>
    <w:rsid w:val="00156ACB"/>
    <w:rsid w:val="00157AAD"/>
    <w:rsid w:val="00157F12"/>
    <w:rsid w:val="00161495"/>
    <w:rsid w:val="00161CB2"/>
    <w:rsid w:val="00162F7C"/>
    <w:rsid w:val="00165B09"/>
    <w:rsid w:val="00166CFD"/>
    <w:rsid w:val="00172E77"/>
    <w:rsid w:val="00174F90"/>
    <w:rsid w:val="0017596A"/>
    <w:rsid w:val="00176D83"/>
    <w:rsid w:val="00176E1D"/>
    <w:rsid w:val="00182856"/>
    <w:rsid w:val="00190EC5"/>
    <w:rsid w:val="00197D12"/>
    <w:rsid w:val="001A1B23"/>
    <w:rsid w:val="001A1C06"/>
    <w:rsid w:val="001A2528"/>
    <w:rsid w:val="001A2EBF"/>
    <w:rsid w:val="001A3B94"/>
    <w:rsid w:val="001A3F11"/>
    <w:rsid w:val="001A447F"/>
    <w:rsid w:val="001B1B2B"/>
    <w:rsid w:val="001B1DC2"/>
    <w:rsid w:val="001C2BAB"/>
    <w:rsid w:val="001C59DD"/>
    <w:rsid w:val="001D25A5"/>
    <w:rsid w:val="001D7DC8"/>
    <w:rsid w:val="001E1B6E"/>
    <w:rsid w:val="001E327D"/>
    <w:rsid w:val="001E4CAC"/>
    <w:rsid w:val="001E5178"/>
    <w:rsid w:val="001F144D"/>
    <w:rsid w:val="001F630B"/>
    <w:rsid w:val="001F701B"/>
    <w:rsid w:val="00200362"/>
    <w:rsid w:val="00200F8B"/>
    <w:rsid w:val="0020583C"/>
    <w:rsid w:val="00206B5E"/>
    <w:rsid w:val="00207413"/>
    <w:rsid w:val="002111FE"/>
    <w:rsid w:val="0021243A"/>
    <w:rsid w:val="002144AA"/>
    <w:rsid w:val="002157E0"/>
    <w:rsid w:val="0021772D"/>
    <w:rsid w:val="00217EA5"/>
    <w:rsid w:val="00220AE6"/>
    <w:rsid w:val="00220CC9"/>
    <w:rsid w:val="002304A9"/>
    <w:rsid w:val="00230DBA"/>
    <w:rsid w:val="002313A7"/>
    <w:rsid w:val="002316F2"/>
    <w:rsid w:val="00231E43"/>
    <w:rsid w:val="00232030"/>
    <w:rsid w:val="00233704"/>
    <w:rsid w:val="002357D9"/>
    <w:rsid w:val="00244ADA"/>
    <w:rsid w:val="00251367"/>
    <w:rsid w:val="002513CC"/>
    <w:rsid w:val="00251909"/>
    <w:rsid w:val="00254EC8"/>
    <w:rsid w:val="00255159"/>
    <w:rsid w:val="00256A7D"/>
    <w:rsid w:val="002611B5"/>
    <w:rsid w:val="002626C1"/>
    <w:rsid w:val="00264431"/>
    <w:rsid w:val="00266E9A"/>
    <w:rsid w:val="00272909"/>
    <w:rsid w:val="00273E5B"/>
    <w:rsid w:val="0027416A"/>
    <w:rsid w:val="00275040"/>
    <w:rsid w:val="00276E18"/>
    <w:rsid w:val="00292A3C"/>
    <w:rsid w:val="00292B88"/>
    <w:rsid w:val="00297997"/>
    <w:rsid w:val="002A01C9"/>
    <w:rsid w:val="002A1B66"/>
    <w:rsid w:val="002A4F54"/>
    <w:rsid w:val="002A5C19"/>
    <w:rsid w:val="002B3D47"/>
    <w:rsid w:val="002C4288"/>
    <w:rsid w:val="002C55CA"/>
    <w:rsid w:val="002C71BF"/>
    <w:rsid w:val="002C757F"/>
    <w:rsid w:val="002C7775"/>
    <w:rsid w:val="002D0F84"/>
    <w:rsid w:val="002D4ABC"/>
    <w:rsid w:val="002E5614"/>
    <w:rsid w:val="002E674F"/>
    <w:rsid w:val="002F4181"/>
    <w:rsid w:val="002F56A9"/>
    <w:rsid w:val="002F749C"/>
    <w:rsid w:val="00300C11"/>
    <w:rsid w:val="00303219"/>
    <w:rsid w:val="003044F8"/>
    <w:rsid w:val="00310D87"/>
    <w:rsid w:val="00325562"/>
    <w:rsid w:val="00333075"/>
    <w:rsid w:val="00333999"/>
    <w:rsid w:val="003348A4"/>
    <w:rsid w:val="003367C8"/>
    <w:rsid w:val="00340B64"/>
    <w:rsid w:val="00342AD8"/>
    <w:rsid w:val="0034414A"/>
    <w:rsid w:val="003441E0"/>
    <w:rsid w:val="00345E8F"/>
    <w:rsid w:val="00347E2F"/>
    <w:rsid w:val="00347E76"/>
    <w:rsid w:val="00362C57"/>
    <w:rsid w:val="0036357B"/>
    <w:rsid w:val="00364418"/>
    <w:rsid w:val="00371A23"/>
    <w:rsid w:val="0037472E"/>
    <w:rsid w:val="0037792D"/>
    <w:rsid w:val="003833EE"/>
    <w:rsid w:val="003843E3"/>
    <w:rsid w:val="00392C83"/>
    <w:rsid w:val="00395F94"/>
    <w:rsid w:val="00397F94"/>
    <w:rsid w:val="003A13FF"/>
    <w:rsid w:val="003A1D87"/>
    <w:rsid w:val="003A4999"/>
    <w:rsid w:val="003A4D34"/>
    <w:rsid w:val="003A52CD"/>
    <w:rsid w:val="003C50F3"/>
    <w:rsid w:val="003C61F6"/>
    <w:rsid w:val="003D71B4"/>
    <w:rsid w:val="003E180D"/>
    <w:rsid w:val="003E1850"/>
    <w:rsid w:val="003F2CAA"/>
    <w:rsid w:val="003F365B"/>
    <w:rsid w:val="003F4010"/>
    <w:rsid w:val="003F6553"/>
    <w:rsid w:val="004050D1"/>
    <w:rsid w:val="004058BA"/>
    <w:rsid w:val="0041081F"/>
    <w:rsid w:val="004113D9"/>
    <w:rsid w:val="00414227"/>
    <w:rsid w:val="00422D38"/>
    <w:rsid w:val="00426B74"/>
    <w:rsid w:val="0043152B"/>
    <w:rsid w:val="00433B43"/>
    <w:rsid w:val="00435C23"/>
    <w:rsid w:val="004362F1"/>
    <w:rsid w:val="00437282"/>
    <w:rsid w:val="0044199A"/>
    <w:rsid w:val="004434AA"/>
    <w:rsid w:val="00450BAA"/>
    <w:rsid w:val="0045196C"/>
    <w:rsid w:val="004576A9"/>
    <w:rsid w:val="00457CC7"/>
    <w:rsid w:val="00457DB4"/>
    <w:rsid w:val="00466E69"/>
    <w:rsid w:val="00466E72"/>
    <w:rsid w:val="00474E21"/>
    <w:rsid w:val="00475239"/>
    <w:rsid w:val="00476B70"/>
    <w:rsid w:val="00476DC3"/>
    <w:rsid w:val="00477578"/>
    <w:rsid w:val="00481511"/>
    <w:rsid w:val="00483F97"/>
    <w:rsid w:val="00487BA8"/>
    <w:rsid w:val="004904D4"/>
    <w:rsid w:val="004A5204"/>
    <w:rsid w:val="004B2166"/>
    <w:rsid w:val="004C128D"/>
    <w:rsid w:val="004C19E4"/>
    <w:rsid w:val="004C3A6F"/>
    <w:rsid w:val="004C4777"/>
    <w:rsid w:val="004D04B4"/>
    <w:rsid w:val="004E3B6F"/>
    <w:rsid w:val="004E74C1"/>
    <w:rsid w:val="004F01E1"/>
    <w:rsid w:val="004F16B0"/>
    <w:rsid w:val="004F2A07"/>
    <w:rsid w:val="004F40E5"/>
    <w:rsid w:val="004F4629"/>
    <w:rsid w:val="00503118"/>
    <w:rsid w:val="005133F8"/>
    <w:rsid w:val="0051520C"/>
    <w:rsid w:val="00515CAF"/>
    <w:rsid w:val="005167DD"/>
    <w:rsid w:val="0051775B"/>
    <w:rsid w:val="00525B83"/>
    <w:rsid w:val="00526AD6"/>
    <w:rsid w:val="00527989"/>
    <w:rsid w:val="00533623"/>
    <w:rsid w:val="00533C10"/>
    <w:rsid w:val="005362F9"/>
    <w:rsid w:val="005375E3"/>
    <w:rsid w:val="0054007C"/>
    <w:rsid w:val="005476FE"/>
    <w:rsid w:val="0055153E"/>
    <w:rsid w:val="00552291"/>
    <w:rsid w:val="00553101"/>
    <w:rsid w:val="00554AB9"/>
    <w:rsid w:val="005550ED"/>
    <w:rsid w:val="00556A0B"/>
    <w:rsid w:val="0055793C"/>
    <w:rsid w:val="0056081E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6782"/>
    <w:rsid w:val="0059796A"/>
    <w:rsid w:val="005A004A"/>
    <w:rsid w:val="005A048C"/>
    <w:rsid w:val="005A252A"/>
    <w:rsid w:val="005A2BFD"/>
    <w:rsid w:val="005A3B94"/>
    <w:rsid w:val="005B21B5"/>
    <w:rsid w:val="005B471B"/>
    <w:rsid w:val="005B4F0C"/>
    <w:rsid w:val="005C01B6"/>
    <w:rsid w:val="005C6809"/>
    <w:rsid w:val="005C72DC"/>
    <w:rsid w:val="005D04FE"/>
    <w:rsid w:val="005D0557"/>
    <w:rsid w:val="005D0DCF"/>
    <w:rsid w:val="005D7D24"/>
    <w:rsid w:val="005E289C"/>
    <w:rsid w:val="005E2B12"/>
    <w:rsid w:val="005E44E7"/>
    <w:rsid w:val="005E4743"/>
    <w:rsid w:val="005E7ACA"/>
    <w:rsid w:val="005E7FDE"/>
    <w:rsid w:val="005F497D"/>
    <w:rsid w:val="006015C9"/>
    <w:rsid w:val="00601CD0"/>
    <w:rsid w:val="0061194C"/>
    <w:rsid w:val="0061282F"/>
    <w:rsid w:val="00621019"/>
    <w:rsid w:val="006230C0"/>
    <w:rsid w:val="00624DD7"/>
    <w:rsid w:val="006254C3"/>
    <w:rsid w:val="00631B93"/>
    <w:rsid w:val="00647576"/>
    <w:rsid w:val="006532AA"/>
    <w:rsid w:val="00653BA6"/>
    <w:rsid w:val="00653DD2"/>
    <w:rsid w:val="00661C36"/>
    <w:rsid w:val="006627ED"/>
    <w:rsid w:val="00662F10"/>
    <w:rsid w:val="00664FB2"/>
    <w:rsid w:val="00666E7A"/>
    <w:rsid w:val="00680001"/>
    <w:rsid w:val="00681366"/>
    <w:rsid w:val="00681AE0"/>
    <w:rsid w:val="006827BC"/>
    <w:rsid w:val="00683CB2"/>
    <w:rsid w:val="006840A8"/>
    <w:rsid w:val="006858D3"/>
    <w:rsid w:val="00691C95"/>
    <w:rsid w:val="0069314D"/>
    <w:rsid w:val="00693A47"/>
    <w:rsid w:val="006942C8"/>
    <w:rsid w:val="00697247"/>
    <w:rsid w:val="006A11C9"/>
    <w:rsid w:val="006A1E65"/>
    <w:rsid w:val="006A2D88"/>
    <w:rsid w:val="006A5872"/>
    <w:rsid w:val="006B0320"/>
    <w:rsid w:val="006B36D7"/>
    <w:rsid w:val="006C042F"/>
    <w:rsid w:val="006C0D8A"/>
    <w:rsid w:val="006C32D1"/>
    <w:rsid w:val="006C438E"/>
    <w:rsid w:val="006C7BA2"/>
    <w:rsid w:val="006D70B2"/>
    <w:rsid w:val="006E0284"/>
    <w:rsid w:val="006E1975"/>
    <w:rsid w:val="006E2D19"/>
    <w:rsid w:val="006E56B8"/>
    <w:rsid w:val="006E5CC9"/>
    <w:rsid w:val="006E67BA"/>
    <w:rsid w:val="006E7658"/>
    <w:rsid w:val="006E7C9D"/>
    <w:rsid w:val="006F071F"/>
    <w:rsid w:val="006F3109"/>
    <w:rsid w:val="006F593E"/>
    <w:rsid w:val="0070033E"/>
    <w:rsid w:val="007045F6"/>
    <w:rsid w:val="00710114"/>
    <w:rsid w:val="00712007"/>
    <w:rsid w:val="00727493"/>
    <w:rsid w:val="007306FA"/>
    <w:rsid w:val="00731C3D"/>
    <w:rsid w:val="007339FB"/>
    <w:rsid w:val="00734B87"/>
    <w:rsid w:val="00746A4C"/>
    <w:rsid w:val="00752C39"/>
    <w:rsid w:val="007535EB"/>
    <w:rsid w:val="00757473"/>
    <w:rsid w:val="0076028A"/>
    <w:rsid w:val="00760F47"/>
    <w:rsid w:val="00761946"/>
    <w:rsid w:val="00762317"/>
    <w:rsid w:val="00763342"/>
    <w:rsid w:val="00763CF0"/>
    <w:rsid w:val="0077361B"/>
    <w:rsid w:val="00773F01"/>
    <w:rsid w:val="00775F01"/>
    <w:rsid w:val="00777AF7"/>
    <w:rsid w:val="007811EF"/>
    <w:rsid w:val="00781C43"/>
    <w:rsid w:val="00785430"/>
    <w:rsid w:val="0078627E"/>
    <w:rsid w:val="007919E8"/>
    <w:rsid w:val="0079463A"/>
    <w:rsid w:val="00796F6F"/>
    <w:rsid w:val="007A0E23"/>
    <w:rsid w:val="007A1812"/>
    <w:rsid w:val="007A5E5B"/>
    <w:rsid w:val="007A762E"/>
    <w:rsid w:val="007A7EC4"/>
    <w:rsid w:val="007B210B"/>
    <w:rsid w:val="007B5454"/>
    <w:rsid w:val="007B6036"/>
    <w:rsid w:val="007B6CA8"/>
    <w:rsid w:val="007B7CB0"/>
    <w:rsid w:val="007C2484"/>
    <w:rsid w:val="007C4EE3"/>
    <w:rsid w:val="007D18EF"/>
    <w:rsid w:val="007D235F"/>
    <w:rsid w:val="007D30C8"/>
    <w:rsid w:val="007D5D24"/>
    <w:rsid w:val="007D7D2E"/>
    <w:rsid w:val="007E0630"/>
    <w:rsid w:val="007E45DE"/>
    <w:rsid w:val="007E5FF7"/>
    <w:rsid w:val="007E6C2C"/>
    <w:rsid w:val="007E7015"/>
    <w:rsid w:val="007F0227"/>
    <w:rsid w:val="007F4421"/>
    <w:rsid w:val="007F55AB"/>
    <w:rsid w:val="007F68B2"/>
    <w:rsid w:val="007F7621"/>
    <w:rsid w:val="00800DED"/>
    <w:rsid w:val="00802EF6"/>
    <w:rsid w:val="008059FD"/>
    <w:rsid w:val="00805F5F"/>
    <w:rsid w:val="0081027F"/>
    <w:rsid w:val="008102E9"/>
    <w:rsid w:val="00816D38"/>
    <w:rsid w:val="0081789B"/>
    <w:rsid w:val="0082141A"/>
    <w:rsid w:val="008237D3"/>
    <w:rsid w:val="008262E3"/>
    <w:rsid w:val="008274F6"/>
    <w:rsid w:val="00840899"/>
    <w:rsid w:val="00842E96"/>
    <w:rsid w:val="00844617"/>
    <w:rsid w:val="00845F14"/>
    <w:rsid w:val="00853CE5"/>
    <w:rsid w:val="00854E5C"/>
    <w:rsid w:val="00854FC1"/>
    <w:rsid w:val="008567ED"/>
    <w:rsid w:val="00856807"/>
    <w:rsid w:val="00861E7B"/>
    <w:rsid w:val="00867BB2"/>
    <w:rsid w:val="00876AE4"/>
    <w:rsid w:val="00880B28"/>
    <w:rsid w:val="008821A7"/>
    <w:rsid w:val="00882E25"/>
    <w:rsid w:val="00883B0E"/>
    <w:rsid w:val="00883BFB"/>
    <w:rsid w:val="00884320"/>
    <w:rsid w:val="00884891"/>
    <w:rsid w:val="008944DF"/>
    <w:rsid w:val="00895007"/>
    <w:rsid w:val="00895917"/>
    <w:rsid w:val="00897C29"/>
    <w:rsid w:val="008B0FFB"/>
    <w:rsid w:val="008B3A9D"/>
    <w:rsid w:val="008B5ADC"/>
    <w:rsid w:val="008B64F2"/>
    <w:rsid w:val="008B73F1"/>
    <w:rsid w:val="008C26D1"/>
    <w:rsid w:val="008C477C"/>
    <w:rsid w:val="008E41F4"/>
    <w:rsid w:val="008E6C1D"/>
    <w:rsid w:val="008F03A9"/>
    <w:rsid w:val="008F1C45"/>
    <w:rsid w:val="008F5072"/>
    <w:rsid w:val="008F68F8"/>
    <w:rsid w:val="009078B1"/>
    <w:rsid w:val="009157FD"/>
    <w:rsid w:val="0091581E"/>
    <w:rsid w:val="00916D3E"/>
    <w:rsid w:val="00917B68"/>
    <w:rsid w:val="00920833"/>
    <w:rsid w:val="009228D1"/>
    <w:rsid w:val="00924071"/>
    <w:rsid w:val="00936486"/>
    <w:rsid w:val="00940D77"/>
    <w:rsid w:val="00943777"/>
    <w:rsid w:val="00955699"/>
    <w:rsid w:val="00960838"/>
    <w:rsid w:val="00961430"/>
    <w:rsid w:val="00962341"/>
    <w:rsid w:val="009629A5"/>
    <w:rsid w:val="00962D52"/>
    <w:rsid w:val="009651E1"/>
    <w:rsid w:val="00965805"/>
    <w:rsid w:val="00967585"/>
    <w:rsid w:val="00970D7C"/>
    <w:rsid w:val="0097337B"/>
    <w:rsid w:val="00973DE5"/>
    <w:rsid w:val="00977458"/>
    <w:rsid w:val="00983172"/>
    <w:rsid w:val="009864EF"/>
    <w:rsid w:val="0098670E"/>
    <w:rsid w:val="00992733"/>
    <w:rsid w:val="00994A67"/>
    <w:rsid w:val="009A06C1"/>
    <w:rsid w:val="009A3187"/>
    <w:rsid w:val="009A5AFD"/>
    <w:rsid w:val="009A62FC"/>
    <w:rsid w:val="009B2DA7"/>
    <w:rsid w:val="009B2FC2"/>
    <w:rsid w:val="009B5D62"/>
    <w:rsid w:val="009C1631"/>
    <w:rsid w:val="009C7E3F"/>
    <w:rsid w:val="009E1C97"/>
    <w:rsid w:val="009E2D83"/>
    <w:rsid w:val="009F130A"/>
    <w:rsid w:val="009F20D8"/>
    <w:rsid w:val="009F24E1"/>
    <w:rsid w:val="009F2CEA"/>
    <w:rsid w:val="009F4B17"/>
    <w:rsid w:val="009F59FE"/>
    <w:rsid w:val="009F64A4"/>
    <w:rsid w:val="009F7236"/>
    <w:rsid w:val="00A01497"/>
    <w:rsid w:val="00A11471"/>
    <w:rsid w:val="00A11EC0"/>
    <w:rsid w:val="00A121C5"/>
    <w:rsid w:val="00A206E8"/>
    <w:rsid w:val="00A2246C"/>
    <w:rsid w:val="00A24AE2"/>
    <w:rsid w:val="00A25B21"/>
    <w:rsid w:val="00A305D7"/>
    <w:rsid w:val="00A411E7"/>
    <w:rsid w:val="00A4233A"/>
    <w:rsid w:val="00A4510E"/>
    <w:rsid w:val="00A4530D"/>
    <w:rsid w:val="00A454FC"/>
    <w:rsid w:val="00A47C6C"/>
    <w:rsid w:val="00A524AB"/>
    <w:rsid w:val="00A61CA3"/>
    <w:rsid w:val="00A620B9"/>
    <w:rsid w:val="00A624B3"/>
    <w:rsid w:val="00A63EEA"/>
    <w:rsid w:val="00A803FE"/>
    <w:rsid w:val="00A80827"/>
    <w:rsid w:val="00A81DB9"/>
    <w:rsid w:val="00A86FFA"/>
    <w:rsid w:val="00A90912"/>
    <w:rsid w:val="00A90968"/>
    <w:rsid w:val="00A941CB"/>
    <w:rsid w:val="00A963AC"/>
    <w:rsid w:val="00A96776"/>
    <w:rsid w:val="00AA0D56"/>
    <w:rsid w:val="00AA26CA"/>
    <w:rsid w:val="00AA2742"/>
    <w:rsid w:val="00AA2F6B"/>
    <w:rsid w:val="00AA41AB"/>
    <w:rsid w:val="00AA71D0"/>
    <w:rsid w:val="00AC141A"/>
    <w:rsid w:val="00AC34B0"/>
    <w:rsid w:val="00AC69B1"/>
    <w:rsid w:val="00AC6C8B"/>
    <w:rsid w:val="00AD11A9"/>
    <w:rsid w:val="00AD72E1"/>
    <w:rsid w:val="00AE2F9E"/>
    <w:rsid w:val="00AE46ED"/>
    <w:rsid w:val="00AE5297"/>
    <w:rsid w:val="00AE65F0"/>
    <w:rsid w:val="00AF18B6"/>
    <w:rsid w:val="00AF6595"/>
    <w:rsid w:val="00AF79F9"/>
    <w:rsid w:val="00B10F0E"/>
    <w:rsid w:val="00B16B63"/>
    <w:rsid w:val="00B2011E"/>
    <w:rsid w:val="00B21FDF"/>
    <w:rsid w:val="00B2490E"/>
    <w:rsid w:val="00B313A9"/>
    <w:rsid w:val="00B358C8"/>
    <w:rsid w:val="00B415A6"/>
    <w:rsid w:val="00B425A3"/>
    <w:rsid w:val="00B5093E"/>
    <w:rsid w:val="00B53CDD"/>
    <w:rsid w:val="00B56C06"/>
    <w:rsid w:val="00B62041"/>
    <w:rsid w:val="00B665DA"/>
    <w:rsid w:val="00B66964"/>
    <w:rsid w:val="00B82CFA"/>
    <w:rsid w:val="00B82E3A"/>
    <w:rsid w:val="00B83452"/>
    <w:rsid w:val="00B85F41"/>
    <w:rsid w:val="00B935C6"/>
    <w:rsid w:val="00B9448E"/>
    <w:rsid w:val="00B95C0B"/>
    <w:rsid w:val="00B964C4"/>
    <w:rsid w:val="00BA0A97"/>
    <w:rsid w:val="00BA0B7B"/>
    <w:rsid w:val="00BA139E"/>
    <w:rsid w:val="00BA45A6"/>
    <w:rsid w:val="00BB2BC3"/>
    <w:rsid w:val="00BB5DCD"/>
    <w:rsid w:val="00BC4843"/>
    <w:rsid w:val="00BC5F64"/>
    <w:rsid w:val="00BD006C"/>
    <w:rsid w:val="00BD105B"/>
    <w:rsid w:val="00BD7A68"/>
    <w:rsid w:val="00BE11E7"/>
    <w:rsid w:val="00BE5561"/>
    <w:rsid w:val="00BE7171"/>
    <w:rsid w:val="00BF1107"/>
    <w:rsid w:val="00BF246D"/>
    <w:rsid w:val="00BF7B7F"/>
    <w:rsid w:val="00C040E4"/>
    <w:rsid w:val="00C045FC"/>
    <w:rsid w:val="00C05E45"/>
    <w:rsid w:val="00C074D6"/>
    <w:rsid w:val="00C14AD1"/>
    <w:rsid w:val="00C16006"/>
    <w:rsid w:val="00C204AC"/>
    <w:rsid w:val="00C23F24"/>
    <w:rsid w:val="00C26B12"/>
    <w:rsid w:val="00C372B8"/>
    <w:rsid w:val="00C37F5E"/>
    <w:rsid w:val="00C40701"/>
    <w:rsid w:val="00C43CD4"/>
    <w:rsid w:val="00C513F5"/>
    <w:rsid w:val="00C5275A"/>
    <w:rsid w:val="00C63057"/>
    <w:rsid w:val="00C633AE"/>
    <w:rsid w:val="00C6765E"/>
    <w:rsid w:val="00C7569C"/>
    <w:rsid w:val="00C7702A"/>
    <w:rsid w:val="00C8178E"/>
    <w:rsid w:val="00C8208C"/>
    <w:rsid w:val="00C848F4"/>
    <w:rsid w:val="00C908DB"/>
    <w:rsid w:val="00C92521"/>
    <w:rsid w:val="00C95FAB"/>
    <w:rsid w:val="00CA1AF2"/>
    <w:rsid w:val="00CA55EC"/>
    <w:rsid w:val="00CA6F23"/>
    <w:rsid w:val="00CB0314"/>
    <w:rsid w:val="00CB3270"/>
    <w:rsid w:val="00CB33D1"/>
    <w:rsid w:val="00CB405D"/>
    <w:rsid w:val="00CB5AED"/>
    <w:rsid w:val="00CC2F0B"/>
    <w:rsid w:val="00CC387E"/>
    <w:rsid w:val="00CC393E"/>
    <w:rsid w:val="00CC5DE8"/>
    <w:rsid w:val="00CC7BCF"/>
    <w:rsid w:val="00CD2576"/>
    <w:rsid w:val="00CD7340"/>
    <w:rsid w:val="00CD7E33"/>
    <w:rsid w:val="00CE2CD8"/>
    <w:rsid w:val="00CE4A5B"/>
    <w:rsid w:val="00CE4D00"/>
    <w:rsid w:val="00CE6FA3"/>
    <w:rsid w:val="00D13BF4"/>
    <w:rsid w:val="00D17A2C"/>
    <w:rsid w:val="00D21432"/>
    <w:rsid w:val="00D21441"/>
    <w:rsid w:val="00D23545"/>
    <w:rsid w:val="00D27C4B"/>
    <w:rsid w:val="00D322B4"/>
    <w:rsid w:val="00D36D02"/>
    <w:rsid w:val="00D432AD"/>
    <w:rsid w:val="00D444B5"/>
    <w:rsid w:val="00D47469"/>
    <w:rsid w:val="00D50A0B"/>
    <w:rsid w:val="00D51145"/>
    <w:rsid w:val="00D51DAC"/>
    <w:rsid w:val="00D6561A"/>
    <w:rsid w:val="00D65795"/>
    <w:rsid w:val="00D717FD"/>
    <w:rsid w:val="00D73564"/>
    <w:rsid w:val="00D7492F"/>
    <w:rsid w:val="00D8057A"/>
    <w:rsid w:val="00D855F7"/>
    <w:rsid w:val="00D87C8E"/>
    <w:rsid w:val="00D9243D"/>
    <w:rsid w:val="00D96968"/>
    <w:rsid w:val="00DA4716"/>
    <w:rsid w:val="00DB4806"/>
    <w:rsid w:val="00DC1029"/>
    <w:rsid w:val="00DC13AB"/>
    <w:rsid w:val="00DC3812"/>
    <w:rsid w:val="00DC4C6E"/>
    <w:rsid w:val="00DC608C"/>
    <w:rsid w:val="00DC6E1E"/>
    <w:rsid w:val="00DD0DEB"/>
    <w:rsid w:val="00DD2262"/>
    <w:rsid w:val="00DD2F50"/>
    <w:rsid w:val="00DD4D64"/>
    <w:rsid w:val="00DE6741"/>
    <w:rsid w:val="00DE67AF"/>
    <w:rsid w:val="00DF074B"/>
    <w:rsid w:val="00DF0DB5"/>
    <w:rsid w:val="00DF1518"/>
    <w:rsid w:val="00DF5FBC"/>
    <w:rsid w:val="00DF6372"/>
    <w:rsid w:val="00DF65B0"/>
    <w:rsid w:val="00DF7266"/>
    <w:rsid w:val="00DF749C"/>
    <w:rsid w:val="00E005C3"/>
    <w:rsid w:val="00E0083E"/>
    <w:rsid w:val="00E10890"/>
    <w:rsid w:val="00E12DFF"/>
    <w:rsid w:val="00E152B5"/>
    <w:rsid w:val="00E15953"/>
    <w:rsid w:val="00E20B61"/>
    <w:rsid w:val="00E22FB9"/>
    <w:rsid w:val="00E31B21"/>
    <w:rsid w:val="00E31E7D"/>
    <w:rsid w:val="00E333D2"/>
    <w:rsid w:val="00E40E0B"/>
    <w:rsid w:val="00E4185B"/>
    <w:rsid w:val="00E47B19"/>
    <w:rsid w:val="00E50D5E"/>
    <w:rsid w:val="00E53DCA"/>
    <w:rsid w:val="00E577DB"/>
    <w:rsid w:val="00E577F4"/>
    <w:rsid w:val="00E6122B"/>
    <w:rsid w:val="00E6186B"/>
    <w:rsid w:val="00E61CFF"/>
    <w:rsid w:val="00E64D7B"/>
    <w:rsid w:val="00E65527"/>
    <w:rsid w:val="00E672F4"/>
    <w:rsid w:val="00E71845"/>
    <w:rsid w:val="00E72F99"/>
    <w:rsid w:val="00E73965"/>
    <w:rsid w:val="00E74C54"/>
    <w:rsid w:val="00E801ED"/>
    <w:rsid w:val="00E921F7"/>
    <w:rsid w:val="00E92378"/>
    <w:rsid w:val="00E933F1"/>
    <w:rsid w:val="00EA64A4"/>
    <w:rsid w:val="00EB1093"/>
    <w:rsid w:val="00EB3546"/>
    <w:rsid w:val="00EB78A4"/>
    <w:rsid w:val="00EC517A"/>
    <w:rsid w:val="00EC708B"/>
    <w:rsid w:val="00ED05F4"/>
    <w:rsid w:val="00ED2AF4"/>
    <w:rsid w:val="00ED48F8"/>
    <w:rsid w:val="00EE159D"/>
    <w:rsid w:val="00EE6EA7"/>
    <w:rsid w:val="00EF562C"/>
    <w:rsid w:val="00F02071"/>
    <w:rsid w:val="00F05853"/>
    <w:rsid w:val="00F06B59"/>
    <w:rsid w:val="00F111DB"/>
    <w:rsid w:val="00F12EC8"/>
    <w:rsid w:val="00F12EE0"/>
    <w:rsid w:val="00F131B2"/>
    <w:rsid w:val="00F1349D"/>
    <w:rsid w:val="00F2579B"/>
    <w:rsid w:val="00F30225"/>
    <w:rsid w:val="00F33724"/>
    <w:rsid w:val="00F33A95"/>
    <w:rsid w:val="00F37927"/>
    <w:rsid w:val="00F37955"/>
    <w:rsid w:val="00F37F88"/>
    <w:rsid w:val="00F42A1E"/>
    <w:rsid w:val="00F459CE"/>
    <w:rsid w:val="00F55C4A"/>
    <w:rsid w:val="00F55F6A"/>
    <w:rsid w:val="00F616E3"/>
    <w:rsid w:val="00F64DD4"/>
    <w:rsid w:val="00F652FA"/>
    <w:rsid w:val="00F70FC2"/>
    <w:rsid w:val="00F720DB"/>
    <w:rsid w:val="00F82B37"/>
    <w:rsid w:val="00F83AFE"/>
    <w:rsid w:val="00F87F95"/>
    <w:rsid w:val="00F914A6"/>
    <w:rsid w:val="00F9267F"/>
    <w:rsid w:val="00F92DD0"/>
    <w:rsid w:val="00F9676F"/>
    <w:rsid w:val="00F97E3D"/>
    <w:rsid w:val="00FA2F49"/>
    <w:rsid w:val="00FB09EB"/>
    <w:rsid w:val="00FB0B90"/>
    <w:rsid w:val="00FB20AB"/>
    <w:rsid w:val="00FB40A8"/>
    <w:rsid w:val="00FB6ACF"/>
    <w:rsid w:val="00FC09F1"/>
    <w:rsid w:val="00FC175E"/>
    <w:rsid w:val="00FC192D"/>
    <w:rsid w:val="00FC7BC9"/>
    <w:rsid w:val="00FD074D"/>
    <w:rsid w:val="00FE05BC"/>
    <w:rsid w:val="00FE3E1B"/>
    <w:rsid w:val="00FF0B71"/>
    <w:rsid w:val="00FF1109"/>
    <w:rsid w:val="00FF17F9"/>
    <w:rsid w:val="00FF248F"/>
    <w:rsid w:val="00FF75D0"/>
    <w:rsid w:val="00FF7A37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D0265D"/>
  <w15:docId w15:val="{864F46B4-A7EF-4ADB-9121-0859AFE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72"/>
  </w:style>
  <w:style w:type="paragraph" w:styleId="Nagwek2">
    <w:name w:val="heading 2"/>
    <w:basedOn w:val="Normalny"/>
    <w:next w:val="Normalny"/>
    <w:link w:val="Nagwek2Znak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3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omylnaczcionkaakapitu"/>
    <w:rsid w:val="00D9243D"/>
  </w:style>
  <w:style w:type="character" w:customStyle="1" w:styleId="xn-location">
    <w:name w:val="xn-location"/>
    <w:basedOn w:val="Domylnaczcionkaakapitu"/>
    <w:rsid w:val="00D9243D"/>
  </w:style>
  <w:style w:type="paragraph" w:styleId="Tekstdymka">
    <w:name w:val="Balloon Text"/>
    <w:basedOn w:val="Normalny"/>
    <w:link w:val="TekstdymkaZnak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rsid w:val="008C477C"/>
    <w:rPr>
      <w:color w:val="0000FF"/>
      <w:u w:val="single"/>
    </w:rPr>
  </w:style>
  <w:style w:type="table" w:styleId="Tabela-Siatka">
    <w:name w:val="Table Grid"/>
    <w:basedOn w:val="Standardowy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41"/>
  </w:style>
  <w:style w:type="paragraph" w:styleId="Stopka">
    <w:name w:val="footer"/>
    <w:basedOn w:val="Normalny"/>
    <w:link w:val="StopkaZnak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41"/>
  </w:style>
  <w:style w:type="paragraph" w:styleId="Akapitzlist">
    <w:name w:val="List Paragraph"/>
    <w:basedOn w:val="Normalny"/>
    <w:uiPriority w:val="34"/>
    <w:qFormat/>
    <w:rsid w:val="00842E96"/>
    <w:pPr>
      <w:ind w:left="720"/>
      <w:contextualSpacing/>
    </w:pPr>
  </w:style>
  <w:style w:type="paragraph" w:styleId="Poprawka">
    <w:name w:val="Revision"/>
    <w:hidden/>
    <w:uiPriority w:val="99"/>
    <w:semiHidden/>
    <w:rsid w:val="00F42A1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5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F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16C3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C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3F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E4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pekalska@big-pictur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arzyna.jung@mdlz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1CAC0F75CF64B9592EC27FA1388F7" ma:contentTypeVersion="12" ma:contentTypeDescription="Create a new document." ma:contentTypeScope="" ma:versionID="bfcbf65ed21f84dfc8bf5c735bfdfe67">
  <xsd:schema xmlns:xsd="http://www.w3.org/2001/XMLSchema" xmlns:xs="http://www.w3.org/2001/XMLSchema" xmlns:p="http://schemas.microsoft.com/office/2006/metadata/properties" xmlns:ns3="b6f063c0-ac62-4eba-8291-d92fde92411d" xmlns:ns4="c749a666-53aa-462f-976a-1558cad57239" targetNamespace="http://schemas.microsoft.com/office/2006/metadata/properties" ma:root="true" ma:fieldsID="bf927aacd852b94a7663ca99a8d6e808" ns3:_="" ns4:_="">
    <xsd:import namespace="b6f063c0-ac62-4eba-8291-d92fde92411d"/>
    <xsd:import namespace="c749a666-53aa-462f-976a-1558cad57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063c0-ac62-4eba-8291-d92fde92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9a666-53aa-462f-976a-1558cad5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E37F4-923A-4905-BD2F-535F8538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063c0-ac62-4eba-8291-d92fde92411d"/>
    <ds:schemaRef ds:uri="c749a666-53aa-462f-976a-1558cad5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A8C77-5801-E54B-B4C7-87702544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 Foods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Karolina Pekalska</cp:lastModifiedBy>
  <cp:revision>24</cp:revision>
  <cp:lastPrinted>2012-08-23T20:29:00Z</cp:lastPrinted>
  <dcterms:created xsi:type="dcterms:W3CDTF">2020-08-31T15:11:00Z</dcterms:created>
  <dcterms:modified xsi:type="dcterms:W3CDTF">2020-12-07T15:14:00Z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0x010100E511CAC0F75CF64B9592EC27FA1388F7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