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A66F" w14:textId="7B326BD4" w:rsidR="00FA6BF7" w:rsidRDefault="00260659" w:rsidP="00FA6BF7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Gliwice, </w:t>
      </w:r>
      <w:r w:rsidR="00D57944">
        <w:rPr>
          <w:rFonts w:eastAsia="Times New Roman" w:cstheme="minorHAnsi"/>
          <w:bCs/>
          <w:color w:val="444444"/>
          <w:lang w:eastAsia="pl-PL"/>
        </w:rPr>
        <w:t>8</w:t>
      </w:r>
      <w:r w:rsidR="006C3703">
        <w:rPr>
          <w:rFonts w:eastAsia="Times New Roman" w:cstheme="minorHAnsi"/>
          <w:bCs/>
          <w:color w:val="444444"/>
          <w:lang w:eastAsia="pl-PL"/>
        </w:rPr>
        <w:t xml:space="preserve"> stycznia</w:t>
      </w:r>
      <w:r w:rsidR="00003077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6C3703">
        <w:rPr>
          <w:rFonts w:eastAsia="Times New Roman" w:cstheme="minorHAnsi"/>
          <w:bCs/>
          <w:color w:val="444444"/>
          <w:lang w:eastAsia="pl-PL"/>
        </w:rPr>
        <w:t>20</w:t>
      </w:r>
      <w:r w:rsidR="00D57944">
        <w:rPr>
          <w:rFonts w:eastAsia="Times New Roman" w:cstheme="minorHAnsi"/>
          <w:bCs/>
          <w:color w:val="444444"/>
          <w:lang w:eastAsia="pl-PL"/>
        </w:rPr>
        <w:t>21</w:t>
      </w:r>
      <w:r w:rsidRPr="00E5644D">
        <w:rPr>
          <w:rFonts w:eastAsia="Times New Roman" w:cstheme="minorHAnsi"/>
          <w:bCs/>
          <w:color w:val="444444"/>
          <w:lang w:eastAsia="pl-PL"/>
        </w:rPr>
        <w:t xml:space="preserve"> r.</w:t>
      </w:r>
    </w:p>
    <w:p w14:paraId="795404DA" w14:textId="2E239E07" w:rsidR="00BD1E6E" w:rsidRPr="00796952" w:rsidRDefault="001E7AB7" w:rsidP="00FA6BF7">
      <w:pPr>
        <w:shd w:val="clear" w:color="auto" w:fill="FFFFFF"/>
        <w:spacing w:after="360" w:line="240" w:lineRule="auto"/>
        <w:rPr>
          <w:rFonts w:eastAsia="Times New Roman" w:cstheme="minorHAnsi"/>
          <w:bCs/>
          <w:color w:val="1F497D" w:themeColor="text2"/>
          <w:lang w:eastAsia="pl-PL"/>
        </w:rPr>
      </w:pPr>
      <w:r w:rsidRPr="00796952">
        <w:rPr>
          <w:rFonts w:cstheme="minorHAnsi"/>
          <w:b/>
          <w:color w:val="1F497D" w:themeColor="text2"/>
        </w:rPr>
        <w:t>Nowy wymiar rozwoju zrównoważonego budownictwa</w:t>
      </w:r>
      <w:r w:rsidR="0078499C" w:rsidRPr="00796952">
        <w:rPr>
          <w:rFonts w:cstheme="minorHAnsi"/>
          <w:b/>
          <w:color w:val="1F497D" w:themeColor="text2"/>
        </w:rPr>
        <w:br/>
      </w:r>
      <w:r w:rsidR="00BD1E6E" w:rsidRPr="00796952">
        <w:rPr>
          <w:rFonts w:cstheme="minorHAnsi"/>
          <w:b/>
          <w:color w:val="1F497D" w:themeColor="text2"/>
        </w:rPr>
        <w:t>Raport Roczny PLGBC</w:t>
      </w:r>
      <w:r w:rsidR="0078499C" w:rsidRPr="00796952">
        <w:rPr>
          <w:rFonts w:cstheme="minorHAnsi"/>
          <w:b/>
          <w:color w:val="1F497D" w:themeColor="text2"/>
        </w:rPr>
        <w:t xml:space="preserve"> 20</w:t>
      </w:r>
      <w:r w:rsidR="0041645F" w:rsidRPr="00796952">
        <w:rPr>
          <w:rFonts w:cstheme="minorHAnsi"/>
          <w:b/>
          <w:color w:val="1F497D" w:themeColor="text2"/>
        </w:rPr>
        <w:t>20</w:t>
      </w:r>
    </w:p>
    <w:p w14:paraId="1FA15E5F" w14:textId="7A681F70" w:rsidR="00D57944" w:rsidRPr="00F3289B" w:rsidRDefault="00D57944" w:rsidP="00796952">
      <w:pPr>
        <w:spacing w:after="0" w:line="240" w:lineRule="auto"/>
        <w:jc w:val="both"/>
        <w:rPr>
          <w:b/>
          <w:bCs/>
        </w:rPr>
      </w:pPr>
      <w:r w:rsidRPr="00F3289B">
        <w:rPr>
          <w:b/>
          <w:bCs/>
        </w:rPr>
        <w:t xml:space="preserve">Polskie Stowarzyszenie Budownictwa Ekologicznego PLGBC opublikowało Raport Roczny 2020. Ze względu na pandemię organizacja zmieniła charakter podejmowanych aktywności i wydarzeń. </w:t>
      </w:r>
      <w:r w:rsidR="00583E94">
        <w:rPr>
          <w:b/>
          <w:bCs/>
        </w:rPr>
        <w:t>Nowe</w:t>
      </w:r>
      <w:r w:rsidRPr="00F3289B">
        <w:rPr>
          <w:b/>
          <w:bCs/>
        </w:rPr>
        <w:t xml:space="preserve"> inicjatywy i pomysły na współpracę poszerzyły grono organizacji o </w:t>
      </w:r>
      <w:r w:rsidR="00583E94">
        <w:rPr>
          <w:b/>
          <w:bCs/>
        </w:rPr>
        <w:t>kolejnych</w:t>
      </w:r>
      <w:r w:rsidR="00583E94" w:rsidRPr="00F3289B">
        <w:rPr>
          <w:b/>
          <w:bCs/>
        </w:rPr>
        <w:t xml:space="preserve"> </w:t>
      </w:r>
      <w:r w:rsidR="00583E94">
        <w:rPr>
          <w:b/>
          <w:bCs/>
        </w:rPr>
        <w:t>c</w:t>
      </w:r>
      <w:r w:rsidRPr="00F3289B">
        <w:rPr>
          <w:b/>
          <w:bCs/>
        </w:rPr>
        <w:t xml:space="preserve">złonków. </w:t>
      </w:r>
    </w:p>
    <w:p w14:paraId="0CAE317D" w14:textId="4B178BE3" w:rsidR="00D57944" w:rsidRDefault="00796952" w:rsidP="00796952">
      <w:pPr>
        <w:spacing w:after="0" w:line="240" w:lineRule="auto"/>
        <w:jc w:val="both"/>
      </w:pPr>
      <w:r>
        <w:br/>
      </w:r>
      <w:r w:rsidR="00D57944" w:rsidRPr="00F3289B">
        <w:t>Polskie Stowarzyszenie Budownictwa Ekologicznego PLGBC przedstawiło Raport Roczny z działalności w 20</w:t>
      </w:r>
      <w:r w:rsidR="00D57944">
        <w:t>20</w:t>
      </w:r>
      <w:r w:rsidR="00D57944" w:rsidRPr="00F3289B">
        <w:t xml:space="preserve"> r. Organizacja podsumowała </w:t>
      </w:r>
      <w:r w:rsidR="00D57944">
        <w:t>wydarzenia i projekty realizowane</w:t>
      </w:r>
      <w:r w:rsidR="00D57944" w:rsidRPr="00F3289B">
        <w:t xml:space="preserve"> we współpracy z </w:t>
      </w:r>
      <w:r w:rsidR="00583E94">
        <w:t>c</w:t>
      </w:r>
      <w:r w:rsidR="00D57944" w:rsidRPr="00F3289B">
        <w:t>złonkami</w:t>
      </w:r>
      <w:r w:rsidR="00A54113">
        <w:t xml:space="preserve"> oraz partnerami w obszarze zrównoważonego budownictwa. </w:t>
      </w:r>
    </w:p>
    <w:p w14:paraId="2FCB525A" w14:textId="6D595F48" w:rsidR="00A54113" w:rsidRDefault="00A54113" w:rsidP="00796952">
      <w:pPr>
        <w:spacing w:after="0" w:line="240" w:lineRule="auto"/>
        <w:jc w:val="both"/>
      </w:pPr>
    </w:p>
    <w:p w14:paraId="30C7A2A8" w14:textId="29F9D81B" w:rsidR="00A54113" w:rsidRDefault="00583E94" w:rsidP="00A54113">
      <w:pPr>
        <w:spacing w:after="0" w:line="240" w:lineRule="auto"/>
        <w:jc w:val="both"/>
      </w:pPr>
      <w:r>
        <w:t xml:space="preserve">W </w:t>
      </w:r>
      <w:r w:rsidR="00A54113">
        <w:t xml:space="preserve">2020 </w:t>
      </w:r>
      <w:r>
        <w:t>r. odbyło się</w:t>
      </w:r>
      <w:r w:rsidR="00A54113">
        <w:t xml:space="preserve"> 50 konferencji i wydarzeń z partnerstwem PLGBC</w:t>
      </w:r>
      <w:r>
        <w:t>,</w:t>
      </w:r>
      <w:r w:rsidR="00A54113">
        <w:t xml:space="preserve"> </w:t>
      </w:r>
      <w:r w:rsidRPr="00583E94">
        <w:t xml:space="preserve">o nowe firmy </w:t>
      </w:r>
      <w:r w:rsidR="00A54113">
        <w:t>powiększ</w:t>
      </w:r>
      <w:r>
        <w:t xml:space="preserve">yło się też </w:t>
      </w:r>
      <w:r w:rsidR="00A54113">
        <w:t xml:space="preserve"> gron</w:t>
      </w:r>
      <w:r>
        <w:t>o</w:t>
      </w:r>
      <w:r w:rsidR="00A54113">
        <w:t xml:space="preserve"> </w:t>
      </w:r>
      <w:r>
        <w:t>c</w:t>
      </w:r>
      <w:r w:rsidR="00A54113">
        <w:t xml:space="preserve">złonków Stowarzyszenia. To </w:t>
      </w:r>
      <w:r>
        <w:t xml:space="preserve">również </w:t>
      </w:r>
      <w:r w:rsidR="00A54113">
        <w:t xml:space="preserve">udział w pięciu międzynarodowych projektach i praca sześciu grup roboczych PLGBC. </w:t>
      </w:r>
    </w:p>
    <w:p w14:paraId="40746764" w14:textId="70E451BB" w:rsidR="00D57944" w:rsidRDefault="00796952" w:rsidP="00796952">
      <w:pPr>
        <w:spacing w:after="0" w:line="240" w:lineRule="auto"/>
        <w:jc w:val="both"/>
      </w:pPr>
      <w:r>
        <w:br/>
      </w:r>
      <w:r w:rsidR="00D57944">
        <w:t xml:space="preserve">W 2020 </w:t>
      </w:r>
      <w:r w:rsidR="00C62455">
        <w:t>roku wprowadzono</w:t>
      </w:r>
      <w:r w:rsidR="00D57944">
        <w:t xml:space="preserve"> pierwszy polski wielokryterialny certyfikat dla budownictwa mieszkaniowego</w:t>
      </w:r>
      <w:r w:rsidR="00C62455">
        <w:t xml:space="preserve"> </w:t>
      </w:r>
      <w:r w:rsidR="00583E94">
        <w:t>–</w:t>
      </w:r>
      <w:r w:rsidR="00D57944">
        <w:t xml:space="preserve"> </w:t>
      </w:r>
      <w:r w:rsidR="00C62455">
        <w:t>ZIELONY DOM</w:t>
      </w:r>
      <w:r w:rsidR="00583E94">
        <w:t>,</w:t>
      </w:r>
      <w:r w:rsidR="00D57944">
        <w:t xml:space="preserve"> opracowany przez PLGBC we współpracy z uznanymi ekspertami krajowymi i zagranicznymi</w:t>
      </w:r>
      <w:r w:rsidR="00A54113">
        <w:t xml:space="preserve">, uwzględniający </w:t>
      </w:r>
      <w:r w:rsidR="00D57944">
        <w:t xml:space="preserve">obowiązujące przepisy oraz dobre praktyki zrównoważonego budownictwa. </w:t>
      </w:r>
    </w:p>
    <w:p w14:paraId="4C44FE86" w14:textId="77777777" w:rsidR="00C62455" w:rsidRDefault="00C62455" w:rsidP="00796952">
      <w:pPr>
        <w:spacing w:after="0" w:line="240" w:lineRule="auto"/>
        <w:jc w:val="both"/>
      </w:pPr>
    </w:p>
    <w:p w14:paraId="7C01CDAB" w14:textId="1ECAA90B" w:rsidR="00D57944" w:rsidRDefault="00D57944" w:rsidP="00796952">
      <w:pPr>
        <w:spacing w:after="0" w:line="240" w:lineRule="auto"/>
        <w:jc w:val="both"/>
      </w:pPr>
      <w:r w:rsidRPr="00E922DF">
        <w:t>Kolejny rok PLGBC rozwijał</w:t>
      </w:r>
      <w:r>
        <w:t>o</w:t>
      </w:r>
      <w:r w:rsidRPr="00E922DF">
        <w:t xml:space="preserve"> propozycje </w:t>
      </w:r>
      <w:r w:rsidR="00A54113">
        <w:t xml:space="preserve">konferencji, </w:t>
      </w:r>
      <w:r w:rsidR="00A54B04">
        <w:t>spotkań i warsztatów</w:t>
      </w:r>
      <w:r w:rsidRPr="00E922DF">
        <w:t xml:space="preserve"> dla profesjonalistów z branży budownictwa i nieruchomości</w:t>
      </w:r>
      <w:r w:rsidR="00A54B04">
        <w:t>,</w:t>
      </w:r>
      <w:r>
        <w:t xml:space="preserve"> tym razem w formie wydarzeń online, zwiększając przy tym dostępność dla zainteresowanych</w:t>
      </w:r>
      <w:r w:rsidR="00A54113">
        <w:t xml:space="preserve"> i wprowadzając nowe formy aktywności</w:t>
      </w:r>
      <w:r w:rsidR="00583E94">
        <w:t>,</w:t>
      </w:r>
      <w:r w:rsidR="000960D3">
        <w:t xml:space="preserve"> jak podczas PLGBC Green </w:t>
      </w:r>
      <w:proofErr w:type="spellStart"/>
      <w:r w:rsidR="000960D3">
        <w:t>Building</w:t>
      </w:r>
      <w:proofErr w:type="spellEnd"/>
      <w:r w:rsidR="000960D3">
        <w:t xml:space="preserve"> </w:t>
      </w:r>
      <w:proofErr w:type="spellStart"/>
      <w:r w:rsidR="000960D3">
        <w:t>Symposium</w:t>
      </w:r>
      <w:proofErr w:type="spellEnd"/>
      <w:r w:rsidR="000960D3">
        <w:t xml:space="preserve"> czy webinarium PLGBC Dzień Ziemi z zielonym budownictwem.</w:t>
      </w:r>
    </w:p>
    <w:p w14:paraId="7C43EA09" w14:textId="3092EE03" w:rsidR="00A54B04" w:rsidRDefault="00A54B04" w:rsidP="00796952">
      <w:pPr>
        <w:spacing w:after="0" w:line="240" w:lineRule="auto"/>
        <w:jc w:val="both"/>
      </w:pPr>
      <w:r>
        <w:br/>
      </w:r>
      <w:r w:rsidR="000960D3">
        <w:t>Nowy format przyjęła</w:t>
      </w:r>
      <w:r w:rsidR="00D57944" w:rsidRPr="00EE6644">
        <w:t xml:space="preserve"> </w:t>
      </w:r>
      <w:r w:rsidR="00D57944">
        <w:t>zaproponowan</w:t>
      </w:r>
      <w:r w:rsidR="000960D3">
        <w:t>a</w:t>
      </w:r>
      <w:r w:rsidR="00D57944" w:rsidRPr="00EE6644">
        <w:t xml:space="preserve"> przez PLGBC Baz</w:t>
      </w:r>
      <w:r w:rsidR="000960D3">
        <w:t>a</w:t>
      </w:r>
      <w:r w:rsidR="00D57944" w:rsidRPr="00EE6644">
        <w:t xml:space="preserve"> Budynków Certyfikowanych w Polsce. Łączy ona informacje o obiektach certyfikowanych we wszystkich obecnych w kraju systemach oceny budynków</w:t>
      </w:r>
      <w:r w:rsidR="00D57944">
        <w:t xml:space="preserve"> w podziale na branże </w:t>
      </w:r>
      <w:proofErr w:type="spellStart"/>
      <w:r w:rsidR="00D57944" w:rsidRPr="00EE6644">
        <w:t>office</w:t>
      </w:r>
      <w:proofErr w:type="spellEnd"/>
      <w:r w:rsidR="00D57944" w:rsidRPr="00EE6644">
        <w:t xml:space="preserve">, </w:t>
      </w:r>
      <w:proofErr w:type="spellStart"/>
      <w:r w:rsidR="000960D3">
        <w:t>l</w:t>
      </w:r>
      <w:r>
        <w:t>ogistics</w:t>
      </w:r>
      <w:proofErr w:type="spellEnd"/>
      <w:r w:rsidR="00D57944" w:rsidRPr="00EE6644">
        <w:t>/</w:t>
      </w:r>
      <w:proofErr w:type="spellStart"/>
      <w:r w:rsidR="00D57944" w:rsidRPr="00EE6644">
        <w:t>industrial</w:t>
      </w:r>
      <w:proofErr w:type="spellEnd"/>
      <w:r w:rsidR="00D57944" w:rsidRPr="00EE6644">
        <w:t xml:space="preserve">, </w:t>
      </w:r>
      <w:proofErr w:type="spellStart"/>
      <w:r w:rsidR="00D57944" w:rsidRPr="00EE6644">
        <w:t>retail</w:t>
      </w:r>
      <w:proofErr w:type="spellEnd"/>
      <w:r w:rsidR="00D57944" w:rsidRPr="00EE6644">
        <w:t xml:space="preserve">, residential, hotel i </w:t>
      </w:r>
      <w:proofErr w:type="spellStart"/>
      <w:r w:rsidR="00D57944" w:rsidRPr="00EE6644">
        <w:t>school</w:t>
      </w:r>
      <w:proofErr w:type="spellEnd"/>
      <w:r w:rsidR="00D57944">
        <w:t>.</w:t>
      </w:r>
    </w:p>
    <w:p w14:paraId="0E0EED41" w14:textId="2E9AEC78" w:rsidR="00796952" w:rsidRDefault="00796952" w:rsidP="00796952">
      <w:pPr>
        <w:spacing w:after="0" w:line="240" w:lineRule="auto"/>
        <w:jc w:val="both"/>
      </w:pPr>
      <w:r>
        <w:rPr>
          <w:i/>
          <w:iCs/>
        </w:rPr>
        <w:br/>
        <w:t xml:space="preserve">- </w:t>
      </w:r>
      <w:r w:rsidR="000E0797">
        <w:rPr>
          <w:i/>
          <w:iCs/>
        </w:rPr>
        <w:t>Miniony</w:t>
      </w:r>
      <w:r w:rsidR="000E0797" w:rsidRPr="000E0797">
        <w:rPr>
          <w:i/>
          <w:iCs/>
        </w:rPr>
        <w:t xml:space="preserve"> rok </w:t>
      </w:r>
      <w:r w:rsidR="0005620A">
        <w:rPr>
          <w:i/>
          <w:iCs/>
        </w:rPr>
        <w:t>po</w:t>
      </w:r>
      <w:r w:rsidR="000E0797" w:rsidRPr="000E0797">
        <w:rPr>
          <w:i/>
          <w:iCs/>
        </w:rPr>
        <w:t>stawił przed nami szereg nowych wyzwań, potraktowaliśmy je jak szanse</w:t>
      </w:r>
      <w:r w:rsidR="00583E94">
        <w:rPr>
          <w:i/>
          <w:iCs/>
        </w:rPr>
        <w:t>,</w:t>
      </w:r>
      <w:r w:rsidR="000E0797" w:rsidRPr="000E0797">
        <w:rPr>
          <w:i/>
          <w:iCs/>
        </w:rPr>
        <w:t xml:space="preserve"> przenosząc znaczną część swojej aktywności do sieci.</w:t>
      </w:r>
      <w:r w:rsidR="000960D3">
        <w:rPr>
          <w:i/>
          <w:iCs/>
        </w:rPr>
        <w:t xml:space="preserve"> Zaktywizowaliśmy członków w ramach naszych projektów. Zaplanowaliśmy już kolejne aktywności. Wymieniamy się nową wiedzą i doświadczeniami w ramach  projektów międzynarodowych, wprowadzając dobre praktyki na polskim rynku. </w:t>
      </w:r>
      <w:r w:rsidR="00A54113">
        <w:rPr>
          <w:i/>
          <w:iCs/>
        </w:rPr>
        <w:t>Dzięki synergii działań</w:t>
      </w:r>
      <w:r w:rsidR="000E0797" w:rsidRPr="000E0797">
        <w:rPr>
          <w:i/>
          <w:iCs/>
        </w:rPr>
        <w:t xml:space="preserve"> docieramy do kolejnych zainteresowanych</w:t>
      </w:r>
      <w:r w:rsidR="00A54113">
        <w:rPr>
          <w:i/>
          <w:iCs/>
        </w:rPr>
        <w:t xml:space="preserve"> firm</w:t>
      </w:r>
      <w:r w:rsidR="000E0797" w:rsidRPr="000E0797">
        <w:rPr>
          <w:i/>
          <w:iCs/>
        </w:rPr>
        <w:t xml:space="preserve"> i szerzymy ideę zrównoważonego budownictwa</w:t>
      </w:r>
      <w:r w:rsidR="00A54113">
        <w:rPr>
          <w:i/>
          <w:iCs/>
        </w:rPr>
        <w:t xml:space="preserve"> w Polsce</w:t>
      </w:r>
      <w:r>
        <w:t xml:space="preserve"> </w:t>
      </w:r>
      <w:r w:rsidR="00583E94">
        <w:t>–</w:t>
      </w:r>
      <w:r w:rsidR="000E0797" w:rsidRPr="000E0797">
        <w:t xml:space="preserve"> podsumowuje </w:t>
      </w:r>
      <w:r w:rsidR="000E0797" w:rsidRPr="00796952">
        <w:rPr>
          <w:b/>
          <w:bCs/>
        </w:rPr>
        <w:t>Alicja Kuczera</w:t>
      </w:r>
      <w:r w:rsidR="000E0797" w:rsidRPr="000E0797">
        <w:t>, Dyrektor Zarządzając</w:t>
      </w:r>
      <w:r w:rsidR="00583E94">
        <w:t>a</w:t>
      </w:r>
      <w:r w:rsidR="000E0797" w:rsidRPr="000E0797">
        <w:t xml:space="preserve"> Polskiego Stowarzyszenia Budownictwa Ekologicznego PLGBC. </w:t>
      </w:r>
    </w:p>
    <w:p w14:paraId="2B9404AA" w14:textId="77777777" w:rsidR="00796952" w:rsidRDefault="00796952" w:rsidP="000E0797">
      <w:pPr>
        <w:jc w:val="both"/>
      </w:pPr>
    </w:p>
    <w:p w14:paraId="6C24DA7C" w14:textId="086E7B55" w:rsidR="000960D3" w:rsidRDefault="00D57944" w:rsidP="000E0797">
      <w:pPr>
        <w:jc w:val="both"/>
        <w:rPr>
          <w:rFonts w:cstheme="minorHAnsi"/>
        </w:rPr>
      </w:pPr>
      <w:r>
        <w:rPr>
          <w:rFonts w:cstheme="minorHAnsi"/>
        </w:rPr>
        <w:t xml:space="preserve">Raport do </w:t>
      </w:r>
      <w:r w:rsidR="00583E94">
        <w:rPr>
          <w:rFonts w:cstheme="minorHAnsi"/>
        </w:rPr>
        <w:t>pobrania</w:t>
      </w:r>
      <w:r>
        <w:rPr>
          <w:rFonts w:cstheme="minorHAnsi"/>
        </w:rPr>
        <w:t xml:space="preserve">: </w:t>
      </w:r>
    </w:p>
    <w:p w14:paraId="262CD4CB" w14:textId="1954FAC3" w:rsidR="00796952" w:rsidRDefault="00796952" w:rsidP="000E0797">
      <w:pPr>
        <w:jc w:val="both"/>
        <w:rPr>
          <w:rFonts w:cstheme="minorHAnsi"/>
        </w:rPr>
      </w:pPr>
      <w:r w:rsidRPr="00796952">
        <w:rPr>
          <w:rFonts w:cstheme="minorHAnsi"/>
        </w:rPr>
        <w:t>https://plgbc.org.pl/wp-content/uploads/2021/01/PLGBC-raport-roczny-2020.pdf</w:t>
      </w:r>
    </w:p>
    <w:p w14:paraId="0C694FFE" w14:textId="461C5905" w:rsidR="00AB606B" w:rsidRPr="00AB606B" w:rsidRDefault="0037356D" w:rsidP="00AB606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b/>
          <w:bCs/>
        </w:rPr>
        <w:br w:type="column"/>
      </w:r>
      <w:r w:rsidR="00AB606B" w:rsidRPr="00AB606B">
        <w:rPr>
          <w:b/>
          <w:bCs/>
        </w:rPr>
        <w:lastRenderedPageBreak/>
        <w:t>Informacja o organizacji:</w:t>
      </w:r>
    </w:p>
    <w:p w14:paraId="3F2E8BBB" w14:textId="77777777" w:rsidR="00AB606B" w:rsidRPr="00AB606B" w:rsidRDefault="00AB606B" w:rsidP="00AB606B">
      <w:pPr>
        <w:spacing w:after="0" w:line="240" w:lineRule="auto"/>
        <w:jc w:val="both"/>
        <w:rPr>
          <w:b/>
          <w:bCs/>
        </w:rPr>
      </w:pPr>
    </w:p>
    <w:p w14:paraId="77B35135" w14:textId="77777777" w:rsidR="00AB606B" w:rsidRPr="00894BBF" w:rsidRDefault="00AB606B" w:rsidP="00AB606B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8" w:history="1">
        <w:r w:rsidRPr="00410C61">
          <w:rPr>
            <w:rStyle w:val="Hipercze"/>
          </w:rPr>
          <w:t>PLGBC</w:t>
        </w:r>
      </w:hyperlink>
      <w:r w:rsidRPr="00894BBF">
        <w:t xml:space="preserve"> (</w:t>
      </w:r>
      <w:proofErr w:type="spellStart"/>
      <w:r w:rsidRPr="00894BBF">
        <w:t>Polish</w:t>
      </w:r>
      <w:proofErr w:type="spellEnd"/>
      <w:r w:rsidRPr="00894BBF">
        <w:t xml:space="preserve"> Green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</w:t>
      </w:r>
      <w:proofErr w:type="spellEnd"/>
      <w:r w:rsidRPr="00894BBF">
        <w:t>) jest organizacją pozarządową, która od 2008 roku realizuje misję radykalnej poprawy projektowania, budowania i użytkowania budynków w Polsce tak, aby zrównoważone budownictwo stało się normą.</w:t>
      </w:r>
    </w:p>
    <w:p w14:paraId="353F5B03" w14:textId="77777777" w:rsidR="00AB606B" w:rsidRDefault="00AB606B" w:rsidP="00AB606B">
      <w:pPr>
        <w:spacing w:after="0" w:line="240" w:lineRule="auto"/>
        <w:jc w:val="both"/>
      </w:pPr>
    </w:p>
    <w:p w14:paraId="5A934633" w14:textId="77777777" w:rsidR="00AB606B" w:rsidRPr="00894BBF" w:rsidRDefault="00AB606B" w:rsidP="00AB606B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proofErr w:type="spellStart"/>
      <w:r w:rsidRPr="00F15047">
        <w:rPr>
          <w:i/>
          <w:iCs/>
        </w:rPr>
        <w:t>green</w:t>
      </w:r>
      <w:proofErr w:type="spellEnd"/>
      <w:r w:rsidRPr="00F15047">
        <w:rPr>
          <w:i/>
          <w:iCs/>
        </w:rPr>
        <w:t xml:space="preserve"> </w:t>
      </w:r>
      <w:proofErr w:type="spellStart"/>
      <w:r w:rsidRPr="00F15047">
        <w:rPr>
          <w:i/>
          <w:iCs/>
        </w:rPr>
        <w:t>building</w:t>
      </w:r>
      <w:proofErr w:type="spellEnd"/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5EF8F0A3" w14:textId="77777777" w:rsidR="00AB606B" w:rsidRDefault="00AB606B" w:rsidP="00AB606B">
      <w:pPr>
        <w:spacing w:after="0" w:line="240" w:lineRule="auto"/>
        <w:jc w:val="both"/>
      </w:pPr>
    </w:p>
    <w:p w14:paraId="0F347C74" w14:textId="77777777" w:rsidR="00AB606B" w:rsidRPr="00C37C55" w:rsidRDefault="00AB606B" w:rsidP="00AB606B">
      <w:pPr>
        <w:spacing w:after="0" w:line="240" w:lineRule="auto"/>
        <w:jc w:val="both"/>
      </w:pPr>
      <w:r>
        <w:t>PLGBC s</w:t>
      </w:r>
      <w:r w:rsidRPr="00894BBF">
        <w:t xml:space="preserve">tanowi część globalnej społeczności ponad 70 organizacji </w:t>
      </w:r>
      <w:proofErr w:type="spellStart"/>
      <w:r w:rsidRPr="00894BBF">
        <w:t>green</w:t>
      </w:r>
      <w:proofErr w:type="spellEnd"/>
      <w:r w:rsidRPr="00894BBF">
        <w:t xml:space="preserve">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councils</w:t>
      </w:r>
      <w:proofErr w:type="spellEnd"/>
      <w:r w:rsidRPr="00894BBF">
        <w:t xml:space="preserve"> skupionych w ramach </w:t>
      </w:r>
      <w:hyperlink r:id="rId9" w:history="1">
        <w:r w:rsidRPr="00894BBF">
          <w:t xml:space="preserve">World Green </w:t>
        </w:r>
        <w:proofErr w:type="spellStart"/>
        <w:r w:rsidRPr="00894BBF">
          <w:t>Building</w:t>
        </w:r>
        <w:proofErr w:type="spellEnd"/>
        <w:r w:rsidRPr="00894BBF">
          <w:t xml:space="preserve"> </w:t>
        </w:r>
        <w:proofErr w:type="spellStart"/>
        <w:r w:rsidRPr="00894BBF">
          <w:t>Council</w:t>
        </w:r>
        <w:proofErr w:type="spellEnd"/>
      </w:hyperlink>
      <w:r w:rsidRPr="00894BBF">
        <w:t>.</w:t>
      </w:r>
    </w:p>
    <w:p w14:paraId="6B971C72" w14:textId="77777777" w:rsidR="00AB606B" w:rsidRPr="00F54BCF" w:rsidRDefault="00AB606B" w:rsidP="00AB60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2B24FF" w14:textId="77777777" w:rsidR="00AB606B" w:rsidRPr="00F54BCF" w:rsidRDefault="00A505F4" w:rsidP="00AB60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0" w:history="1">
        <w:r w:rsidR="00AB606B">
          <w:rPr>
            <w:rStyle w:val="Hipercze"/>
            <w:rFonts w:cstheme="minorHAnsi"/>
          </w:rPr>
          <w:t>https://</w:t>
        </w:r>
        <w:r w:rsidR="00AB606B" w:rsidRPr="00F54BCF">
          <w:rPr>
            <w:rStyle w:val="Hipercze"/>
            <w:rFonts w:cstheme="minorHAnsi"/>
          </w:rPr>
          <w:t>plgbc.org.pl</w:t>
        </w:r>
      </w:hyperlink>
      <w:r w:rsidR="00AB606B" w:rsidRPr="00F54BCF">
        <w:rPr>
          <w:rFonts w:cstheme="minorHAnsi"/>
        </w:rPr>
        <w:br/>
      </w:r>
    </w:p>
    <w:p w14:paraId="55370D8C" w14:textId="77777777" w:rsidR="00AB606B" w:rsidRPr="00F54BCF" w:rsidRDefault="00A505F4" w:rsidP="00AB60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AB606B" w:rsidRPr="00F21F05">
          <w:rPr>
            <w:rStyle w:val="Hipercze"/>
            <w:rFonts w:cstheme="minorHAnsi"/>
          </w:rPr>
          <w:t>www.facebook.com/PolishGreenBuildingCouncil</w:t>
        </w:r>
      </w:hyperlink>
    </w:p>
    <w:p w14:paraId="450AF687" w14:textId="77777777" w:rsidR="000E0797" w:rsidRDefault="000E0797" w:rsidP="00D57944"/>
    <w:p w14:paraId="60C6F7DE" w14:textId="77777777" w:rsidR="00EE4564" w:rsidRPr="008D2B6F" w:rsidRDefault="00EE4564" w:rsidP="00EE45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4029A0" w14:textId="749D8E57" w:rsidR="00AB697B" w:rsidRPr="00AF27BB" w:rsidRDefault="00AB697B" w:rsidP="00AF27BB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B50F6" w14:textId="77777777" w:rsidR="00287B12" w:rsidRDefault="00287B12" w:rsidP="009D7349">
      <w:pPr>
        <w:spacing w:after="0" w:line="240" w:lineRule="auto"/>
      </w:pPr>
      <w:r>
        <w:separator/>
      </w:r>
    </w:p>
  </w:endnote>
  <w:endnote w:type="continuationSeparator" w:id="0">
    <w:p w14:paraId="105778B8" w14:textId="77777777" w:rsidR="00287B12" w:rsidRDefault="00287B12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3F2AF771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="003F703C" w:rsidRPr="003F703C">
        <w:rPr>
          <w:rStyle w:val="Hipercze"/>
          <w:rFonts w:ascii="Century Gothic" w:eastAsia="Calibri" w:hAnsi="Century Gothic" w:cs="Segoe UI"/>
          <w:bCs/>
          <w:sz w:val="16"/>
          <w:szCs w:val="16"/>
          <w:lang w:val="en-US"/>
        </w:rPr>
        <w:t>www.plgbc.org.pl</w:t>
      </w:r>
    </w:hyperlink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64AB" w14:textId="77777777" w:rsidR="00287B12" w:rsidRDefault="00287B12" w:rsidP="009D7349">
      <w:pPr>
        <w:spacing w:after="0" w:line="240" w:lineRule="auto"/>
      </w:pPr>
      <w:r>
        <w:separator/>
      </w:r>
    </w:p>
  </w:footnote>
  <w:footnote w:type="continuationSeparator" w:id="0">
    <w:p w14:paraId="63303CBB" w14:textId="77777777" w:rsidR="00287B12" w:rsidRDefault="00287B12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6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7B3D"/>
    <w:rsid w:val="00011544"/>
    <w:rsid w:val="000136B8"/>
    <w:rsid w:val="0001619F"/>
    <w:rsid w:val="00031246"/>
    <w:rsid w:val="0003755B"/>
    <w:rsid w:val="0004285C"/>
    <w:rsid w:val="000553CC"/>
    <w:rsid w:val="0005620A"/>
    <w:rsid w:val="00057863"/>
    <w:rsid w:val="00062226"/>
    <w:rsid w:val="00067818"/>
    <w:rsid w:val="0007559F"/>
    <w:rsid w:val="00075D18"/>
    <w:rsid w:val="00076A87"/>
    <w:rsid w:val="00076C44"/>
    <w:rsid w:val="00090308"/>
    <w:rsid w:val="000960D3"/>
    <w:rsid w:val="000962BA"/>
    <w:rsid w:val="000A2344"/>
    <w:rsid w:val="000A63A5"/>
    <w:rsid w:val="000C0608"/>
    <w:rsid w:val="000D0939"/>
    <w:rsid w:val="000D78E6"/>
    <w:rsid w:val="000E0009"/>
    <w:rsid w:val="000E0797"/>
    <w:rsid w:val="000E0CDD"/>
    <w:rsid w:val="000E6DD9"/>
    <w:rsid w:val="000F01D2"/>
    <w:rsid w:val="000F342B"/>
    <w:rsid w:val="000F5A0A"/>
    <w:rsid w:val="00100969"/>
    <w:rsid w:val="0011262C"/>
    <w:rsid w:val="00113C2C"/>
    <w:rsid w:val="001156BB"/>
    <w:rsid w:val="0011603D"/>
    <w:rsid w:val="001164A0"/>
    <w:rsid w:val="00122B80"/>
    <w:rsid w:val="001232C7"/>
    <w:rsid w:val="00124875"/>
    <w:rsid w:val="00126D72"/>
    <w:rsid w:val="0013114D"/>
    <w:rsid w:val="00134F15"/>
    <w:rsid w:val="00137DF0"/>
    <w:rsid w:val="001512C7"/>
    <w:rsid w:val="001520DD"/>
    <w:rsid w:val="0015299D"/>
    <w:rsid w:val="00152D10"/>
    <w:rsid w:val="0015633D"/>
    <w:rsid w:val="00164149"/>
    <w:rsid w:val="00183CED"/>
    <w:rsid w:val="00183FA7"/>
    <w:rsid w:val="00185506"/>
    <w:rsid w:val="00185FBE"/>
    <w:rsid w:val="00186783"/>
    <w:rsid w:val="00191873"/>
    <w:rsid w:val="00194579"/>
    <w:rsid w:val="001A308E"/>
    <w:rsid w:val="001C3E52"/>
    <w:rsid w:val="001C58FB"/>
    <w:rsid w:val="001E0991"/>
    <w:rsid w:val="001E20B4"/>
    <w:rsid w:val="001E5675"/>
    <w:rsid w:val="001E5804"/>
    <w:rsid w:val="001E7AB7"/>
    <w:rsid w:val="002035A8"/>
    <w:rsid w:val="00204F39"/>
    <w:rsid w:val="0020789D"/>
    <w:rsid w:val="00211A2C"/>
    <w:rsid w:val="00220C0E"/>
    <w:rsid w:val="00221EF9"/>
    <w:rsid w:val="00235852"/>
    <w:rsid w:val="00237FAC"/>
    <w:rsid w:val="002403C8"/>
    <w:rsid w:val="00240E08"/>
    <w:rsid w:val="00244352"/>
    <w:rsid w:val="0024641B"/>
    <w:rsid w:val="002467A1"/>
    <w:rsid w:val="00260659"/>
    <w:rsid w:val="00281F6F"/>
    <w:rsid w:val="002827E7"/>
    <w:rsid w:val="00283E09"/>
    <w:rsid w:val="00284444"/>
    <w:rsid w:val="00286F7B"/>
    <w:rsid w:val="00287B12"/>
    <w:rsid w:val="002A69D3"/>
    <w:rsid w:val="002A79EB"/>
    <w:rsid w:val="002B4AE0"/>
    <w:rsid w:val="002C18C5"/>
    <w:rsid w:val="002C4A49"/>
    <w:rsid w:val="002C4D83"/>
    <w:rsid w:val="002C6183"/>
    <w:rsid w:val="002D3D92"/>
    <w:rsid w:val="002E11C8"/>
    <w:rsid w:val="002E3742"/>
    <w:rsid w:val="002F50AD"/>
    <w:rsid w:val="002F6CE3"/>
    <w:rsid w:val="00307756"/>
    <w:rsid w:val="00310FC1"/>
    <w:rsid w:val="00315AED"/>
    <w:rsid w:val="00320761"/>
    <w:rsid w:val="00325907"/>
    <w:rsid w:val="003312E3"/>
    <w:rsid w:val="00332A15"/>
    <w:rsid w:val="003340B3"/>
    <w:rsid w:val="0033433C"/>
    <w:rsid w:val="00336456"/>
    <w:rsid w:val="00346AF4"/>
    <w:rsid w:val="0034712B"/>
    <w:rsid w:val="003479F5"/>
    <w:rsid w:val="00350B1B"/>
    <w:rsid w:val="003520EC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932A8"/>
    <w:rsid w:val="003933AA"/>
    <w:rsid w:val="0039438D"/>
    <w:rsid w:val="003A5A0F"/>
    <w:rsid w:val="003B1697"/>
    <w:rsid w:val="003B2432"/>
    <w:rsid w:val="003C38E1"/>
    <w:rsid w:val="003D0853"/>
    <w:rsid w:val="003D0B85"/>
    <w:rsid w:val="003D1FF2"/>
    <w:rsid w:val="003D69D3"/>
    <w:rsid w:val="003E207B"/>
    <w:rsid w:val="003E21B1"/>
    <w:rsid w:val="003F703C"/>
    <w:rsid w:val="00401EBD"/>
    <w:rsid w:val="00402BD5"/>
    <w:rsid w:val="0040492F"/>
    <w:rsid w:val="00411617"/>
    <w:rsid w:val="0041645F"/>
    <w:rsid w:val="004200AB"/>
    <w:rsid w:val="00423FD8"/>
    <w:rsid w:val="00434470"/>
    <w:rsid w:val="00434952"/>
    <w:rsid w:val="004703BF"/>
    <w:rsid w:val="00476328"/>
    <w:rsid w:val="004860F3"/>
    <w:rsid w:val="00487D09"/>
    <w:rsid w:val="0049473C"/>
    <w:rsid w:val="004A48D5"/>
    <w:rsid w:val="004B02C3"/>
    <w:rsid w:val="004B5213"/>
    <w:rsid w:val="004C558D"/>
    <w:rsid w:val="004D0218"/>
    <w:rsid w:val="004D5806"/>
    <w:rsid w:val="004D6FA3"/>
    <w:rsid w:val="004D79C0"/>
    <w:rsid w:val="004E07C6"/>
    <w:rsid w:val="004E2FD5"/>
    <w:rsid w:val="004E5F6D"/>
    <w:rsid w:val="004E7F42"/>
    <w:rsid w:val="004F0991"/>
    <w:rsid w:val="004F1360"/>
    <w:rsid w:val="005031E9"/>
    <w:rsid w:val="00506ECF"/>
    <w:rsid w:val="00507F9A"/>
    <w:rsid w:val="0051128D"/>
    <w:rsid w:val="00521665"/>
    <w:rsid w:val="00530F71"/>
    <w:rsid w:val="00534537"/>
    <w:rsid w:val="00544B5F"/>
    <w:rsid w:val="005502DD"/>
    <w:rsid w:val="0055153C"/>
    <w:rsid w:val="00553E86"/>
    <w:rsid w:val="0056282D"/>
    <w:rsid w:val="0056607C"/>
    <w:rsid w:val="005802A0"/>
    <w:rsid w:val="00583E94"/>
    <w:rsid w:val="0058418F"/>
    <w:rsid w:val="005842AA"/>
    <w:rsid w:val="00585A69"/>
    <w:rsid w:val="00587776"/>
    <w:rsid w:val="005879AA"/>
    <w:rsid w:val="00596956"/>
    <w:rsid w:val="00597031"/>
    <w:rsid w:val="005A2D77"/>
    <w:rsid w:val="005B608F"/>
    <w:rsid w:val="005C0189"/>
    <w:rsid w:val="005D5272"/>
    <w:rsid w:val="005D6898"/>
    <w:rsid w:val="005D784D"/>
    <w:rsid w:val="005E67A0"/>
    <w:rsid w:val="005E68ED"/>
    <w:rsid w:val="005F1D8B"/>
    <w:rsid w:val="005F5A2B"/>
    <w:rsid w:val="00626AFF"/>
    <w:rsid w:val="00627E00"/>
    <w:rsid w:val="00632C35"/>
    <w:rsid w:val="00632D74"/>
    <w:rsid w:val="006404C5"/>
    <w:rsid w:val="0064138C"/>
    <w:rsid w:val="00642666"/>
    <w:rsid w:val="00642EAA"/>
    <w:rsid w:val="006574C9"/>
    <w:rsid w:val="006610AF"/>
    <w:rsid w:val="0067049E"/>
    <w:rsid w:val="006725B1"/>
    <w:rsid w:val="00676C79"/>
    <w:rsid w:val="00686590"/>
    <w:rsid w:val="006921F1"/>
    <w:rsid w:val="00692AF4"/>
    <w:rsid w:val="0069336B"/>
    <w:rsid w:val="006A2B65"/>
    <w:rsid w:val="006A6B27"/>
    <w:rsid w:val="006A772C"/>
    <w:rsid w:val="006B0955"/>
    <w:rsid w:val="006B148F"/>
    <w:rsid w:val="006B41C3"/>
    <w:rsid w:val="006C06F1"/>
    <w:rsid w:val="006C1A5E"/>
    <w:rsid w:val="006C3703"/>
    <w:rsid w:val="006C69FF"/>
    <w:rsid w:val="006D35BB"/>
    <w:rsid w:val="006D4B03"/>
    <w:rsid w:val="006D64B2"/>
    <w:rsid w:val="006E47E2"/>
    <w:rsid w:val="006E4F68"/>
    <w:rsid w:val="006F1E49"/>
    <w:rsid w:val="0070147A"/>
    <w:rsid w:val="0070445F"/>
    <w:rsid w:val="00705D61"/>
    <w:rsid w:val="00711DB4"/>
    <w:rsid w:val="007147CC"/>
    <w:rsid w:val="007240B8"/>
    <w:rsid w:val="00724219"/>
    <w:rsid w:val="00730267"/>
    <w:rsid w:val="0073038F"/>
    <w:rsid w:val="00730BB6"/>
    <w:rsid w:val="007333EB"/>
    <w:rsid w:val="007424D4"/>
    <w:rsid w:val="00755543"/>
    <w:rsid w:val="00760AC8"/>
    <w:rsid w:val="00762B80"/>
    <w:rsid w:val="007639C2"/>
    <w:rsid w:val="00765777"/>
    <w:rsid w:val="007738BB"/>
    <w:rsid w:val="007754FE"/>
    <w:rsid w:val="0078499C"/>
    <w:rsid w:val="00796952"/>
    <w:rsid w:val="007A300F"/>
    <w:rsid w:val="007A3030"/>
    <w:rsid w:val="007A44CE"/>
    <w:rsid w:val="007B17A0"/>
    <w:rsid w:val="007B3030"/>
    <w:rsid w:val="007B4FF9"/>
    <w:rsid w:val="007C01A7"/>
    <w:rsid w:val="007C23F1"/>
    <w:rsid w:val="007C397F"/>
    <w:rsid w:val="007E3DE1"/>
    <w:rsid w:val="007E6D17"/>
    <w:rsid w:val="007F295B"/>
    <w:rsid w:val="007F4AD0"/>
    <w:rsid w:val="007F5E3F"/>
    <w:rsid w:val="00806BB8"/>
    <w:rsid w:val="00813BB0"/>
    <w:rsid w:val="008164DB"/>
    <w:rsid w:val="0082015A"/>
    <w:rsid w:val="008266FF"/>
    <w:rsid w:val="00832BC6"/>
    <w:rsid w:val="008355F9"/>
    <w:rsid w:val="00844259"/>
    <w:rsid w:val="00852D7B"/>
    <w:rsid w:val="00855F78"/>
    <w:rsid w:val="00870F2F"/>
    <w:rsid w:val="00871E2D"/>
    <w:rsid w:val="00871FAA"/>
    <w:rsid w:val="008727C8"/>
    <w:rsid w:val="008758DD"/>
    <w:rsid w:val="00880096"/>
    <w:rsid w:val="008814D0"/>
    <w:rsid w:val="008862B8"/>
    <w:rsid w:val="008947AB"/>
    <w:rsid w:val="008A37D9"/>
    <w:rsid w:val="008A5931"/>
    <w:rsid w:val="008A6090"/>
    <w:rsid w:val="008B0646"/>
    <w:rsid w:val="008B35E9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559E"/>
    <w:rsid w:val="0093113B"/>
    <w:rsid w:val="009339FC"/>
    <w:rsid w:val="00934E6A"/>
    <w:rsid w:val="009465FA"/>
    <w:rsid w:val="009541C3"/>
    <w:rsid w:val="009546BA"/>
    <w:rsid w:val="00961CD1"/>
    <w:rsid w:val="00970C17"/>
    <w:rsid w:val="0098028E"/>
    <w:rsid w:val="00982BD8"/>
    <w:rsid w:val="00982CF6"/>
    <w:rsid w:val="009833BC"/>
    <w:rsid w:val="00986015"/>
    <w:rsid w:val="00997AF5"/>
    <w:rsid w:val="009A2EF0"/>
    <w:rsid w:val="009A3BF4"/>
    <w:rsid w:val="009B51C9"/>
    <w:rsid w:val="009C0993"/>
    <w:rsid w:val="009C1504"/>
    <w:rsid w:val="009D48A9"/>
    <w:rsid w:val="009D5FEF"/>
    <w:rsid w:val="009D68F5"/>
    <w:rsid w:val="009D7349"/>
    <w:rsid w:val="009D7E84"/>
    <w:rsid w:val="009E191C"/>
    <w:rsid w:val="009E3910"/>
    <w:rsid w:val="009E5790"/>
    <w:rsid w:val="009F2B4A"/>
    <w:rsid w:val="009F3671"/>
    <w:rsid w:val="00A12540"/>
    <w:rsid w:val="00A1267B"/>
    <w:rsid w:val="00A16CAB"/>
    <w:rsid w:val="00A23327"/>
    <w:rsid w:val="00A3331F"/>
    <w:rsid w:val="00A36F23"/>
    <w:rsid w:val="00A4435D"/>
    <w:rsid w:val="00A46387"/>
    <w:rsid w:val="00A472C8"/>
    <w:rsid w:val="00A505F4"/>
    <w:rsid w:val="00A51954"/>
    <w:rsid w:val="00A538D5"/>
    <w:rsid w:val="00A54113"/>
    <w:rsid w:val="00A54B04"/>
    <w:rsid w:val="00A62CBF"/>
    <w:rsid w:val="00A73772"/>
    <w:rsid w:val="00A73829"/>
    <w:rsid w:val="00A81082"/>
    <w:rsid w:val="00A84796"/>
    <w:rsid w:val="00A85F9E"/>
    <w:rsid w:val="00A86AB2"/>
    <w:rsid w:val="00A903AB"/>
    <w:rsid w:val="00A906C9"/>
    <w:rsid w:val="00A91355"/>
    <w:rsid w:val="00A9424B"/>
    <w:rsid w:val="00A96598"/>
    <w:rsid w:val="00AA0F86"/>
    <w:rsid w:val="00AA4503"/>
    <w:rsid w:val="00AB16D6"/>
    <w:rsid w:val="00AB606B"/>
    <w:rsid w:val="00AB697B"/>
    <w:rsid w:val="00AB7069"/>
    <w:rsid w:val="00AC7749"/>
    <w:rsid w:val="00AE13FE"/>
    <w:rsid w:val="00AE618A"/>
    <w:rsid w:val="00AF27BB"/>
    <w:rsid w:val="00AF3D35"/>
    <w:rsid w:val="00B0545B"/>
    <w:rsid w:val="00B07319"/>
    <w:rsid w:val="00B11068"/>
    <w:rsid w:val="00B1155C"/>
    <w:rsid w:val="00B17F73"/>
    <w:rsid w:val="00B225C5"/>
    <w:rsid w:val="00B27084"/>
    <w:rsid w:val="00B27D99"/>
    <w:rsid w:val="00B31F7D"/>
    <w:rsid w:val="00B365C7"/>
    <w:rsid w:val="00B422D6"/>
    <w:rsid w:val="00B434EF"/>
    <w:rsid w:val="00B435F0"/>
    <w:rsid w:val="00B44078"/>
    <w:rsid w:val="00B44B98"/>
    <w:rsid w:val="00B4610B"/>
    <w:rsid w:val="00B54737"/>
    <w:rsid w:val="00B56D1E"/>
    <w:rsid w:val="00B640E0"/>
    <w:rsid w:val="00B76AE9"/>
    <w:rsid w:val="00B81BB7"/>
    <w:rsid w:val="00B82E52"/>
    <w:rsid w:val="00B9455D"/>
    <w:rsid w:val="00BA3D83"/>
    <w:rsid w:val="00BB33A8"/>
    <w:rsid w:val="00BC20F1"/>
    <w:rsid w:val="00BC2901"/>
    <w:rsid w:val="00BC2A93"/>
    <w:rsid w:val="00BC2BD0"/>
    <w:rsid w:val="00BC3B4C"/>
    <w:rsid w:val="00BC617B"/>
    <w:rsid w:val="00BC697F"/>
    <w:rsid w:val="00BD1E6E"/>
    <w:rsid w:val="00BD3685"/>
    <w:rsid w:val="00BE1B0E"/>
    <w:rsid w:val="00BE5187"/>
    <w:rsid w:val="00BE57CE"/>
    <w:rsid w:val="00BF0465"/>
    <w:rsid w:val="00BF64DD"/>
    <w:rsid w:val="00C1012D"/>
    <w:rsid w:val="00C12DD8"/>
    <w:rsid w:val="00C20A92"/>
    <w:rsid w:val="00C25DB2"/>
    <w:rsid w:val="00C3136D"/>
    <w:rsid w:val="00C354D6"/>
    <w:rsid w:val="00C404F1"/>
    <w:rsid w:val="00C40DB3"/>
    <w:rsid w:val="00C41CEC"/>
    <w:rsid w:val="00C4215B"/>
    <w:rsid w:val="00C46EA3"/>
    <w:rsid w:val="00C473C0"/>
    <w:rsid w:val="00C501C6"/>
    <w:rsid w:val="00C51C50"/>
    <w:rsid w:val="00C5343F"/>
    <w:rsid w:val="00C542B2"/>
    <w:rsid w:val="00C60A5C"/>
    <w:rsid w:val="00C62455"/>
    <w:rsid w:val="00C6264B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6D0E"/>
    <w:rsid w:val="00CA04AF"/>
    <w:rsid w:val="00CA1EE5"/>
    <w:rsid w:val="00CB78F3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924"/>
    <w:rsid w:val="00CF0823"/>
    <w:rsid w:val="00CF7232"/>
    <w:rsid w:val="00D02155"/>
    <w:rsid w:val="00D07B7E"/>
    <w:rsid w:val="00D224D2"/>
    <w:rsid w:val="00D300A2"/>
    <w:rsid w:val="00D30D92"/>
    <w:rsid w:val="00D311C8"/>
    <w:rsid w:val="00D369CE"/>
    <w:rsid w:val="00D465C8"/>
    <w:rsid w:val="00D5175A"/>
    <w:rsid w:val="00D5457C"/>
    <w:rsid w:val="00D57944"/>
    <w:rsid w:val="00D64D1C"/>
    <w:rsid w:val="00D67E8E"/>
    <w:rsid w:val="00D70EFC"/>
    <w:rsid w:val="00D83B4A"/>
    <w:rsid w:val="00D86673"/>
    <w:rsid w:val="00D86A86"/>
    <w:rsid w:val="00D977DC"/>
    <w:rsid w:val="00DB072C"/>
    <w:rsid w:val="00DB5F86"/>
    <w:rsid w:val="00DB7E8B"/>
    <w:rsid w:val="00DC09B3"/>
    <w:rsid w:val="00DC09F2"/>
    <w:rsid w:val="00DC376A"/>
    <w:rsid w:val="00DC6E6F"/>
    <w:rsid w:val="00DD01E5"/>
    <w:rsid w:val="00DD65CD"/>
    <w:rsid w:val="00DE4007"/>
    <w:rsid w:val="00DE72F7"/>
    <w:rsid w:val="00DF2003"/>
    <w:rsid w:val="00E00786"/>
    <w:rsid w:val="00E21449"/>
    <w:rsid w:val="00E219F1"/>
    <w:rsid w:val="00E24BDB"/>
    <w:rsid w:val="00E25F1E"/>
    <w:rsid w:val="00E319AB"/>
    <w:rsid w:val="00E31D0D"/>
    <w:rsid w:val="00E51AF9"/>
    <w:rsid w:val="00E53B0D"/>
    <w:rsid w:val="00E6356A"/>
    <w:rsid w:val="00E64838"/>
    <w:rsid w:val="00E73884"/>
    <w:rsid w:val="00E81094"/>
    <w:rsid w:val="00E85A11"/>
    <w:rsid w:val="00E90186"/>
    <w:rsid w:val="00E9318D"/>
    <w:rsid w:val="00E94A63"/>
    <w:rsid w:val="00EB02BB"/>
    <w:rsid w:val="00EB0CD6"/>
    <w:rsid w:val="00EB2DDE"/>
    <w:rsid w:val="00EC14C6"/>
    <w:rsid w:val="00EC6B43"/>
    <w:rsid w:val="00EC72B5"/>
    <w:rsid w:val="00ED000A"/>
    <w:rsid w:val="00ED0E50"/>
    <w:rsid w:val="00ED4782"/>
    <w:rsid w:val="00ED5E3E"/>
    <w:rsid w:val="00EE2AD5"/>
    <w:rsid w:val="00EE4564"/>
    <w:rsid w:val="00EE72A3"/>
    <w:rsid w:val="00EE7887"/>
    <w:rsid w:val="00F16522"/>
    <w:rsid w:val="00F2295D"/>
    <w:rsid w:val="00F2760D"/>
    <w:rsid w:val="00F306CA"/>
    <w:rsid w:val="00F426F8"/>
    <w:rsid w:val="00F45170"/>
    <w:rsid w:val="00F502F4"/>
    <w:rsid w:val="00F71933"/>
    <w:rsid w:val="00F74C42"/>
    <w:rsid w:val="00F77FDA"/>
    <w:rsid w:val="00F8384D"/>
    <w:rsid w:val="00F91742"/>
    <w:rsid w:val="00F95096"/>
    <w:rsid w:val="00F97263"/>
    <w:rsid w:val="00FA1F7C"/>
    <w:rsid w:val="00FA514F"/>
    <w:rsid w:val="00FA6BF7"/>
    <w:rsid w:val="00FA7248"/>
    <w:rsid w:val="00FB209C"/>
    <w:rsid w:val="00FB2B26"/>
    <w:rsid w:val="00FB38C8"/>
    <w:rsid w:val="00FB52D1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olishGreenBuildingCounc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o-nas/worldgbc-i-er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3.100\Public\BAZA\03.%20Marketing\04.Prasa\02.Press%20release\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11</cp:revision>
  <cp:lastPrinted>2016-02-17T09:59:00Z</cp:lastPrinted>
  <dcterms:created xsi:type="dcterms:W3CDTF">2021-01-11T09:10:00Z</dcterms:created>
  <dcterms:modified xsi:type="dcterms:W3CDTF">2021-01-11T13:32:00Z</dcterms:modified>
</cp:coreProperties>
</file>