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15.02.2021, Kielce</w:t>
      </w:r>
    </w:p>
    <w:p w:rsidR="00000000" w:rsidDel="00000000" w:rsidP="00000000" w:rsidRDefault="00000000" w:rsidRPr="00000000" w14:paraId="00000003">
      <w:pPr>
        <w:pStyle w:val="Heading1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Spółka Wirtuale.pl rozpoczęła emisję akcji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Spółka Wirtuale.pl, właściciel marki UTI.PL, firma z ponad dwudziestoletnim doświadczeniem w branży usług internetowych, właśnie rozpoczęła emisję akcji. Zarząd spółki przewiduje duże bezpieczeństwo inwestycji oraz wysoki, nawet jedenastokrotny zwrot z inwestycji w ciągu najbliższych pięciu lat. </w:t>
      </w:r>
      <w:r w:rsidDel="00000000" w:rsidR="00000000" w:rsidRPr="00000000">
        <w:rPr>
          <w:b w:val="1"/>
          <w:rtl w:val="0"/>
        </w:rPr>
        <w:t xml:space="preserve">Osoby zainteresowane inwestycją w UTI.PL mogą to zrobić już teraz na stronie </w:t>
      </w:r>
      <w:r w:rsidDel="00000000" w:rsidR="00000000" w:rsidRPr="00000000">
        <w:rPr>
          <w:b w:val="1"/>
          <w:rtl w:val="0"/>
        </w:rPr>
        <w:t xml:space="preserve">emisja.uti.pl</w:t>
      </w:r>
      <w:r w:rsidDel="00000000" w:rsidR="00000000" w:rsidRPr="00000000">
        <w:rPr>
          <w:b w:val="1"/>
          <w:rtl w:val="0"/>
        </w:rPr>
        <w:t xml:space="preserve">. Liczba akcji jest ograniczona. </w:t>
      </w:r>
    </w:p>
    <w:p w:rsidR="00000000" w:rsidDel="00000000" w:rsidP="00000000" w:rsidRDefault="00000000" w:rsidRPr="00000000" w14:paraId="00000005">
      <w:pPr>
        <w:spacing w:after="160" w:before="0" w:line="276" w:lineRule="auto"/>
        <w:ind w:left="0" w:right="0" w:firstLine="0"/>
        <w:jc w:val="both"/>
        <w:rPr/>
      </w:pPr>
      <w:r w:rsidDel="00000000" w:rsidR="00000000" w:rsidRPr="00000000">
        <w:rPr>
          <w:b w:val="0"/>
          <w:rtl w:val="0"/>
        </w:rPr>
        <w:t xml:space="preserve">UTI.PL jest marką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spółki Wirtuale.pl, od ponad 20 lat działającej na polskim rynku usług internetowych.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Swoim klientom UTI.PL dostarcza rozwiązania z zakresu usług internetowych </w:t>
      </w:r>
      <w:r w:rsidDel="00000000" w:rsidR="00000000" w:rsidRPr="00000000">
        <w:rPr>
          <w:rtl w:val="0"/>
        </w:rPr>
        <w:t xml:space="preserve">opartych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o przetwarzanie danych w chmurze</w:t>
      </w:r>
      <w:r w:rsidDel="00000000" w:rsidR="00000000" w:rsidRPr="00000000">
        <w:rPr>
          <w:rtl w:val="0"/>
        </w:rPr>
        <w:t xml:space="preserve">. W oparciu o wiedzę i doświadczenie opracowany został efektywny multiprodukt dla klientów biznesowych - MultiCloud. J</w:t>
      </w:r>
      <w:r w:rsidDel="00000000" w:rsidR="00000000" w:rsidRPr="00000000">
        <w:rPr>
          <w:rtl w:val="0"/>
        </w:rPr>
        <w:t xml:space="preserve">est to zestaw</w:t>
      </w:r>
      <w:r w:rsidDel="00000000" w:rsidR="00000000" w:rsidRPr="00000000">
        <w:rPr>
          <w:rtl w:val="0"/>
        </w:rPr>
        <w:t xml:space="preserve"> narzędzi internetowych ułatwiający przedsiębiorcom prowadzenie działań biznesowych. </w:t>
      </w:r>
      <w:r w:rsidDel="00000000" w:rsidR="00000000" w:rsidRPr="00000000">
        <w:rPr>
          <w:highlight w:val="white"/>
          <w:rtl w:val="0"/>
        </w:rPr>
        <w:t xml:space="preserve">W jego zakresie połączono siedem rodzajów produktów pracujących na rzecz małych i średnich przedsiębiorstw:</w:t>
      </w:r>
      <w:r w:rsidDel="00000000" w:rsidR="00000000" w:rsidRPr="00000000">
        <w:rPr>
          <w:highlight w:val="white"/>
          <w:rtl w:val="0"/>
        </w:rPr>
        <w:t xml:space="preserve"> domeny, hosting, strony www i sklepy internetowe, certyfikat bezpieczeństwa, pozyskiwanie lead, konwersje lead i zarządzanie danymi, które wspólnie tworzą całość niezbędną firmom chcącym działać w internecie i skalowalną do rozmiarów i potrzeb przedsiębiorstwa. 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tl w:val="0"/>
        </w:rPr>
        <w:t xml:space="preserve">Zarząd firmy</w:t>
      </w:r>
      <w:r w:rsidDel="00000000" w:rsidR="00000000" w:rsidRPr="00000000">
        <w:rPr>
          <w:b w:val="0"/>
          <w:rtl w:val="0"/>
        </w:rPr>
        <w:t xml:space="preserve"> planuj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inwestycje o wartości </w:t>
      </w:r>
      <w:r w:rsidDel="00000000" w:rsidR="00000000" w:rsidRPr="00000000">
        <w:rPr>
          <w:b w:val="0"/>
          <w:rtl w:val="0"/>
        </w:rPr>
        <w:t xml:space="preserve">7 m</w:t>
      </w:r>
      <w:r w:rsidDel="00000000" w:rsidR="00000000" w:rsidRPr="00000000">
        <w:rPr>
          <w:rtl w:val="0"/>
        </w:rPr>
        <w:t xml:space="preserve">ln</w:t>
      </w:r>
      <w:r w:rsidDel="00000000" w:rsidR="00000000" w:rsidRPr="00000000">
        <w:rPr>
          <w:b w:val="0"/>
          <w:rtl w:val="0"/>
        </w:rPr>
        <w:t xml:space="preserve"> złotych, w tym 4,4 mln ze sprzedaży akcji. Pozostała część zaplanowanej kwoty zostanie pozyskana z programów unijnych i </w:t>
      </w:r>
      <w:r w:rsidDel="00000000" w:rsidR="00000000" w:rsidRPr="00000000">
        <w:rPr>
          <w:rtl w:val="0"/>
        </w:rPr>
        <w:t xml:space="preserve">finansowania dłużnego</w:t>
      </w:r>
      <w:r w:rsidDel="00000000" w:rsidR="00000000" w:rsidRPr="00000000">
        <w:rPr>
          <w:b w:val="0"/>
          <w:rtl w:val="0"/>
        </w:rPr>
        <w:t xml:space="preserve">. Zgromadzone środki </w:t>
      </w:r>
      <w:r w:rsidDel="00000000" w:rsidR="00000000" w:rsidRPr="00000000">
        <w:rPr>
          <w:rtl w:val="0"/>
        </w:rPr>
        <w:t xml:space="preserve">będą</w:t>
      </w:r>
      <w:r w:rsidDel="00000000" w:rsidR="00000000" w:rsidRPr="00000000">
        <w:rPr>
          <w:b w:val="0"/>
          <w:rtl w:val="0"/>
        </w:rPr>
        <w:t xml:space="preserve"> przeznaczone na intensywny wzrost firmy w nadchodzących latach. </w:t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both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Zdecydowaliśmy się na emisję akcji ze względu na stabilną sytuację marki UTI.PL i perspektywę rozwoju w najbliższych latach. Od 2014 roku liczba naszych klientów wzrosła z </w:t>
      </w:r>
      <w:r w:rsidDel="00000000" w:rsidR="00000000" w:rsidRPr="00000000">
        <w:rPr>
          <w:i w:val="1"/>
          <w:rtl w:val="0"/>
        </w:rPr>
        <w:t xml:space="preserve">tysiąca</w:t>
      </w:r>
      <w:r w:rsidDel="00000000" w:rsidR="00000000" w:rsidRPr="00000000">
        <w:rPr>
          <w:b w:val="0"/>
          <w:i w:val="1"/>
          <w:rtl w:val="0"/>
        </w:rPr>
        <w:t xml:space="preserve"> do ponad osiemnastu tysięcy przedsiębiorców, firm i organizacji, a w samym </w:t>
      </w:r>
      <w:r w:rsidDel="00000000" w:rsidR="00000000" w:rsidRPr="00000000">
        <w:rPr>
          <w:i w:val="1"/>
          <w:rtl w:val="0"/>
        </w:rPr>
        <w:t xml:space="preserve">2020</w:t>
      </w:r>
      <w:r w:rsidDel="00000000" w:rsidR="00000000" w:rsidRPr="00000000">
        <w:rPr>
          <w:b w:val="0"/>
          <w:i w:val="1"/>
          <w:rtl w:val="0"/>
        </w:rPr>
        <w:t xml:space="preserve"> roku przychody spółki przekroczyły 1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b w:val="0"/>
          <w:i w:val="1"/>
          <w:rtl w:val="0"/>
        </w:rPr>
        <w:t xml:space="preserve"> m</w:t>
      </w:r>
      <w:r w:rsidDel="00000000" w:rsidR="00000000" w:rsidRPr="00000000">
        <w:rPr>
          <w:i w:val="1"/>
          <w:rtl w:val="0"/>
        </w:rPr>
        <w:t xml:space="preserve">ln</w:t>
      </w:r>
      <w:r w:rsidDel="00000000" w:rsidR="00000000" w:rsidRPr="00000000">
        <w:rPr>
          <w:b w:val="0"/>
          <w:i w:val="1"/>
          <w:rtl w:val="0"/>
        </w:rPr>
        <w:t xml:space="preserve"> złotych</w:t>
      </w:r>
      <w:r w:rsidDel="00000000" w:rsidR="00000000" w:rsidRPr="00000000">
        <w:rPr>
          <w:b w:val="0"/>
          <w:rtl w:val="0"/>
        </w:rPr>
        <w:t xml:space="preserve"> - mówi Wojciech Korona, członek Zarządu UTI.PL. -</w:t>
      </w:r>
      <w:r w:rsidDel="00000000" w:rsidR="00000000" w:rsidRPr="00000000">
        <w:rPr>
          <w:b w:val="0"/>
          <w:i w:val="1"/>
          <w:rtl w:val="0"/>
        </w:rPr>
        <w:t xml:space="preserve"> Przewidujemy, że trend wzrostowy utrzyma się też w nadchodzących latach. Działamy w przyszłościowej branży usług internetowych, inwestujemy w innowacyjne technologie, a na rynkach zagranicznych czeka na nas nawet 20 m</w:t>
      </w:r>
      <w:r w:rsidDel="00000000" w:rsidR="00000000" w:rsidRPr="00000000">
        <w:rPr>
          <w:i w:val="1"/>
          <w:rtl w:val="0"/>
        </w:rPr>
        <w:t xml:space="preserve">ln</w:t>
      </w:r>
      <w:r w:rsidDel="00000000" w:rsidR="00000000" w:rsidRPr="00000000">
        <w:rPr>
          <w:b w:val="0"/>
          <w:i w:val="1"/>
          <w:rtl w:val="0"/>
        </w:rPr>
        <w:t xml:space="preserve"> nowych klientów. Dlatego chcemy dać naszym inwestorom szansę rozwijania się i zarabiania razem </w:t>
      </w:r>
      <w:r w:rsidDel="00000000" w:rsidR="00000000" w:rsidRPr="00000000">
        <w:rPr>
          <w:i w:val="1"/>
          <w:rtl w:val="0"/>
        </w:rPr>
        <w:t xml:space="preserve">z nami.</w:t>
      </w:r>
      <w:r w:rsidDel="00000000" w:rsidR="00000000" w:rsidRPr="00000000">
        <w:rPr>
          <w:b w:val="0"/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Plany rozwoju UTI.PL na najbliższe lata zakładają także zwiększenie liczby klientów do </w:t>
      </w:r>
      <w:r w:rsidDel="00000000" w:rsidR="00000000" w:rsidRPr="00000000">
        <w:rPr>
          <w:rtl w:val="0"/>
        </w:rPr>
        <w:t xml:space="preserve">ponad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70 tysięcy i wzrost średnich przychodów z jednego klienta abonamentowego do 600 złotych rocznie. Jak </w:t>
      </w:r>
      <w:r w:rsidDel="00000000" w:rsidR="00000000" w:rsidRPr="00000000">
        <w:rPr>
          <w:rtl w:val="0"/>
        </w:rPr>
        <w:t xml:space="preserve">wskazuje Zarząd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firmy, konsekwentny przyrost liczby stałych klientów UTI.PL zapewni osobom nabywającym akcje wysokie bezpieczeństwo inwestycji, a planowana ekspansja na rynki zagraniczne może zdecydowanie przyspieszyć jej zwrot i zwiększyć rentowność w perspektywie najbliższych lat. </w:t>
      </w:r>
    </w:p>
    <w:p w:rsidR="00000000" w:rsidDel="00000000" w:rsidP="00000000" w:rsidRDefault="00000000" w:rsidRPr="00000000" w14:paraId="00000009">
      <w:pPr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Osoby zainteresowane zakupem akcji mogą skorzystać z przygotowanych przez </w:t>
      </w:r>
      <w:r w:rsidDel="00000000" w:rsidR="00000000" w:rsidRPr="00000000">
        <w:rPr>
          <w:rtl w:val="0"/>
        </w:rPr>
        <w:t xml:space="preserve">emitenta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pakietów inwestycyjnych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. W ramach poszczególnych pakietów kupującym przysługuje określona liczba (między 180, a 5760 akcji spółki) oraz voucher podarunkowy do wykorzystania na usługi UTI.PL. Akcje można kupić od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lutego  </w:t>
      </w:r>
      <w:r w:rsidDel="00000000" w:rsidR="00000000" w:rsidRPr="00000000">
        <w:rPr>
          <w:rtl w:val="0"/>
        </w:rPr>
        <w:t xml:space="preserve">poprzez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stron</w:t>
      </w:r>
      <w:r w:rsidDel="00000000" w:rsidR="00000000" w:rsidRPr="00000000">
        <w:rPr>
          <w:rtl w:val="0"/>
        </w:rPr>
        <w:t xml:space="preserve">ę: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rtl w:val="0"/>
        </w:rPr>
        <w:t xml:space="preserve">emisja.uti.pl. 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Kdd1s40jF0g6xQdgdKoIN2q4g==">AMUW2mUDllAWVIYhavNzHAJHlnw9l7NAkMT6gG1ac/xdCN5Uy0yk+MrhEK2Ud7LelrpBewkFL6EWLttxuRj0Oc3PVK7rtjGBUEL4zGe5bBuKUBC+cAKAaCs=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2021-02-08T14:15:42.8460510Z</dcterms:created>
  <dc:creator>Katarzyna Matczuk</dc:creator>
</cp:coreProperties>
</file>