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16C9" w14:textId="71BAD3F9" w:rsidR="007256FE" w:rsidRPr="000A4D54" w:rsidRDefault="007256FE" w:rsidP="000A4D54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000A4D54">
        <w:rPr>
          <w:rFonts w:ascii="Calibri" w:hAnsi="Calibri"/>
          <w:b/>
          <w:bCs/>
          <w:sz w:val="28"/>
          <w:szCs w:val="28"/>
          <w:lang w:val="pl-PL"/>
        </w:rPr>
        <w:t>Liderzy przyszłości podjęli wyzwanie w ramach Procter &amp; Gamble CEO Challenge</w:t>
      </w:r>
    </w:p>
    <w:p w14:paraId="5E6884A9" w14:textId="77777777" w:rsidR="002B4CF0" w:rsidRDefault="002B4CF0">
      <w:pPr>
        <w:pStyle w:val="Tre"/>
        <w:jc w:val="both"/>
        <w:rPr>
          <w:rFonts w:ascii="Calibri" w:hAnsi="Calibri"/>
          <w:b/>
          <w:bCs/>
          <w:lang w:val="pl-PL"/>
        </w:rPr>
      </w:pPr>
    </w:p>
    <w:p w14:paraId="10984AE4" w14:textId="7A5622EC" w:rsidR="00360832" w:rsidRPr="002B4CF0" w:rsidRDefault="00786792">
      <w:pPr>
        <w:pStyle w:val="Tre"/>
        <w:jc w:val="both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Wcielić </w:t>
      </w:r>
      <w:r w:rsidR="00504820">
        <w:rPr>
          <w:rFonts w:ascii="Calibri" w:hAnsi="Calibri"/>
          <w:b/>
          <w:bCs/>
          <w:lang w:val="pl-PL"/>
        </w:rPr>
        <w:t>się</w:t>
      </w:r>
      <w:r>
        <w:rPr>
          <w:rFonts w:ascii="Calibri" w:hAnsi="Calibri"/>
          <w:b/>
          <w:bCs/>
          <w:lang w:val="pl-PL"/>
        </w:rPr>
        <w:t xml:space="preserve"> w rol</w:t>
      </w:r>
      <w:r w:rsidR="00504820">
        <w:rPr>
          <w:rFonts w:ascii="Calibri" w:hAnsi="Calibri"/>
          <w:b/>
          <w:bCs/>
          <w:lang w:val="pl-PL"/>
        </w:rPr>
        <w:t>ę</w:t>
      </w:r>
      <w:r w:rsidRPr="002B4CF0">
        <w:rPr>
          <w:rFonts w:ascii="Calibri" w:hAnsi="Calibri" w:hint="eastAsia"/>
          <w:b/>
          <w:bCs/>
          <w:lang w:val="pl-PL"/>
        </w:rPr>
        <w:t xml:space="preserve"> </w:t>
      </w:r>
      <w:r w:rsidR="000721E4" w:rsidRPr="002B4CF0">
        <w:rPr>
          <w:rFonts w:ascii="Calibri" w:hAnsi="Calibri" w:hint="eastAsia"/>
          <w:b/>
          <w:bCs/>
          <w:lang w:val="pl-PL"/>
        </w:rPr>
        <w:t xml:space="preserve">CEO firmy, której produkty znajdują się w miliardach domów na całym świecie </w:t>
      </w:r>
      <w:r w:rsidR="00504820">
        <w:rPr>
          <w:rFonts w:ascii="Calibri" w:hAnsi="Calibri"/>
          <w:b/>
          <w:bCs/>
          <w:lang w:val="pl-PL"/>
        </w:rPr>
        <w:br/>
      </w:r>
      <w:r w:rsidR="000721E4" w:rsidRPr="002B4CF0">
        <w:rPr>
          <w:rFonts w:ascii="Calibri" w:hAnsi="Calibri" w:hint="eastAsia"/>
          <w:b/>
          <w:bCs/>
          <w:lang w:val="pl-PL"/>
        </w:rPr>
        <w:t>i poprawiają jakość codziennego życia</w:t>
      </w:r>
      <w:r w:rsidR="00361D18">
        <w:rPr>
          <w:rFonts w:ascii="Calibri" w:hAnsi="Calibri"/>
          <w:b/>
          <w:bCs/>
          <w:lang w:val="pl-PL"/>
        </w:rPr>
        <w:t xml:space="preserve"> – to </w:t>
      </w:r>
      <w:r w:rsidR="00274BD2">
        <w:rPr>
          <w:rFonts w:ascii="Calibri" w:hAnsi="Calibri"/>
          <w:b/>
          <w:bCs/>
          <w:lang w:val="pl-PL"/>
        </w:rPr>
        <w:t xml:space="preserve">główna idea </w:t>
      </w:r>
      <w:r w:rsidR="005A2AF7">
        <w:rPr>
          <w:rFonts w:ascii="Calibri" w:hAnsi="Calibri"/>
          <w:b/>
          <w:bCs/>
          <w:lang w:val="pl-PL"/>
        </w:rPr>
        <w:t xml:space="preserve">globalnego </w:t>
      </w:r>
      <w:r w:rsidR="00274BD2">
        <w:rPr>
          <w:rFonts w:ascii="Calibri" w:hAnsi="Calibri"/>
          <w:b/>
          <w:bCs/>
          <w:lang w:val="pl-PL"/>
        </w:rPr>
        <w:t>programu P&amp;G CEO C</w:t>
      </w:r>
      <w:r w:rsidR="00504820">
        <w:rPr>
          <w:rFonts w:ascii="Calibri" w:hAnsi="Calibri"/>
          <w:b/>
          <w:bCs/>
          <w:lang w:val="pl-PL"/>
        </w:rPr>
        <w:t>hallenge</w:t>
      </w:r>
      <w:r w:rsidR="00274BD2">
        <w:rPr>
          <w:rFonts w:ascii="Calibri" w:hAnsi="Calibri"/>
          <w:b/>
          <w:bCs/>
          <w:lang w:val="pl-PL"/>
        </w:rPr>
        <w:t xml:space="preserve"> skierowanego do studentów</w:t>
      </w:r>
      <w:r w:rsidR="00DC5A13">
        <w:rPr>
          <w:rFonts w:ascii="Calibri" w:hAnsi="Calibri"/>
          <w:b/>
          <w:bCs/>
          <w:lang w:val="pl-PL"/>
        </w:rPr>
        <w:t xml:space="preserve">, </w:t>
      </w:r>
      <w:r w:rsidR="00C66492">
        <w:rPr>
          <w:rFonts w:ascii="Calibri" w:hAnsi="Calibri"/>
          <w:b/>
          <w:bCs/>
          <w:lang w:val="pl-PL"/>
        </w:rPr>
        <w:t xml:space="preserve">pragnących </w:t>
      </w:r>
      <w:r w:rsidR="002B4CF0">
        <w:rPr>
          <w:rFonts w:ascii="Calibri" w:hAnsi="Calibri"/>
          <w:b/>
          <w:bCs/>
          <w:lang w:val="pl-PL"/>
        </w:rPr>
        <w:t xml:space="preserve">w przyszłości podjąć </w:t>
      </w:r>
      <w:r w:rsidR="00C66492">
        <w:rPr>
          <w:rFonts w:ascii="Calibri" w:hAnsi="Calibri"/>
          <w:b/>
          <w:bCs/>
          <w:lang w:val="pl-PL"/>
        </w:rPr>
        <w:t xml:space="preserve">karierę </w:t>
      </w:r>
      <w:r w:rsidR="002B4CF0">
        <w:rPr>
          <w:rFonts w:ascii="Calibri" w:hAnsi="Calibri"/>
          <w:b/>
          <w:bCs/>
          <w:lang w:val="pl-PL"/>
        </w:rPr>
        <w:t>w mię</w:t>
      </w:r>
      <w:r w:rsidR="007C4E0E">
        <w:rPr>
          <w:rFonts w:ascii="Calibri" w:hAnsi="Calibri"/>
          <w:b/>
          <w:bCs/>
          <w:lang w:val="pl-PL"/>
        </w:rPr>
        <w:t>dzynarodowej korporacji</w:t>
      </w:r>
      <w:r w:rsidR="00C66492">
        <w:rPr>
          <w:rFonts w:ascii="Calibri" w:hAnsi="Calibri"/>
          <w:b/>
          <w:bCs/>
          <w:lang w:val="pl-PL"/>
        </w:rPr>
        <w:t>.</w:t>
      </w:r>
      <w:r w:rsidR="007C4E0E">
        <w:rPr>
          <w:rFonts w:ascii="Calibri" w:hAnsi="Calibri"/>
          <w:b/>
          <w:bCs/>
          <w:lang w:val="pl-PL"/>
        </w:rPr>
        <w:t xml:space="preserve"> </w:t>
      </w:r>
      <w:r w:rsidR="006F310D">
        <w:rPr>
          <w:rFonts w:ascii="Calibri" w:hAnsi="Calibri"/>
          <w:b/>
          <w:bCs/>
          <w:lang w:val="pl-PL"/>
        </w:rPr>
        <w:t>Obecnie</w:t>
      </w:r>
      <w:r w:rsidR="006F310D" w:rsidRPr="002B4CF0">
        <w:rPr>
          <w:rFonts w:ascii="Calibri" w:hAnsi="Calibri"/>
          <w:b/>
          <w:bCs/>
          <w:lang w:val="pl-PL"/>
        </w:rPr>
        <w:t xml:space="preserve"> </w:t>
      </w:r>
      <w:r w:rsidR="007C4E0E">
        <w:rPr>
          <w:rFonts w:ascii="Calibri" w:hAnsi="Calibri"/>
          <w:b/>
          <w:bCs/>
          <w:lang w:val="pl-PL"/>
        </w:rPr>
        <w:t>trwa</w:t>
      </w:r>
      <w:r w:rsidR="001B4EBE" w:rsidRPr="002B4CF0">
        <w:rPr>
          <w:rFonts w:ascii="Calibri" w:hAnsi="Calibri"/>
          <w:b/>
          <w:bCs/>
          <w:lang w:val="pl-PL"/>
        </w:rPr>
        <w:t xml:space="preserve"> </w:t>
      </w:r>
      <w:r w:rsidR="006F310D">
        <w:rPr>
          <w:rFonts w:ascii="Calibri" w:hAnsi="Calibri"/>
          <w:b/>
          <w:bCs/>
          <w:lang w:val="pl-PL"/>
        </w:rPr>
        <w:t xml:space="preserve">jego </w:t>
      </w:r>
      <w:r w:rsidR="001B4EBE" w:rsidRPr="002B4CF0">
        <w:rPr>
          <w:rFonts w:ascii="Calibri" w:hAnsi="Calibri"/>
          <w:b/>
          <w:bCs/>
          <w:lang w:val="pl-PL"/>
        </w:rPr>
        <w:t>pią</w:t>
      </w:r>
      <w:r w:rsidR="00274BD2">
        <w:rPr>
          <w:rFonts w:ascii="Calibri" w:hAnsi="Calibri"/>
          <w:b/>
          <w:bCs/>
          <w:lang w:val="pl-PL"/>
        </w:rPr>
        <w:t xml:space="preserve">ta </w:t>
      </w:r>
      <w:r w:rsidR="001B4EBE" w:rsidRPr="002B4CF0">
        <w:rPr>
          <w:rFonts w:ascii="Calibri" w:hAnsi="Calibri"/>
          <w:b/>
          <w:bCs/>
          <w:lang w:val="pl-PL"/>
        </w:rPr>
        <w:t>edycja</w:t>
      </w:r>
      <w:r w:rsidR="005A2AF7">
        <w:rPr>
          <w:rFonts w:ascii="Calibri" w:hAnsi="Calibri"/>
          <w:b/>
          <w:bCs/>
          <w:lang w:val="pl-PL"/>
        </w:rPr>
        <w:t xml:space="preserve"> i właśnie zakończył </w:t>
      </w:r>
      <w:r w:rsidR="005D075E">
        <w:rPr>
          <w:rFonts w:ascii="Calibri" w:hAnsi="Calibri"/>
          <w:b/>
          <w:bCs/>
          <w:lang w:val="pl-PL"/>
        </w:rPr>
        <w:t xml:space="preserve">się </w:t>
      </w:r>
      <w:r w:rsidR="006F310D">
        <w:rPr>
          <w:rFonts w:ascii="Calibri" w:hAnsi="Calibri"/>
          <w:b/>
          <w:bCs/>
          <w:lang w:val="pl-PL"/>
        </w:rPr>
        <w:t xml:space="preserve">środkowo-europejski etap </w:t>
      </w:r>
      <w:r>
        <w:rPr>
          <w:rFonts w:ascii="Calibri" w:hAnsi="Calibri"/>
          <w:b/>
          <w:bCs/>
          <w:lang w:val="pl-PL"/>
        </w:rPr>
        <w:t>programu</w:t>
      </w:r>
      <w:r w:rsidR="006F310D">
        <w:rPr>
          <w:rFonts w:ascii="Calibri" w:hAnsi="Calibri"/>
          <w:b/>
          <w:bCs/>
          <w:lang w:val="pl-PL"/>
        </w:rPr>
        <w:t xml:space="preserve">, </w:t>
      </w:r>
      <w:r w:rsidR="005A2AF7">
        <w:rPr>
          <w:rFonts w:ascii="Calibri" w:hAnsi="Calibri"/>
          <w:b/>
          <w:bCs/>
          <w:lang w:val="pl-PL"/>
        </w:rPr>
        <w:t xml:space="preserve">w którym </w:t>
      </w:r>
      <w:r w:rsidR="007C4E0E" w:rsidRPr="00D06CDA">
        <w:rPr>
          <w:rFonts w:ascii="Calibri" w:hAnsi="Calibri"/>
          <w:b/>
          <w:bCs/>
          <w:lang w:val="pl-PL"/>
        </w:rPr>
        <w:t xml:space="preserve">uczestnicy  </w:t>
      </w:r>
      <w:r w:rsidR="005A2AF7">
        <w:rPr>
          <w:rFonts w:ascii="Calibri" w:hAnsi="Calibri"/>
          <w:b/>
          <w:bCs/>
          <w:lang w:val="pl-PL"/>
        </w:rPr>
        <w:t>z Polski, Czech, Węgier</w:t>
      </w:r>
      <w:r w:rsidR="00D9185B">
        <w:rPr>
          <w:rFonts w:ascii="Calibri" w:hAnsi="Calibri"/>
          <w:b/>
          <w:bCs/>
          <w:lang w:val="pl-PL"/>
        </w:rPr>
        <w:t>, Ukrainy, Chorwacji i</w:t>
      </w:r>
      <w:r w:rsidR="005A2AF7">
        <w:rPr>
          <w:rFonts w:ascii="Calibri" w:hAnsi="Calibri"/>
          <w:b/>
          <w:bCs/>
          <w:lang w:val="pl-PL"/>
        </w:rPr>
        <w:t xml:space="preserve"> Słow</w:t>
      </w:r>
      <w:r w:rsidR="00D9185B">
        <w:rPr>
          <w:rFonts w:ascii="Calibri" w:hAnsi="Calibri"/>
          <w:b/>
          <w:bCs/>
          <w:lang w:val="pl-PL"/>
        </w:rPr>
        <w:t>enii</w:t>
      </w:r>
      <w:r w:rsidR="005A2AF7">
        <w:rPr>
          <w:rFonts w:ascii="Calibri" w:hAnsi="Calibri"/>
          <w:b/>
          <w:bCs/>
          <w:lang w:val="pl-PL"/>
        </w:rPr>
        <w:t xml:space="preserve"> </w:t>
      </w:r>
      <w:r w:rsidR="007C4E0E" w:rsidRPr="00D06CDA">
        <w:rPr>
          <w:rFonts w:ascii="Calibri" w:hAnsi="Calibri"/>
          <w:b/>
          <w:bCs/>
          <w:lang w:val="pl-PL"/>
        </w:rPr>
        <w:t>podejm</w:t>
      </w:r>
      <w:r>
        <w:rPr>
          <w:rFonts w:ascii="Calibri" w:hAnsi="Calibri"/>
          <w:b/>
          <w:bCs/>
          <w:lang w:val="pl-PL"/>
        </w:rPr>
        <w:t>owali</w:t>
      </w:r>
      <w:r w:rsidR="007C4E0E" w:rsidRPr="00D06CDA">
        <w:rPr>
          <w:rFonts w:ascii="Calibri" w:hAnsi="Calibri"/>
          <w:b/>
          <w:bCs/>
          <w:lang w:val="pl-PL"/>
        </w:rPr>
        <w:t xml:space="preserve"> wyzwania, z jakimi na co dzień mierzą się managerowie koncernu</w:t>
      </w:r>
      <w:r w:rsidR="007C4E0E">
        <w:rPr>
          <w:rFonts w:ascii="Calibri" w:hAnsi="Calibri"/>
          <w:b/>
          <w:bCs/>
          <w:lang w:val="pl-PL"/>
        </w:rPr>
        <w:t xml:space="preserve">. </w:t>
      </w:r>
    </w:p>
    <w:p w14:paraId="3D7DC579" w14:textId="77777777" w:rsidR="00360832" w:rsidRPr="002B4CF0" w:rsidRDefault="001B4EBE">
      <w:pPr>
        <w:pStyle w:val="Tre"/>
        <w:jc w:val="both"/>
        <w:rPr>
          <w:rFonts w:ascii="Calibri" w:eastAsia="Calibri" w:hAnsi="Calibri" w:cs="Calibri"/>
          <w:lang w:val="pl-PL"/>
        </w:rPr>
      </w:pPr>
      <w:r w:rsidRPr="002B4CF0">
        <w:rPr>
          <w:rFonts w:ascii="Calibri" w:hAnsi="Calibri"/>
          <w:lang w:val="pl-PL"/>
        </w:rPr>
        <w:t> </w:t>
      </w:r>
    </w:p>
    <w:p w14:paraId="7BDA163B" w14:textId="5586BF34" w:rsidR="005B4103" w:rsidRDefault="001B4EBE">
      <w:pPr>
        <w:pStyle w:val="Tre"/>
        <w:jc w:val="both"/>
        <w:rPr>
          <w:rFonts w:ascii="Calibri" w:hAnsi="Calibri"/>
          <w:lang w:val="pl-PL"/>
        </w:rPr>
      </w:pPr>
      <w:r w:rsidRPr="003A391C">
        <w:rPr>
          <w:rFonts w:ascii="Calibri" w:hAnsi="Calibri"/>
          <w:lang w:val="pl-PL"/>
        </w:rPr>
        <w:t>CEO Challenge to jeden z program</w:t>
      </w:r>
      <w:r>
        <w:rPr>
          <w:rFonts w:ascii="Calibri" w:hAnsi="Calibri"/>
          <w:lang w:val="es-ES_tradnl"/>
        </w:rPr>
        <w:t>ó</w:t>
      </w:r>
      <w:r w:rsidRPr="003A391C">
        <w:rPr>
          <w:rFonts w:ascii="Calibri" w:hAnsi="Calibri"/>
          <w:lang w:val="pl-PL"/>
        </w:rPr>
        <w:t>w, dzięki kt</w:t>
      </w:r>
      <w:r>
        <w:rPr>
          <w:rFonts w:ascii="Calibri" w:hAnsi="Calibri"/>
          <w:lang w:val="es-ES_tradnl"/>
        </w:rPr>
        <w:t>ó</w:t>
      </w:r>
      <w:r w:rsidRPr="003A391C">
        <w:rPr>
          <w:rFonts w:ascii="Calibri" w:hAnsi="Calibri"/>
          <w:lang w:val="pl-PL"/>
        </w:rPr>
        <w:t xml:space="preserve">rym studenci mają okazję poznać charakter pracy </w:t>
      </w:r>
      <w:r w:rsidR="00DC5A13">
        <w:rPr>
          <w:rFonts w:ascii="Calibri" w:hAnsi="Calibri"/>
          <w:lang w:val="pl-PL"/>
        </w:rPr>
        <w:br/>
      </w:r>
      <w:r w:rsidRPr="003A391C">
        <w:rPr>
          <w:rFonts w:ascii="Calibri" w:hAnsi="Calibri"/>
          <w:lang w:val="pl-PL"/>
        </w:rPr>
        <w:t>w międzynarodowej firmie z sektora FMCG, poddając pr</w:t>
      </w:r>
      <w:r>
        <w:rPr>
          <w:rFonts w:ascii="Calibri" w:hAnsi="Calibri"/>
          <w:lang w:val="es-ES_tradnl"/>
        </w:rPr>
        <w:t>ó</w:t>
      </w:r>
      <w:r w:rsidRPr="003A391C">
        <w:rPr>
          <w:rFonts w:ascii="Calibri" w:hAnsi="Calibri"/>
          <w:lang w:val="pl-PL"/>
        </w:rPr>
        <w:t>bie swoje umiejętności biznesowe i</w:t>
      </w:r>
      <w:r>
        <w:rPr>
          <w:rFonts w:ascii="Calibri" w:hAnsi="Calibri"/>
          <w:lang w:val="fr-FR"/>
        </w:rPr>
        <w:t> </w:t>
      </w:r>
      <w:r>
        <w:rPr>
          <w:rFonts w:ascii="Calibri" w:hAnsi="Calibri"/>
          <w:lang w:val="da-DK"/>
        </w:rPr>
        <w:t>mened</w:t>
      </w:r>
      <w:r w:rsidRPr="003A391C">
        <w:rPr>
          <w:rFonts w:ascii="Calibri" w:hAnsi="Calibri"/>
          <w:lang w:val="pl-PL"/>
        </w:rPr>
        <w:t xml:space="preserve">żerskie. </w:t>
      </w:r>
      <w:r w:rsidR="00D9185B">
        <w:rPr>
          <w:rFonts w:ascii="Calibri" w:hAnsi="Calibri"/>
          <w:lang w:val="pl-PL"/>
        </w:rPr>
        <w:t xml:space="preserve">W ramach </w:t>
      </w:r>
      <w:r w:rsidR="00B0361F">
        <w:rPr>
          <w:rFonts w:ascii="Calibri" w:hAnsi="Calibri"/>
          <w:lang w:val="pl-PL"/>
        </w:rPr>
        <w:t>obecnej edycji</w:t>
      </w:r>
      <w:r w:rsidR="005B4103">
        <w:rPr>
          <w:rFonts w:ascii="Calibri" w:hAnsi="Calibri"/>
          <w:lang w:val="pl-PL"/>
        </w:rPr>
        <w:t>, d</w:t>
      </w:r>
      <w:r w:rsidRPr="003A391C">
        <w:rPr>
          <w:rFonts w:ascii="Calibri" w:hAnsi="Calibri"/>
          <w:lang w:val="pl-PL"/>
        </w:rPr>
        <w:t>o ich zadania należało stworzenie strategii rynkowej dla marki Oral-B</w:t>
      </w:r>
      <w:r w:rsidR="003A391C">
        <w:rPr>
          <w:rFonts w:ascii="Calibri" w:hAnsi="Calibri"/>
          <w:lang w:val="pl-PL"/>
        </w:rPr>
        <w:t xml:space="preserve"> </w:t>
      </w:r>
      <w:r w:rsidR="000B55E0">
        <w:rPr>
          <w:rFonts w:ascii="Calibri" w:hAnsi="Calibri"/>
          <w:lang w:val="pl-PL"/>
        </w:rPr>
        <w:t>ze szczególnym uwzględnieniem kwestii wpływu na środowisko naturalne. Podczas tego dwudniowego wydarzeni</w:t>
      </w:r>
      <w:r w:rsidR="005D075E">
        <w:rPr>
          <w:rFonts w:ascii="Calibri" w:hAnsi="Calibri"/>
          <w:lang w:val="pl-PL"/>
        </w:rPr>
        <w:t>a</w:t>
      </w:r>
      <w:r w:rsidR="000B55E0">
        <w:rPr>
          <w:rFonts w:ascii="Calibri" w:hAnsi="Calibri"/>
          <w:lang w:val="pl-PL"/>
        </w:rPr>
        <w:t xml:space="preserve"> uczestnicy, </w:t>
      </w:r>
      <w:r w:rsidR="00D9185B">
        <w:rPr>
          <w:rFonts w:ascii="Calibri" w:hAnsi="Calibri"/>
          <w:lang w:val="pl-PL"/>
        </w:rPr>
        <w:t xml:space="preserve">podzieleni na </w:t>
      </w:r>
      <w:r w:rsidR="000B55E0">
        <w:rPr>
          <w:rFonts w:ascii="Calibri" w:hAnsi="Calibri"/>
          <w:lang w:val="pl-PL"/>
        </w:rPr>
        <w:t>kilkuosobow</w:t>
      </w:r>
      <w:r w:rsidR="00D9185B">
        <w:rPr>
          <w:rFonts w:ascii="Calibri" w:hAnsi="Calibri"/>
          <w:lang w:val="pl-PL"/>
        </w:rPr>
        <w:t>e</w:t>
      </w:r>
      <w:r w:rsidR="000B55E0">
        <w:rPr>
          <w:rFonts w:ascii="Calibri" w:hAnsi="Calibri"/>
          <w:lang w:val="pl-PL"/>
        </w:rPr>
        <w:t xml:space="preserve"> zespoł</w:t>
      </w:r>
      <w:r w:rsidR="00D9185B">
        <w:rPr>
          <w:rFonts w:ascii="Calibri" w:hAnsi="Calibri"/>
          <w:lang w:val="pl-PL"/>
        </w:rPr>
        <w:t>y</w:t>
      </w:r>
      <w:r w:rsidR="003A391C">
        <w:rPr>
          <w:rFonts w:ascii="Calibri" w:hAnsi="Calibri"/>
          <w:lang w:val="pl-PL"/>
        </w:rPr>
        <w:t xml:space="preserve"> </w:t>
      </w:r>
      <w:r w:rsidR="000B55E0">
        <w:rPr>
          <w:rFonts w:ascii="Calibri" w:hAnsi="Calibri"/>
          <w:lang w:val="pl-PL"/>
        </w:rPr>
        <w:t xml:space="preserve">mieli np. </w:t>
      </w:r>
      <w:r w:rsidR="003A391C">
        <w:rPr>
          <w:rFonts w:ascii="Calibri" w:hAnsi="Calibri"/>
          <w:lang w:val="pl-PL"/>
        </w:rPr>
        <w:t>zaproponowa</w:t>
      </w:r>
      <w:r w:rsidR="000B55E0">
        <w:rPr>
          <w:rFonts w:ascii="Calibri" w:hAnsi="Calibri"/>
          <w:lang w:val="pl-PL"/>
        </w:rPr>
        <w:t>ć</w:t>
      </w:r>
      <w:r w:rsidR="003A391C">
        <w:rPr>
          <w:rFonts w:ascii="Calibri" w:hAnsi="Calibri"/>
          <w:lang w:val="pl-PL"/>
        </w:rPr>
        <w:t xml:space="preserve"> rozwiąza</w:t>
      </w:r>
      <w:r w:rsidR="000B55E0">
        <w:rPr>
          <w:rFonts w:ascii="Calibri" w:hAnsi="Calibri"/>
          <w:lang w:val="pl-PL"/>
        </w:rPr>
        <w:t>nia</w:t>
      </w:r>
      <w:r w:rsidR="005D075E">
        <w:rPr>
          <w:rFonts w:ascii="Calibri" w:hAnsi="Calibri"/>
          <w:lang w:val="pl-PL"/>
        </w:rPr>
        <w:t>,</w:t>
      </w:r>
      <w:r w:rsidR="003A391C">
        <w:rPr>
          <w:rFonts w:ascii="Calibri" w:hAnsi="Calibri"/>
          <w:lang w:val="pl-PL"/>
        </w:rPr>
        <w:t xml:space="preserve"> które na przestrzeni </w:t>
      </w:r>
      <w:r w:rsidR="005D075E">
        <w:rPr>
          <w:rFonts w:ascii="Calibri" w:hAnsi="Calibri"/>
          <w:lang w:val="pl-PL"/>
        </w:rPr>
        <w:t>najbliższych</w:t>
      </w:r>
      <w:r w:rsidR="00786792">
        <w:rPr>
          <w:rFonts w:ascii="Calibri" w:hAnsi="Calibri"/>
          <w:lang w:val="pl-PL"/>
        </w:rPr>
        <w:t xml:space="preserve"> </w:t>
      </w:r>
      <w:r w:rsidR="003A391C">
        <w:rPr>
          <w:rFonts w:ascii="Calibri" w:hAnsi="Calibri"/>
          <w:lang w:val="pl-PL"/>
        </w:rPr>
        <w:t>lat</w:t>
      </w:r>
      <w:r w:rsidR="000B55E0">
        <w:rPr>
          <w:rFonts w:ascii="Calibri" w:hAnsi="Calibri"/>
          <w:lang w:val="pl-PL"/>
        </w:rPr>
        <w:t xml:space="preserve"> pomogą zredukować odpady z tworzyw sztucznych</w:t>
      </w:r>
      <w:r w:rsidR="00DC5A13">
        <w:rPr>
          <w:rFonts w:ascii="Calibri" w:hAnsi="Calibri"/>
          <w:lang w:val="pl-PL"/>
        </w:rPr>
        <w:t>.</w:t>
      </w:r>
      <w:r w:rsidR="000B55E0">
        <w:rPr>
          <w:rFonts w:ascii="Calibri" w:hAnsi="Calibri"/>
          <w:lang w:val="pl-PL"/>
        </w:rPr>
        <w:t xml:space="preserve"> </w:t>
      </w:r>
    </w:p>
    <w:p w14:paraId="5B0A3971" w14:textId="77777777" w:rsidR="005B4103" w:rsidRDefault="005B4103">
      <w:pPr>
        <w:pStyle w:val="Tre"/>
        <w:jc w:val="both"/>
        <w:rPr>
          <w:rFonts w:ascii="Calibri" w:hAnsi="Calibri"/>
          <w:lang w:val="pl-PL"/>
        </w:rPr>
      </w:pPr>
    </w:p>
    <w:p w14:paraId="381851D9" w14:textId="55B73A1E" w:rsidR="0047531A" w:rsidRDefault="000B55E0">
      <w:pPr>
        <w:pStyle w:val="Tre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 tych zmaganiach, studenci  </w:t>
      </w:r>
      <w:r w:rsidR="0047531A">
        <w:rPr>
          <w:rFonts w:ascii="Calibri" w:hAnsi="Calibri"/>
          <w:lang w:val="pl-PL"/>
        </w:rPr>
        <w:t>mogli liczyć na wsparcie doświadczonych managerów firmy</w:t>
      </w:r>
      <w:r w:rsidR="008240A9">
        <w:rPr>
          <w:rFonts w:ascii="Calibri" w:hAnsi="Calibri"/>
          <w:lang w:val="pl-PL"/>
        </w:rPr>
        <w:t>, którzy pe</w:t>
      </w:r>
      <w:r w:rsidR="002D09CA">
        <w:rPr>
          <w:rFonts w:ascii="Calibri" w:hAnsi="Calibri"/>
          <w:lang w:val="pl-PL"/>
        </w:rPr>
        <w:t>ł</w:t>
      </w:r>
      <w:r w:rsidR="008240A9">
        <w:rPr>
          <w:rFonts w:ascii="Calibri" w:hAnsi="Calibri"/>
          <w:lang w:val="pl-PL"/>
        </w:rPr>
        <w:t>nili m.in. rolę mentorów</w:t>
      </w:r>
      <w:r w:rsidR="0047531A">
        <w:rPr>
          <w:rFonts w:ascii="Calibri" w:hAnsi="Calibri"/>
          <w:lang w:val="pl-PL"/>
        </w:rPr>
        <w:t xml:space="preserve">. </w:t>
      </w:r>
      <w:r w:rsidR="008240A9">
        <w:rPr>
          <w:rFonts w:ascii="Calibri" w:hAnsi="Calibri"/>
          <w:lang w:val="pl-PL"/>
        </w:rPr>
        <w:t>Program uświetniły</w:t>
      </w:r>
      <w:r w:rsidR="0047531A">
        <w:rPr>
          <w:rFonts w:ascii="Calibri" w:hAnsi="Calibri"/>
          <w:lang w:val="pl-PL"/>
        </w:rPr>
        <w:t xml:space="preserve"> </w:t>
      </w:r>
      <w:r w:rsidR="008240A9">
        <w:rPr>
          <w:rFonts w:ascii="Calibri" w:hAnsi="Calibri"/>
          <w:lang w:val="pl-PL"/>
        </w:rPr>
        <w:t xml:space="preserve">także </w:t>
      </w:r>
      <w:r w:rsidR="00FA7DDA">
        <w:rPr>
          <w:rFonts w:ascii="Calibri" w:hAnsi="Calibri"/>
          <w:lang w:val="pl-PL"/>
        </w:rPr>
        <w:t xml:space="preserve">inspiracyjne </w:t>
      </w:r>
      <w:r w:rsidR="0047531A">
        <w:rPr>
          <w:rFonts w:ascii="Calibri" w:hAnsi="Calibri"/>
          <w:lang w:val="pl-PL"/>
        </w:rPr>
        <w:t>sesje „master-class”, przy</w:t>
      </w:r>
      <w:r w:rsidR="00FA7DDA">
        <w:rPr>
          <w:rFonts w:ascii="Calibri" w:hAnsi="Calibri"/>
          <w:lang w:val="pl-PL"/>
        </w:rPr>
        <w:t>gotowane przez ekspertów z P&amp;G</w:t>
      </w:r>
      <w:r w:rsidR="008240A9">
        <w:rPr>
          <w:rFonts w:ascii="Calibri" w:hAnsi="Calibri"/>
          <w:lang w:val="pl-PL"/>
        </w:rPr>
        <w:t>, po</w:t>
      </w:r>
      <w:r w:rsidR="005D075E">
        <w:rPr>
          <w:rFonts w:ascii="Calibri" w:hAnsi="Calibri"/>
          <w:lang w:val="pl-PL"/>
        </w:rPr>
        <w:t>d</w:t>
      </w:r>
      <w:r w:rsidR="008240A9">
        <w:rPr>
          <w:rFonts w:ascii="Calibri" w:hAnsi="Calibri"/>
          <w:lang w:val="pl-PL"/>
        </w:rPr>
        <w:t>czas których uczestnicy</w:t>
      </w:r>
      <w:r w:rsidR="005D075E">
        <w:rPr>
          <w:rFonts w:ascii="Calibri" w:hAnsi="Calibri"/>
          <w:lang w:val="pl-PL"/>
        </w:rPr>
        <w:t xml:space="preserve"> </w:t>
      </w:r>
      <w:r w:rsidR="0047531A">
        <w:rPr>
          <w:rFonts w:ascii="Calibri" w:hAnsi="Calibri"/>
          <w:lang w:val="pl-PL"/>
        </w:rPr>
        <w:t>mieli okazję dowiedzieć się</w:t>
      </w:r>
      <w:r w:rsidR="008240A9">
        <w:rPr>
          <w:rFonts w:ascii="Calibri" w:hAnsi="Calibri"/>
          <w:lang w:val="pl-PL"/>
        </w:rPr>
        <w:t>,</w:t>
      </w:r>
      <w:r w:rsidR="0047531A">
        <w:rPr>
          <w:rFonts w:ascii="Calibri" w:hAnsi="Calibri"/>
          <w:lang w:val="pl-PL"/>
        </w:rPr>
        <w:t xml:space="preserve"> jak zbudować markę osobistą, jak analizować dane pod kątem biznesowym czy zrozumieć</w:t>
      </w:r>
      <w:r w:rsidR="008240A9">
        <w:rPr>
          <w:rFonts w:ascii="Calibri" w:hAnsi="Calibri"/>
          <w:lang w:val="pl-PL"/>
        </w:rPr>
        <w:t>,</w:t>
      </w:r>
      <w:r w:rsidR="0047531A">
        <w:rPr>
          <w:rFonts w:ascii="Calibri" w:hAnsi="Calibri"/>
          <w:lang w:val="pl-PL"/>
        </w:rPr>
        <w:t xml:space="preserve"> na czym polega psychologia zachowań konsumenckich </w:t>
      </w:r>
      <w:r w:rsidR="00DC5A13">
        <w:rPr>
          <w:rFonts w:ascii="Calibri" w:hAnsi="Calibri"/>
          <w:lang w:val="pl-PL"/>
        </w:rPr>
        <w:br/>
      </w:r>
      <w:r w:rsidR="0047531A">
        <w:rPr>
          <w:rFonts w:ascii="Calibri" w:hAnsi="Calibri"/>
          <w:lang w:val="pl-PL"/>
        </w:rPr>
        <w:t>w miejscu sprzedaży</w:t>
      </w:r>
      <w:r w:rsidR="008240A9">
        <w:rPr>
          <w:rFonts w:ascii="Calibri" w:hAnsi="Calibri"/>
          <w:lang w:val="pl-PL"/>
        </w:rPr>
        <w:t xml:space="preserve"> i</w:t>
      </w:r>
      <w:r w:rsidR="00FA7DDA">
        <w:rPr>
          <w:rFonts w:ascii="Calibri" w:hAnsi="Calibri"/>
          <w:lang w:val="pl-PL"/>
        </w:rPr>
        <w:t xml:space="preserve"> dlaczego zrównoważony rozwój aktualnie jest </w:t>
      </w:r>
      <w:r w:rsidR="008240A9">
        <w:rPr>
          <w:rFonts w:ascii="Calibri" w:hAnsi="Calibri"/>
          <w:lang w:val="pl-PL"/>
        </w:rPr>
        <w:t>jedną</w:t>
      </w:r>
      <w:r w:rsidR="00FA7DDA">
        <w:rPr>
          <w:rFonts w:ascii="Calibri" w:hAnsi="Calibri"/>
          <w:lang w:val="pl-PL"/>
        </w:rPr>
        <w:t xml:space="preserve"> z kluczowych kwestii dla branży FMCG. </w:t>
      </w:r>
      <w:r w:rsidR="008240A9">
        <w:rPr>
          <w:rFonts w:ascii="Calibri" w:hAnsi="Calibri"/>
          <w:lang w:val="pl-PL"/>
        </w:rPr>
        <w:t>Wszystko odbywało si</w:t>
      </w:r>
      <w:r w:rsidR="005B2715">
        <w:rPr>
          <w:rFonts w:ascii="Calibri" w:hAnsi="Calibri"/>
          <w:lang w:val="pl-PL"/>
        </w:rPr>
        <w:t>ę</w:t>
      </w:r>
      <w:r w:rsidR="008240A9">
        <w:rPr>
          <w:rFonts w:ascii="Calibri" w:hAnsi="Calibri"/>
          <w:lang w:val="pl-PL"/>
        </w:rPr>
        <w:t xml:space="preserve"> w formie online</w:t>
      </w:r>
      <w:r w:rsidR="005A2AF7">
        <w:rPr>
          <w:rFonts w:ascii="Calibri" w:hAnsi="Calibri"/>
          <w:lang w:val="pl-PL"/>
        </w:rPr>
        <w:t>, ale organizatorzy zadbali także o sesje networkingowe, podczas których można było wymienić si</w:t>
      </w:r>
      <w:r w:rsidR="002D09CA">
        <w:rPr>
          <w:rFonts w:ascii="Calibri" w:hAnsi="Calibri"/>
          <w:lang w:val="pl-PL"/>
        </w:rPr>
        <w:t>ę</w:t>
      </w:r>
      <w:r w:rsidR="005A2AF7">
        <w:rPr>
          <w:rFonts w:ascii="Calibri" w:hAnsi="Calibri"/>
          <w:lang w:val="pl-PL"/>
        </w:rPr>
        <w:t xml:space="preserve"> doświadczeniami, podzielić si</w:t>
      </w:r>
      <w:r w:rsidR="002D09CA">
        <w:rPr>
          <w:rFonts w:ascii="Calibri" w:hAnsi="Calibri"/>
          <w:lang w:val="pl-PL"/>
        </w:rPr>
        <w:t>ę</w:t>
      </w:r>
      <w:r w:rsidR="005A2AF7">
        <w:rPr>
          <w:rFonts w:ascii="Calibri" w:hAnsi="Calibri"/>
          <w:lang w:val="pl-PL"/>
        </w:rPr>
        <w:t xml:space="preserve"> opinią czy te</w:t>
      </w:r>
      <w:r w:rsidR="002D09CA">
        <w:rPr>
          <w:rFonts w:ascii="Calibri" w:hAnsi="Calibri"/>
          <w:lang w:val="pl-PL"/>
        </w:rPr>
        <w:t>ż</w:t>
      </w:r>
      <w:r w:rsidR="005A2AF7">
        <w:rPr>
          <w:rFonts w:ascii="Calibri" w:hAnsi="Calibri"/>
          <w:lang w:val="pl-PL"/>
        </w:rPr>
        <w:t xml:space="preserve"> po prostu </w:t>
      </w:r>
      <w:r w:rsidR="00D9185B">
        <w:rPr>
          <w:rFonts w:ascii="Calibri" w:hAnsi="Calibri"/>
          <w:lang w:val="pl-PL"/>
        </w:rPr>
        <w:t>umówić si</w:t>
      </w:r>
      <w:r w:rsidR="00DC5A13">
        <w:rPr>
          <w:rFonts w:ascii="Calibri" w:hAnsi="Calibri"/>
          <w:lang w:val="pl-PL"/>
        </w:rPr>
        <w:t>ę</w:t>
      </w:r>
      <w:r w:rsidR="00D9185B">
        <w:rPr>
          <w:rFonts w:ascii="Calibri" w:hAnsi="Calibri"/>
          <w:lang w:val="pl-PL"/>
        </w:rPr>
        <w:t xml:space="preserve"> na</w:t>
      </w:r>
      <w:r w:rsidR="005A2AF7">
        <w:rPr>
          <w:rFonts w:ascii="Calibri" w:hAnsi="Calibri"/>
          <w:lang w:val="pl-PL"/>
        </w:rPr>
        <w:t xml:space="preserve"> wirtualn</w:t>
      </w:r>
      <w:r w:rsidR="00D9185B">
        <w:rPr>
          <w:rFonts w:ascii="Calibri" w:hAnsi="Calibri"/>
          <w:lang w:val="pl-PL"/>
        </w:rPr>
        <w:t>ą kawę.</w:t>
      </w:r>
    </w:p>
    <w:p w14:paraId="7371D4B6" w14:textId="77777777" w:rsidR="002D09CA" w:rsidRDefault="002D09CA">
      <w:pPr>
        <w:pStyle w:val="Tre"/>
        <w:jc w:val="both"/>
        <w:rPr>
          <w:rFonts w:ascii="Calibri" w:hAnsi="Calibri"/>
          <w:lang w:val="pl-PL"/>
        </w:rPr>
      </w:pPr>
    </w:p>
    <w:p w14:paraId="48F6B287" w14:textId="209A04D4" w:rsidR="002D09CA" w:rsidRPr="002D09CA" w:rsidRDefault="002D09CA">
      <w:pPr>
        <w:pStyle w:val="Tre"/>
        <w:jc w:val="both"/>
        <w:rPr>
          <w:rFonts w:ascii="Calibri" w:hAnsi="Calibri"/>
          <w:lang w:val="pl-PL"/>
        </w:rPr>
      </w:pPr>
      <w:r w:rsidRPr="002D09CA">
        <w:rPr>
          <w:rFonts w:ascii="Calibri" w:hAnsi="Calibri"/>
          <w:lang w:val="pl-PL"/>
        </w:rPr>
        <w:t xml:space="preserve">P&amp;G </w:t>
      </w:r>
      <w:r w:rsidR="00D9185B" w:rsidRPr="002D09CA">
        <w:rPr>
          <w:rFonts w:ascii="Calibri" w:hAnsi="Calibri"/>
          <w:lang w:val="pl-PL"/>
        </w:rPr>
        <w:t xml:space="preserve">organizuje </w:t>
      </w:r>
      <w:r w:rsidRPr="002D09CA">
        <w:rPr>
          <w:rFonts w:ascii="Calibri" w:hAnsi="Calibri"/>
          <w:lang w:val="pl-PL"/>
        </w:rPr>
        <w:t>CEO Challenge</w:t>
      </w:r>
      <w:r w:rsidR="00DC5A13">
        <w:rPr>
          <w:rFonts w:ascii="Calibri" w:hAnsi="Calibri"/>
          <w:lang w:val="pl-PL"/>
        </w:rPr>
        <w:t xml:space="preserve"> </w:t>
      </w:r>
      <w:r w:rsidRPr="002D09CA">
        <w:rPr>
          <w:rFonts w:ascii="Calibri" w:hAnsi="Calibri"/>
          <w:lang w:val="pl-PL"/>
        </w:rPr>
        <w:t>o</w:t>
      </w:r>
      <w:r>
        <w:rPr>
          <w:rFonts w:ascii="Calibri" w:hAnsi="Calibri"/>
          <w:lang w:val="pl-PL"/>
        </w:rPr>
        <w:t>d 5 lat, a program cieszy się niezmiennie dużą popularnością wśród studentów</w:t>
      </w:r>
      <w:r w:rsidR="00D9185B">
        <w:rPr>
          <w:rFonts w:ascii="Calibri" w:hAnsi="Calibri"/>
          <w:lang w:val="pl-PL"/>
        </w:rPr>
        <w:t xml:space="preserve"> i środowiska akademickiego</w:t>
      </w:r>
      <w:r>
        <w:rPr>
          <w:rFonts w:ascii="Calibri" w:hAnsi="Calibri"/>
          <w:lang w:val="pl-PL"/>
        </w:rPr>
        <w:t xml:space="preserve">. ,,Naszą motywacją do udziału w programie była możliwość poznania i współpracowania z najlepszymi managerami jednej z najbardziej popularnych firm na świecie. Ponadto, doświadczenie zdobyte podczas takiego wydarzenia, gdzie </w:t>
      </w:r>
      <w:r w:rsidR="003C2033">
        <w:rPr>
          <w:rFonts w:ascii="Calibri" w:hAnsi="Calibri"/>
          <w:lang w:val="pl-PL"/>
        </w:rPr>
        <w:t xml:space="preserve">pracujemy </w:t>
      </w:r>
      <w:r>
        <w:rPr>
          <w:rFonts w:ascii="Calibri" w:hAnsi="Calibri"/>
          <w:lang w:val="pl-PL"/>
        </w:rPr>
        <w:t>na prawdziwych scenariuszach jest bezcenne” – powiedzieli studenci jednego z zespołów.</w:t>
      </w:r>
    </w:p>
    <w:p w14:paraId="3677BCD7" w14:textId="3D49EB83" w:rsidR="00360832" w:rsidRPr="00504820" w:rsidRDefault="00360832">
      <w:pPr>
        <w:pStyle w:val="Tre"/>
        <w:jc w:val="both"/>
        <w:rPr>
          <w:rFonts w:ascii="Calibri" w:hAnsi="Calibri"/>
          <w:lang w:val="pl-PL"/>
        </w:rPr>
      </w:pPr>
    </w:p>
    <w:p w14:paraId="2BA85AB0" w14:textId="6901F3E6" w:rsidR="00EC2418" w:rsidRDefault="002D09CA">
      <w:pPr>
        <w:pStyle w:val="Tre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,,</w:t>
      </w:r>
      <w:r w:rsidR="00A01A48">
        <w:rPr>
          <w:rFonts w:ascii="Calibri" w:hAnsi="Calibri"/>
          <w:lang w:val="pl-PL"/>
        </w:rPr>
        <w:t>To był</w:t>
      </w:r>
      <w:r w:rsidR="00DC5A13">
        <w:rPr>
          <w:rFonts w:ascii="Calibri" w:hAnsi="Calibri"/>
          <w:lang w:val="pl-PL"/>
        </w:rPr>
        <w:t>a</w:t>
      </w:r>
      <w:r w:rsidR="00A01A48">
        <w:rPr>
          <w:rFonts w:ascii="Calibri" w:hAnsi="Calibri"/>
          <w:lang w:val="pl-PL"/>
        </w:rPr>
        <w:t xml:space="preserve"> wyjątkowa edycja naszego wieloletniego programu. Po raz pierwszy w swojej historii </w:t>
      </w:r>
      <w:r w:rsidR="00D9185B">
        <w:rPr>
          <w:rFonts w:ascii="Calibri" w:hAnsi="Calibri"/>
          <w:lang w:val="pl-PL"/>
        </w:rPr>
        <w:t xml:space="preserve">P&amp;G CEO Challenge </w:t>
      </w:r>
      <w:r w:rsidR="00A01A48">
        <w:rPr>
          <w:rFonts w:ascii="Calibri" w:hAnsi="Calibri"/>
          <w:lang w:val="pl-PL"/>
        </w:rPr>
        <w:t xml:space="preserve">odbył </w:t>
      </w:r>
      <w:r w:rsidR="00DC5A13">
        <w:rPr>
          <w:rFonts w:ascii="Calibri" w:hAnsi="Calibri"/>
          <w:lang w:val="pl-PL"/>
        </w:rPr>
        <w:t>się</w:t>
      </w:r>
      <w:r w:rsidR="00A01A48">
        <w:rPr>
          <w:rFonts w:ascii="Calibri" w:hAnsi="Calibri"/>
          <w:lang w:val="pl-PL"/>
        </w:rPr>
        <w:t xml:space="preserve"> całkowicie wirtualnie. Dołożyliśmy jednak wszelkich starań, aby spełnić cele tego programu – postawić przed uczestnikami niezwykle ciekawy, oparty o rzeczywistą sytuację ‘challenge’ oraz dostarczyć inspiracji i wiedzy podczas wirtualnych sesji z menedżerami firmy. </w:t>
      </w:r>
      <w:r w:rsidR="00A01A48" w:rsidRPr="002D09CA">
        <w:rPr>
          <w:rFonts w:ascii="Calibri" w:hAnsi="Calibri"/>
          <w:lang w:val="pl-PL"/>
        </w:rPr>
        <w:t>Młodzi liderzy są dla nas inspiracją zarówno w kontekście biznesu, jak i dla naszej wspólnej przyszłości”</w:t>
      </w:r>
      <w:r>
        <w:rPr>
          <w:rFonts w:ascii="Calibri" w:hAnsi="Calibri"/>
          <w:lang w:val="pl-PL"/>
        </w:rPr>
        <w:t xml:space="preserve"> - </w:t>
      </w:r>
      <w:r w:rsidR="00C53732">
        <w:rPr>
          <w:rFonts w:ascii="Calibri" w:hAnsi="Calibri"/>
          <w:lang w:val="pl-PL"/>
        </w:rPr>
        <w:t xml:space="preserve">komentuje Justyna Rymkiewicz, Dyrektor ds. Komunikacji </w:t>
      </w:r>
      <w:r w:rsidR="00FA4B77">
        <w:rPr>
          <w:rFonts w:ascii="Calibri" w:hAnsi="Calibri"/>
          <w:lang w:val="pl-PL"/>
        </w:rPr>
        <w:t>K</w:t>
      </w:r>
      <w:r w:rsidR="00C53732">
        <w:rPr>
          <w:rFonts w:ascii="Calibri" w:hAnsi="Calibri"/>
          <w:lang w:val="pl-PL"/>
        </w:rPr>
        <w:t>orporacyjnej P&amp;G w Europie Centralnej.</w:t>
      </w:r>
    </w:p>
    <w:p w14:paraId="4CE0AA4C" w14:textId="61F1FDA6" w:rsidR="00EC2418" w:rsidRDefault="00EC2418">
      <w:pPr>
        <w:pStyle w:val="Tre"/>
        <w:jc w:val="both"/>
        <w:rPr>
          <w:rFonts w:ascii="Calibri" w:hAnsi="Calibri"/>
          <w:lang w:val="pl-PL"/>
        </w:rPr>
      </w:pPr>
    </w:p>
    <w:p w14:paraId="1E0FC70B" w14:textId="56401FD6" w:rsidR="00360832" w:rsidRDefault="00A208FF">
      <w:pPr>
        <w:pStyle w:val="Tre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Do programu zgłosiło si</w:t>
      </w:r>
      <w:r w:rsidR="00FA4B77">
        <w:rPr>
          <w:rFonts w:ascii="Calibri" w:hAnsi="Calibri"/>
          <w:lang w:val="pl-PL"/>
        </w:rPr>
        <w:t>ę</w:t>
      </w:r>
      <w:r>
        <w:rPr>
          <w:rFonts w:ascii="Calibri" w:hAnsi="Calibri"/>
          <w:lang w:val="pl-PL"/>
        </w:rPr>
        <w:t xml:space="preserve"> p</w:t>
      </w:r>
      <w:r w:rsidR="00DC5A13">
        <w:rPr>
          <w:rFonts w:ascii="Calibri" w:hAnsi="Calibri"/>
          <w:lang w:val="pl-PL"/>
        </w:rPr>
        <w:t>onad</w:t>
      </w:r>
      <w:r>
        <w:rPr>
          <w:rFonts w:ascii="Calibri" w:hAnsi="Calibri"/>
          <w:lang w:val="pl-PL"/>
        </w:rPr>
        <w:t xml:space="preserve"> 70 </w:t>
      </w:r>
      <w:r w:rsidR="005B2715">
        <w:rPr>
          <w:rFonts w:ascii="Calibri" w:hAnsi="Calibri"/>
          <w:lang w:val="pl-PL"/>
        </w:rPr>
        <w:t xml:space="preserve">kilkuosobowych </w:t>
      </w:r>
      <w:r>
        <w:rPr>
          <w:rFonts w:ascii="Calibri" w:hAnsi="Calibri"/>
          <w:lang w:val="pl-PL"/>
        </w:rPr>
        <w:t>zespołów</w:t>
      </w:r>
      <w:r w:rsidR="005B2715">
        <w:rPr>
          <w:rFonts w:ascii="Calibri" w:hAnsi="Calibri"/>
          <w:lang w:val="pl-PL"/>
        </w:rPr>
        <w:t xml:space="preserve">, których reprezentanci pochodzili z </w:t>
      </w:r>
      <w:r w:rsidR="00DC5A13">
        <w:rPr>
          <w:rFonts w:ascii="Calibri" w:hAnsi="Calibri"/>
          <w:lang w:val="pl-PL"/>
        </w:rPr>
        <w:t>36 krajów</w:t>
      </w:r>
      <w:r w:rsidR="005B2715">
        <w:rPr>
          <w:rFonts w:ascii="Calibri" w:hAnsi="Calibri"/>
          <w:lang w:val="pl-PL"/>
        </w:rPr>
        <w:t>,</w:t>
      </w:r>
      <w:r w:rsidR="00DC5A13">
        <w:rPr>
          <w:rFonts w:ascii="Calibri" w:hAnsi="Calibri"/>
          <w:lang w:val="pl-PL"/>
        </w:rPr>
        <w:t xml:space="preserve"> </w:t>
      </w:r>
      <w:r w:rsidR="005B2715">
        <w:rPr>
          <w:rFonts w:ascii="Calibri" w:hAnsi="Calibri"/>
          <w:lang w:val="pl-PL"/>
        </w:rPr>
        <w:t>zaś w</w:t>
      </w:r>
      <w:r>
        <w:rPr>
          <w:rFonts w:ascii="Calibri" w:hAnsi="Calibri"/>
          <w:lang w:val="pl-PL"/>
        </w:rPr>
        <w:t xml:space="preserve"> środkowo-europejskim etapie wystartowało 10</w:t>
      </w:r>
      <w:r w:rsidR="005B2715">
        <w:rPr>
          <w:rFonts w:ascii="Calibri" w:hAnsi="Calibri"/>
          <w:lang w:val="pl-PL"/>
        </w:rPr>
        <w:t xml:space="preserve"> z nich</w:t>
      </w:r>
      <w:r>
        <w:rPr>
          <w:rFonts w:ascii="Calibri" w:hAnsi="Calibri"/>
          <w:lang w:val="pl-PL"/>
        </w:rPr>
        <w:t>, w tym dwa z Polski.</w:t>
      </w:r>
      <w:r w:rsidR="005A2AF7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Do</w:t>
      </w:r>
      <w:r w:rsidR="00EC2418">
        <w:rPr>
          <w:rFonts w:ascii="Calibri" w:hAnsi="Calibri"/>
          <w:lang w:val="pl-PL"/>
        </w:rPr>
        <w:t xml:space="preserve"> europejskiego finał</w:t>
      </w:r>
      <w:r w:rsidR="00FA4B77">
        <w:rPr>
          <w:rFonts w:ascii="Calibri" w:hAnsi="Calibri"/>
          <w:lang w:val="pl-PL"/>
        </w:rPr>
        <w:t>u</w:t>
      </w:r>
      <w:r w:rsidR="00EC2418">
        <w:rPr>
          <w:rFonts w:ascii="Calibri" w:hAnsi="Calibri"/>
          <w:lang w:val="pl-PL"/>
        </w:rPr>
        <w:t xml:space="preserve">, który odbędzie się 25-26 marca, </w:t>
      </w:r>
      <w:r>
        <w:rPr>
          <w:rFonts w:ascii="Calibri" w:hAnsi="Calibri"/>
          <w:lang w:val="pl-PL"/>
        </w:rPr>
        <w:t>awansował jednak zespół z Czech, który następnie we</w:t>
      </w:r>
      <w:r w:rsidR="00FA4B77">
        <w:rPr>
          <w:rFonts w:ascii="Calibri" w:hAnsi="Calibri"/>
          <w:lang w:val="pl-PL"/>
        </w:rPr>
        <w:t>ź</w:t>
      </w:r>
      <w:r>
        <w:rPr>
          <w:rFonts w:ascii="Calibri" w:hAnsi="Calibri"/>
          <w:lang w:val="pl-PL"/>
        </w:rPr>
        <w:t xml:space="preserve">mie udział </w:t>
      </w:r>
      <w:r w:rsidR="005B2715">
        <w:rPr>
          <w:rFonts w:ascii="Calibri" w:hAnsi="Calibri"/>
          <w:lang w:val="pl-PL"/>
        </w:rPr>
        <w:br/>
      </w:r>
      <w:r>
        <w:rPr>
          <w:rFonts w:ascii="Calibri" w:hAnsi="Calibri"/>
          <w:lang w:val="pl-PL"/>
        </w:rPr>
        <w:t xml:space="preserve">w </w:t>
      </w:r>
      <w:r w:rsidR="00EC2418">
        <w:rPr>
          <w:rFonts w:ascii="Calibri" w:hAnsi="Calibri"/>
          <w:lang w:val="pl-PL"/>
        </w:rPr>
        <w:t>globalny</w:t>
      </w:r>
      <w:r w:rsidR="00FA4B77">
        <w:rPr>
          <w:rFonts w:ascii="Calibri" w:hAnsi="Calibri"/>
          <w:lang w:val="pl-PL"/>
        </w:rPr>
        <w:t>m</w:t>
      </w:r>
      <w:r w:rsidR="00EC2418">
        <w:rPr>
          <w:rFonts w:ascii="Calibri" w:hAnsi="Calibri"/>
          <w:lang w:val="pl-PL"/>
        </w:rPr>
        <w:t xml:space="preserve"> fina</w:t>
      </w:r>
      <w:r>
        <w:rPr>
          <w:rFonts w:ascii="Calibri" w:hAnsi="Calibri"/>
          <w:lang w:val="pl-PL"/>
        </w:rPr>
        <w:t>le</w:t>
      </w:r>
      <w:r w:rsidR="00EC241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organizowanym w</w:t>
      </w:r>
      <w:r w:rsidR="00EC2418">
        <w:rPr>
          <w:rFonts w:ascii="Calibri" w:hAnsi="Calibri"/>
          <w:lang w:val="pl-PL"/>
        </w:rPr>
        <w:t xml:space="preserve"> Meksyku. Wydarzenie zostało zaplanowane na maj tego roku, a jego formuła będzie uzależniona od aktualnej sytuacji epidemiologicznej na świecie.  </w:t>
      </w:r>
      <w:r w:rsidR="001B4EBE" w:rsidRPr="00EC2418">
        <w:rPr>
          <w:rFonts w:ascii="Calibri" w:hAnsi="Calibri"/>
          <w:lang w:val="pl-PL"/>
        </w:rPr>
        <w:t> </w:t>
      </w:r>
    </w:p>
    <w:p w14:paraId="0D11129A" w14:textId="63035EFB" w:rsidR="000A4D54" w:rsidRDefault="000A4D54">
      <w:pPr>
        <w:pStyle w:val="Tre"/>
        <w:jc w:val="both"/>
        <w:rPr>
          <w:rFonts w:ascii="Calibri" w:hAnsi="Calibri"/>
          <w:lang w:val="pl-PL"/>
        </w:rPr>
      </w:pPr>
    </w:p>
    <w:p w14:paraId="52283264" w14:textId="77777777" w:rsidR="000A4D54" w:rsidRDefault="000A4D54" w:rsidP="000A4D54">
      <w:pPr>
        <w:pStyle w:val="NormalWeb"/>
        <w:rPr>
          <w:rStyle w:val="Strong"/>
          <w:rFonts w:asciiTheme="minorHAnsi" w:hAnsiTheme="minorHAnsi" w:cstheme="minorHAnsi"/>
          <w:sz w:val="16"/>
          <w:szCs w:val="16"/>
        </w:rPr>
      </w:pPr>
    </w:p>
    <w:p w14:paraId="129B413A" w14:textId="4FB7FED9" w:rsidR="000A4D54" w:rsidRDefault="000A4D54" w:rsidP="000A4D54">
      <w:pPr>
        <w:pStyle w:val="NormalWeb"/>
        <w:rPr>
          <w:rStyle w:val="Strong"/>
          <w:rFonts w:asciiTheme="minorHAnsi" w:hAnsiTheme="minorHAnsi" w:cstheme="minorHAnsi"/>
          <w:sz w:val="16"/>
          <w:szCs w:val="16"/>
        </w:rPr>
      </w:pPr>
    </w:p>
    <w:p w14:paraId="60B8AFC2" w14:textId="283B9905" w:rsidR="00DC5A13" w:rsidRDefault="00DC5A13" w:rsidP="000A4D54">
      <w:pPr>
        <w:pStyle w:val="NormalWeb"/>
        <w:rPr>
          <w:rStyle w:val="Strong"/>
          <w:rFonts w:asciiTheme="minorHAnsi" w:hAnsiTheme="minorHAnsi" w:cstheme="minorHAnsi"/>
          <w:sz w:val="16"/>
          <w:szCs w:val="16"/>
        </w:rPr>
      </w:pPr>
    </w:p>
    <w:p w14:paraId="116A0BBE" w14:textId="77777777" w:rsidR="00DC5A13" w:rsidRDefault="00DC5A13" w:rsidP="000A4D54">
      <w:pPr>
        <w:pStyle w:val="NormalWeb"/>
        <w:rPr>
          <w:rStyle w:val="Strong"/>
          <w:rFonts w:asciiTheme="minorHAnsi" w:hAnsiTheme="minorHAnsi" w:cstheme="minorHAnsi"/>
          <w:sz w:val="16"/>
          <w:szCs w:val="16"/>
        </w:rPr>
      </w:pPr>
    </w:p>
    <w:p w14:paraId="3F719606" w14:textId="6B22015D" w:rsidR="000A4D54" w:rsidRDefault="000A4D54" w:rsidP="000A4D54">
      <w:pPr>
        <w:pStyle w:val="NormalWeb"/>
        <w:rPr>
          <w:rFonts w:asciiTheme="minorHAnsi" w:hAnsiTheme="minorHAnsi" w:cstheme="minorHAnsi"/>
          <w:sz w:val="16"/>
          <w:szCs w:val="16"/>
        </w:rPr>
      </w:pPr>
      <w:r>
        <w:rPr>
          <w:rStyle w:val="Strong"/>
          <w:rFonts w:asciiTheme="minorHAnsi" w:hAnsiTheme="minorHAnsi" w:cstheme="minorHAnsi"/>
          <w:sz w:val="16"/>
          <w:szCs w:val="16"/>
        </w:rPr>
        <w:t>O P&amp;G:</w:t>
      </w:r>
    </w:p>
    <w:p w14:paraId="0395363B" w14:textId="77777777" w:rsidR="000A4D54" w:rsidRDefault="000A4D54" w:rsidP="000A4D54">
      <w:pPr>
        <w:pStyle w:val="NormalWeb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P&amp;G posiada jedno z najbardziej rozbudowanych portfolio wiodących marek, które cieszą się zaufaniem konsumentów na całym świecie. </w:t>
      </w:r>
      <w:r>
        <w:rPr>
          <w:rFonts w:asciiTheme="minorHAnsi" w:hAnsiTheme="minorHAnsi" w:cstheme="minorHAnsi"/>
          <w:sz w:val="16"/>
          <w:szCs w:val="16"/>
          <w:lang w:val="en-US"/>
        </w:rPr>
        <w:t>Są to m.in: Always®, AmbiPur®, Ariel®, Bounty®, Charmin®, Crest®, Dawn®, Downy®, Fairy®, Febreze®, Gain®, Gillette®, Head &amp; Shoulders®, Lenor®, Olay®, Oral-B®, Pampers®, Pantene®, SK-II®, Tide®, Vicks® i Whisper®. </w:t>
      </w:r>
      <w:r>
        <w:rPr>
          <w:rFonts w:asciiTheme="minorHAnsi" w:hAnsiTheme="minorHAnsi" w:cstheme="minorHAnsi"/>
          <w:sz w:val="16"/>
          <w:szCs w:val="16"/>
        </w:rPr>
        <w:t>P&amp;G prowadzi działalność w około 70 krajach. Zapraszamy na stronę </w:t>
      </w:r>
      <w:hyperlink r:id="rId7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http://www.pg.com</w:t>
        </w:r>
      </w:hyperlink>
      <w:r>
        <w:rPr>
          <w:rFonts w:asciiTheme="minorHAnsi" w:hAnsiTheme="minorHAnsi" w:cstheme="minorHAnsi"/>
          <w:sz w:val="16"/>
          <w:szCs w:val="16"/>
        </w:rPr>
        <w:t>, aby dowiedzieć się więcej o firmie P&amp;G i jej markach.</w:t>
      </w:r>
    </w:p>
    <w:p w14:paraId="0E4E24F1" w14:textId="77777777" w:rsidR="000A4D54" w:rsidRDefault="000A4D54" w:rsidP="000A4D54">
      <w:pPr>
        <w:pStyle w:val="NormalWeb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Polska odgrywa istotną rolę dla globalnego funkcjonowania P&amp;G. Zlokalizowane w Polsce fabryki – pieluszek Pampers w Warszawie, kosmetyków w Aleksandrowie Łódzkim oraz największa na świecie fabryka maszynek i ostrzy Gillette - mają  kluczowe znaczenie dla firmy. Warszawskie Biuro Główne P&amp;G jest częścią regionalnej struktury Central Europe, która obsługuje 80 milionów konsumentów w 9 krajach regionu (Polska, Litwa, Łotwa, Estonia, Węgry, Czechy, Słowacja, Słowenia, Chorwacja). W Polsce zlokalizowano również centra usług, które wspierają jednostki spółki na całym świecie. Globalne Centrum Usług Biznesowych P&amp;G w Warszawie (GBS) specjalizuje się w tworzeniu narzędzi i systemów wspomagających identyfikację produktów, planowanie łańcucha dostaw oraz rozwiązania w zakresie Business Intelligence i tzw. Big Data. Otwarte w 2013 roku Europejskie Centrum Planowania i Logistyki w Warszawie zajmuje się kompleksowym zarządzaniem łańcuchami dostaw na obszarze Europy, Bliskiego Wschodu i Afryki.</w:t>
      </w:r>
    </w:p>
    <w:p w14:paraId="135FB680" w14:textId="77777777" w:rsidR="000A4D54" w:rsidRPr="00FB78FB" w:rsidRDefault="000A4D54">
      <w:pPr>
        <w:pStyle w:val="Tre"/>
        <w:jc w:val="both"/>
        <w:rPr>
          <w:rFonts w:ascii="Calibri" w:hAnsi="Calibri"/>
          <w:lang w:val="pl-PL"/>
        </w:rPr>
      </w:pPr>
    </w:p>
    <w:sectPr w:rsidR="000A4D54" w:rsidRPr="00FB78FB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D6B0" w14:textId="77777777" w:rsidR="00165717" w:rsidRDefault="00165717">
      <w:r>
        <w:separator/>
      </w:r>
    </w:p>
  </w:endnote>
  <w:endnote w:type="continuationSeparator" w:id="0">
    <w:p w14:paraId="20513DDC" w14:textId="77777777" w:rsidR="00165717" w:rsidRDefault="0016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E265" w14:textId="77777777" w:rsidR="00165717" w:rsidRDefault="00165717">
      <w:r>
        <w:separator/>
      </w:r>
    </w:p>
  </w:footnote>
  <w:footnote w:type="continuationSeparator" w:id="0">
    <w:p w14:paraId="5AE9C023" w14:textId="77777777" w:rsidR="00165717" w:rsidRDefault="0016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CA58" w14:textId="684D033C" w:rsidR="00360832" w:rsidRDefault="00504820" w:rsidP="00504820">
    <w:pPr>
      <w:jc w:val="right"/>
    </w:pPr>
    <w:r>
      <w:rPr>
        <w:noProof/>
      </w:rPr>
      <w:drawing>
        <wp:inline distT="0" distB="0" distL="0" distR="0" wp14:anchorId="6D81FAD9" wp14:editId="0959B64C">
          <wp:extent cx="989365" cy="967105"/>
          <wp:effectExtent l="0" t="0" r="1270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283" cy="97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32"/>
    <w:rsid w:val="000168B7"/>
    <w:rsid w:val="000721E4"/>
    <w:rsid w:val="000A4D54"/>
    <w:rsid w:val="000B55E0"/>
    <w:rsid w:val="00165717"/>
    <w:rsid w:val="001850BE"/>
    <w:rsid w:val="001B4EBE"/>
    <w:rsid w:val="00247620"/>
    <w:rsid w:val="00274BD2"/>
    <w:rsid w:val="002B4CF0"/>
    <w:rsid w:val="002D09CA"/>
    <w:rsid w:val="002D3519"/>
    <w:rsid w:val="00360832"/>
    <w:rsid w:val="00361D18"/>
    <w:rsid w:val="003A391C"/>
    <w:rsid w:val="003C2033"/>
    <w:rsid w:val="0047531A"/>
    <w:rsid w:val="00504820"/>
    <w:rsid w:val="00516614"/>
    <w:rsid w:val="005A2AF7"/>
    <w:rsid w:val="005B2715"/>
    <w:rsid w:val="005B4103"/>
    <w:rsid w:val="005D075E"/>
    <w:rsid w:val="00636023"/>
    <w:rsid w:val="006B248D"/>
    <w:rsid w:val="006F310D"/>
    <w:rsid w:val="007256FE"/>
    <w:rsid w:val="00786792"/>
    <w:rsid w:val="007B36C6"/>
    <w:rsid w:val="007C4E0E"/>
    <w:rsid w:val="007E6AEC"/>
    <w:rsid w:val="008240A9"/>
    <w:rsid w:val="00834B7A"/>
    <w:rsid w:val="00A01A48"/>
    <w:rsid w:val="00A208FF"/>
    <w:rsid w:val="00AC2093"/>
    <w:rsid w:val="00AE3A91"/>
    <w:rsid w:val="00B0361F"/>
    <w:rsid w:val="00B74A5C"/>
    <w:rsid w:val="00C53732"/>
    <w:rsid w:val="00C66492"/>
    <w:rsid w:val="00D9185B"/>
    <w:rsid w:val="00DC5A13"/>
    <w:rsid w:val="00EC2418"/>
    <w:rsid w:val="00FA4B77"/>
    <w:rsid w:val="00FA7DDA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E3F7"/>
  <w15:docId w15:val="{D912B563-8473-4123-8F1E-F90EFC18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6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6" w:lineRule="auto"/>
      <w:outlineLvl w:val="0"/>
    </w:pPr>
    <w:rPr>
      <w:rFonts w:ascii="Calibri Light" w:eastAsia="Yu Gothic Light" w:hAnsi="Calibri Light"/>
      <w:color w:val="2E74B5"/>
      <w:sz w:val="3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0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0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5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4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37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56FE"/>
    <w:rPr>
      <w:rFonts w:ascii="Calibri Light" w:eastAsia="Yu Gothic Light" w:hAnsi="Calibri Light"/>
      <w:color w:val="2E74B5"/>
      <w:sz w:val="32"/>
      <w:szCs w:val="3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048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8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2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4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Strong">
    <w:name w:val="Strong"/>
    <w:basedOn w:val="DefaultParagraphFont"/>
    <w:uiPriority w:val="22"/>
    <w:qFormat/>
    <w:rsid w:val="000A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EA4A-7F59-4DF0-974A-28A025DD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Stankiewicz</cp:lastModifiedBy>
  <cp:revision>7</cp:revision>
  <dcterms:created xsi:type="dcterms:W3CDTF">2021-02-18T21:14:00Z</dcterms:created>
  <dcterms:modified xsi:type="dcterms:W3CDTF">2021-02-22T13:25:00Z</dcterms:modified>
</cp:coreProperties>
</file>