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8C6D" w14:textId="3C0E4EBD" w:rsidR="00AE6383" w:rsidRDefault="00F362C1" w:rsidP="00727F1C">
      <w:pPr>
        <w:pStyle w:val="Bezodstpw"/>
      </w:pPr>
      <w:r>
        <w:rPr>
          <w:noProof/>
        </w:rPr>
        <w:t xml:space="preserve"> </w:t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</w:p>
    <w:p w14:paraId="4C06F628" w14:textId="510ABF8B" w:rsidR="00727F1C" w:rsidRDefault="009B2FED" w:rsidP="00727F1C">
      <w:pPr>
        <w:pStyle w:val="Bezodstpw"/>
      </w:pPr>
      <w:r>
        <w:rPr>
          <w:noProof/>
        </w:rPr>
        <w:drawing>
          <wp:inline distT="0" distB="0" distL="0" distR="0" wp14:anchorId="24630712" wp14:editId="061313A3">
            <wp:extent cx="2143125" cy="39385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59" cy="4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4CF" w14:textId="6450B649" w:rsidR="009B2FED" w:rsidRDefault="009B2FED" w:rsidP="00727F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E3E17" w14:textId="77777777" w:rsidR="00727F1C" w:rsidRDefault="00727F1C" w:rsidP="00727F1C">
      <w:pPr>
        <w:pStyle w:val="Bezodstpw"/>
      </w:pPr>
    </w:p>
    <w:p w14:paraId="664DBA35" w14:textId="77777777" w:rsidR="009B2FED" w:rsidRDefault="009B2FED" w:rsidP="00727F1C">
      <w:pPr>
        <w:pStyle w:val="Bezodstpw"/>
        <w:rPr>
          <w:sz w:val="24"/>
        </w:rPr>
      </w:pPr>
    </w:p>
    <w:p w14:paraId="04DC7F17" w14:textId="77777777" w:rsidR="009B2FED" w:rsidRDefault="009B2FED" w:rsidP="00727F1C">
      <w:pPr>
        <w:pStyle w:val="Bezodstpw"/>
        <w:rPr>
          <w:sz w:val="24"/>
        </w:rPr>
      </w:pPr>
    </w:p>
    <w:p w14:paraId="321FFCE8" w14:textId="77777777" w:rsidR="009B2FED" w:rsidRDefault="009B2FED" w:rsidP="00727F1C">
      <w:pPr>
        <w:pStyle w:val="Bezodstpw"/>
        <w:rPr>
          <w:sz w:val="24"/>
        </w:rPr>
      </w:pPr>
    </w:p>
    <w:p w14:paraId="1D40BEDE" w14:textId="1A044D8E" w:rsidR="00727F1C" w:rsidRPr="00B6645E" w:rsidRDefault="00727F1C" w:rsidP="00727F1C">
      <w:pPr>
        <w:pStyle w:val="Bezodstpw"/>
        <w:rPr>
          <w:sz w:val="24"/>
        </w:rPr>
      </w:pPr>
      <w:r w:rsidRPr="00B6645E">
        <w:rPr>
          <w:sz w:val="24"/>
        </w:rPr>
        <w:t>INFORMACJA PRASOWA</w:t>
      </w:r>
    </w:p>
    <w:p w14:paraId="57E6FB33" w14:textId="77777777" w:rsidR="00727F1C" w:rsidRPr="00B6645E" w:rsidRDefault="00727F1C" w:rsidP="00727F1C">
      <w:pPr>
        <w:pStyle w:val="Bezodstpw"/>
        <w:rPr>
          <w:sz w:val="24"/>
        </w:rPr>
      </w:pPr>
    </w:p>
    <w:p w14:paraId="533FC857" w14:textId="77777777" w:rsidR="00727F1C" w:rsidRPr="00B6645E" w:rsidRDefault="00727F1C" w:rsidP="00727F1C">
      <w:pPr>
        <w:pStyle w:val="Bezodstpw"/>
        <w:rPr>
          <w:sz w:val="24"/>
        </w:rPr>
      </w:pPr>
    </w:p>
    <w:p w14:paraId="50F59243" w14:textId="44E0F705" w:rsidR="00D60BF5" w:rsidRPr="00B6645E" w:rsidRDefault="00727F1C" w:rsidP="00D60BF5">
      <w:pPr>
        <w:pStyle w:val="Bezodstpw"/>
        <w:jc w:val="right"/>
        <w:rPr>
          <w:sz w:val="24"/>
        </w:rPr>
      </w:pPr>
      <w:r w:rsidRPr="00B6645E">
        <w:rPr>
          <w:sz w:val="24"/>
        </w:rPr>
        <w:t xml:space="preserve">Warszawa, </w:t>
      </w:r>
      <w:r w:rsidR="00AC5A63">
        <w:rPr>
          <w:sz w:val="24"/>
        </w:rPr>
        <w:t>11</w:t>
      </w:r>
      <w:r w:rsidR="00772FFB">
        <w:rPr>
          <w:sz w:val="24"/>
        </w:rPr>
        <w:t xml:space="preserve"> </w:t>
      </w:r>
      <w:r w:rsidR="00A656C4">
        <w:rPr>
          <w:sz w:val="24"/>
        </w:rPr>
        <w:t xml:space="preserve">marca </w:t>
      </w:r>
      <w:r w:rsidRPr="00B6645E">
        <w:rPr>
          <w:sz w:val="24"/>
        </w:rPr>
        <w:t>20</w:t>
      </w:r>
      <w:r w:rsidR="00817066">
        <w:rPr>
          <w:sz w:val="24"/>
        </w:rPr>
        <w:t>2</w:t>
      </w:r>
      <w:r w:rsidR="00C27049">
        <w:rPr>
          <w:sz w:val="24"/>
        </w:rPr>
        <w:t>1</w:t>
      </w:r>
      <w:r w:rsidRPr="00B6645E">
        <w:rPr>
          <w:sz w:val="24"/>
        </w:rPr>
        <w:t xml:space="preserve"> r. </w:t>
      </w:r>
    </w:p>
    <w:p w14:paraId="77F8FA50" w14:textId="77777777" w:rsidR="00D60BF5" w:rsidRDefault="00D60BF5" w:rsidP="00D60BF5">
      <w:pPr>
        <w:pStyle w:val="Bezodstpw"/>
      </w:pPr>
    </w:p>
    <w:p w14:paraId="7C96F2BF" w14:textId="77ED8573" w:rsidR="00DB7048" w:rsidRDefault="00CF15CB" w:rsidP="00DB70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="00A03620">
        <w:rPr>
          <w:b/>
          <w:bCs/>
          <w:sz w:val="32"/>
          <w:szCs w:val="32"/>
        </w:rPr>
        <w:t>obiec</w:t>
      </w:r>
      <w:r>
        <w:rPr>
          <w:b/>
          <w:bCs/>
          <w:sz w:val="32"/>
          <w:szCs w:val="32"/>
        </w:rPr>
        <w:t>a</w:t>
      </w:r>
      <w:r w:rsidR="00A03620">
        <w:rPr>
          <w:b/>
          <w:bCs/>
          <w:sz w:val="32"/>
          <w:szCs w:val="32"/>
        </w:rPr>
        <w:t xml:space="preserve"> twarz</w:t>
      </w:r>
      <w:r>
        <w:rPr>
          <w:b/>
          <w:bCs/>
          <w:sz w:val="32"/>
          <w:szCs w:val="32"/>
        </w:rPr>
        <w:t xml:space="preserve"> pandemii</w:t>
      </w:r>
    </w:p>
    <w:p w14:paraId="52EEA0A7" w14:textId="4DBACF6A" w:rsidR="00143D3A" w:rsidRDefault="00CF15CB" w:rsidP="00C35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Praca, rozwój i życie w świecie COVID-19 z perspektywy kobiet </w:t>
      </w:r>
    </w:p>
    <w:p w14:paraId="17201F0A" w14:textId="6819FF14" w:rsidR="00DB7048" w:rsidRDefault="001D65DC" w:rsidP="00DB704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O tym, że pandemia COVID-19 znacznie bardziej negatywnie wpłynęła na sytuację kobiet </w:t>
      </w:r>
      <w:r w:rsidR="00B13E84">
        <w:rPr>
          <w:b/>
          <w:bCs/>
        </w:rPr>
        <w:t xml:space="preserve">niż mężczyzn </w:t>
      </w:r>
      <w:r>
        <w:rPr>
          <w:b/>
          <w:bCs/>
        </w:rPr>
        <w:t>na rynku pracy donosi obecnie wiele raportów i opracowań</w:t>
      </w:r>
      <w:r w:rsidR="00265E66">
        <w:rPr>
          <w:b/>
          <w:bCs/>
        </w:rPr>
        <w:t xml:space="preserve">. Z </w:t>
      </w:r>
      <w:r w:rsidR="00531172">
        <w:rPr>
          <w:b/>
          <w:bCs/>
        </w:rPr>
        <w:t xml:space="preserve">dostępnych </w:t>
      </w:r>
      <w:r w:rsidR="006D566C">
        <w:rPr>
          <w:b/>
          <w:bCs/>
        </w:rPr>
        <w:t>aktualnie</w:t>
      </w:r>
      <w:r w:rsidR="00531172">
        <w:rPr>
          <w:b/>
          <w:bCs/>
        </w:rPr>
        <w:t xml:space="preserve"> </w:t>
      </w:r>
      <w:r w:rsidR="00265E66">
        <w:rPr>
          <w:b/>
          <w:bCs/>
        </w:rPr>
        <w:t xml:space="preserve">danych </w:t>
      </w:r>
      <w:r w:rsidR="00531172">
        <w:rPr>
          <w:b/>
          <w:bCs/>
        </w:rPr>
        <w:t>wynika, że p</w:t>
      </w:r>
      <w:r w:rsidR="00265E66">
        <w:rPr>
          <w:b/>
          <w:bCs/>
        </w:rPr>
        <w:t>oza wzrostem bezrobocia, obniżeniem wynagrodzeń</w:t>
      </w:r>
      <w:r w:rsidR="00531172">
        <w:rPr>
          <w:b/>
          <w:bCs/>
        </w:rPr>
        <w:t xml:space="preserve"> czy</w:t>
      </w:r>
      <w:r w:rsidR="00265E66">
        <w:rPr>
          <w:b/>
          <w:bCs/>
        </w:rPr>
        <w:t xml:space="preserve"> ograniczeniem możliwości </w:t>
      </w:r>
      <w:r w:rsidR="00531172">
        <w:rPr>
          <w:b/>
          <w:bCs/>
        </w:rPr>
        <w:t xml:space="preserve">dalszego </w:t>
      </w:r>
      <w:r w:rsidR="00265E66">
        <w:rPr>
          <w:b/>
          <w:bCs/>
        </w:rPr>
        <w:t xml:space="preserve">rozwoju </w:t>
      </w:r>
      <w:r w:rsidR="00B13E84">
        <w:rPr>
          <w:b/>
          <w:bCs/>
        </w:rPr>
        <w:t>oraz pojawieniem się problemów natury emocjonalnej i psychicznej</w:t>
      </w:r>
      <w:r w:rsidR="00A653A8">
        <w:rPr>
          <w:b/>
          <w:bCs/>
        </w:rPr>
        <w:t>,</w:t>
      </w:r>
      <w:r w:rsidR="00B13E84">
        <w:rPr>
          <w:b/>
          <w:bCs/>
        </w:rPr>
        <w:t xml:space="preserve"> </w:t>
      </w:r>
      <w:r w:rsidR="00265E66">
        <w:rPr>
          <w:b/>
          <w:bCs/>
        </w:rPr>
        <w:t>na</w:t>
      </w:r>
      <w:r w:rsidR="00A653A8">
        <w:rPr>
          <w:b/>
          <w:bCs/>
        </w:rPr>
        <w:t> </w:t>
      </w:r>
      <w:r w:rsidR="00265E66">
        <w:rPr>
          <w:b/>
          <w:bCs/>
        </w:rPr>
        <w:t xml:space="preserve">barki kobiet spadło również znacznie więcej obowiązków </w:t>
      </w:r>
      <w:r w:rsidR="00531172">
        <w:rPr>
          <w:b/>
          <w:bCs/>
        </w:rPr>
        <w:t xml:space="preserve">związanych z pracami domowymi oraz opieką nad dziećmi, które ze względu na zamknięcie placówek oświatowych pozostały w domach. </w:t>
      </w:r>
      <w:r w:rsidR="00B13E84">
        <w:rPr>
          <w:b/>
          <w:bCs/>
        </w:rPr>
        <w:t xml:space="preserve">Dodatkowe, a często również nowe obowiązki domowe nie tylko ograniczyły zasoby czasowe </w:t>
      </w:r>
      <w:r w:rsidR="0093443B">
        <w:rPr>
          <w:b/>
          <w:bCs/>
        </w:rPr>
        <w:t>kobiet</w:t>
      </w:r>
      <w:r w:rsidR="00B13E84">
        <w:rPr>
          <w:b/>
          <w:bCs/>
        </w:rPr>
        <w:t>, ale także wpłynęły negatywnie na ich możliwości w obszarze rozwoju zawodowego. Jakie działania, w obecnej</w:t>
      </w:r>
      <w:r w:rsidR="00A653A8">
        <w:rPr>
          <w:b/>
          <w:bCs/>
        </w:rPr>
        <w:t>,</w:t>
      </w:r>
      <w:r w:rsidR="00B13E84">
        <w:rPr>
          <w:b/>
          <w:bCs/>
        </w:rPr>
        <w:t xml:space="preserve"> trudnej dla zatrudnionych kobiet sytuacji mogą podjąć pracodawcy</w:t>
      </w:r>
      <w:r w:rsidR="00660EF8">
        <w:rPr>
          <w:b/>
          <w:bCs/>
        </w:rPr>
        <w:t>,</w:t>
      </w:r>
      <w:r w:rsidR="00B13E84">
        <w:rPr>
          <w:b/>
          <w:bCs/>
        </w:rPr>
        <w:t xml:space="preserve"> by skutecznie wesprzeć je w codziennych zmaganiach</w:t>
      </w:r>
      <w:r w:rsidR="004C373F">
        <w:rPr>
          <w:b/>
          <w:bCs/>
        </w:rPr>
        <w:t xml:space="preserve"> i zapewnić dalszy rozwój</w:t>
      </w:r>
      <w:r w:rsidR="00B13E84">
        <w:rPr>
          <w:b/>
          <w:bCs/>
        </w:rPr>
        <w:t>?</w:t>
      </w:r>
    </w:p>
    <w:p w14:paraId="52B7D2B3" w14:textId="41F2556E" w:rsidR="004C373F" w:rsidRDefault="004C373F" w:rsidP="00EC469F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Obawy i szara rzeczywistość</w:t>
      </w:r>
    </w:p>
    <w:p w14:paraId="6BEF6CDD" w14:textId="2BCAFBD6" w:rsidR="004C373F" w:rsidRDefault="004C373F" w:rsidP="004C373F">
      <w:pPr>
        <w:shd w:val="clear" w:color="auto" w:fill="FFFFFF"/>
        <w:jc w:val="both"/>
      </w:pPr>
      <w:r>
        <w:t xml:space="preserve">Według szacunków ekspertów </w:t>
      </w:r>
      <w:r w:rsidRPr="00EC469F">
        <w:t>międzynarodow</w:t>
      </w:r>
      <w:r>
        <w:t>ej</w:t>
      </w:r>
      <w:r w:rsidRPr="00EC469F">
        <w:t xml:space="preserve"> organizacj</w:t>
      </w:r>
      <w:r>
        <w:t>i</w:t>
      </w:r>
      <w:r w:rsidRPr="00EC469F">
        <w:t xml:space="preserve"> humanitarn</w:t>
      </w:r>
      <w:r>
        <w:t>ej</w:t>
      </w:r>
      <w:r w:rsidRPr="00EC469F">
        <w:t xml:space="preserve"> </w:t>
      </w:r>
      <w:proofErr w:type="spellStart"/>
      <w:r>
        <w:t>Oxfam</w:t>
      </w:r>
      <w:proofErr w:type="spellEnd"/>
      <w:r>
        <w:t>, jeszcze przed pandemią, n</w:t>
      </w:r>
      <w:r w:rsidRPr="00EC469F">
        <w:t xml:space="preserve">ieodpłatna praca kobiet </w:t>
      </w:r>
      <w:r>
        <w:t xml:space="preserve">była </w:t>
      </w:r>
      <w:r w:rsidRPr="00EC469F">
        <w:t>warta co najmniej 10,8 biliona dolarów rocznie</w:t>
      </w:r>
      <w:r>
        <w:t>. Panie spędzają m</w:t>
      </w:r>
      <w:r w:rsidRPr="00EC469F">
        <w:t>iliardy godzin na opiece nad dziećmi i osobami starszymi</w:t>
      </w:r>
      <w:r>
        <w:t>,</w:t>
      </w:r>
      <w:r w:rsidRPr="00EC469F">
        <w:t xml:space="preserve"> gotowaniu, sprzątaniu </w:t>
      </w:r>
      <w:r>
        <w:t>i załatwianiu domowych sprawunków</w:t>
      </w:r>
      <w:r w:rsidRPr="00EC469F">
        <w:t>.</w:t>
      </w:r>
      <w:r>
        <w:t xml:space="preserve"> Ich działania w tym obszarze</w:t>
      </w:r>
      <w:r w:rsidRPr="00EC469F">
        <w:t xml:space="preserve"> to „ukryty silnik”</w:t>
      </w:r>
      <w:r>
        <w:t xml:space="preserve"> </w:t>
      </w:r>
      <w:r w:rsidRPr="00EC469F">
        <w:t>napędza</w:t>
      </w:r>
      <w:r>
        <w:t>jący</w:t>
      </w:r>
      <w:r w:rsidRPr="00EC469F">
        <w:t xml:space="preserve"> </w:t>
      </w:r>
      <w:r>
        <w:t xml:space="preserve">narodowe </w:t>
      </w:r>
      <w:r w:rsidRPr="00EC469F">
        <w:t>gospodark</w:t>
      </w:r>
      <w:r>
        <w:t>i</w:t>
      </w:r>
      <w:r w:rsidRPr="00EC469F">
        <w:t>, firm</w:t>
      </w:r>
      <w:r>
        <w:t>y</w:t>
      </w:r>
      <w:r w:rsidRPr="00EC469F">
        <w:t xml:space="preserve"> </w:t>
      </w:r>
      <w:r>
        <w:t>oraz</w:t>
      </w:r>
      <w:r w:rsidRPr="00EC469F">
        <w:t xml:space="preserve"> cał</w:t>
      </w:r>
      <w:r>
        <w:t>e</w:t>
      </w:r>
      <w:r w:rsidRPr="00EC469F">
        <w:t xml:space="preserve"> społeczeństw</w:t>
      </w:r>
      <w:r>
        <w:t>o</w:t>
      </w:r>
      <w:r w:rsidRPr="00EC469F">
        <w:t xml:space="preserve">. </w:t>
      </w:r>
      <w:r>
        <w:t>Uwięzienie kobiet na dnie gospodarki powoduje</w:t>
      </w:r>
      <w:r w:rsidR="00AC5A63">
        <w:t xml:space="preserve"> jednak</w:t>
      </w:r>
      <w:r>
        <w:t xml:space="preserve">, że </w:t>
      </w:r>
      <w:r w:rsidRPr="00EC469F">
        <w:t xml:space="preserve">nie mają </w:t>
      </w:r>
      <w:r>
        <w:t xml:space="preserve">one </w:t>
      </w:r>
      <w:r w:rsidRPr="00EC469F">
        <w:t xml:space="preserve">czasu na </w:t>
      </w:r>
      <w:r>
        <w:t xml:space="preserve">własną </w:t>
      </w:r>
      <w:r w:rsidRPr="00EC469F">
        <w:t xml:space="preserve">edukację </w:t>
      </w:r>
      <w:r>
        <w:t>czy rozwój, a często też muszą rezygnować z pracy zawodowej, by sprostać wszystk</w:t>
      </w:r>
      <w:r w:rsidRPr="00EC469F">
        <w:t>i</w:t>
      </w:r>
      <w:r>
        <w:t xml:space="preserve">m domowym i opiekuńczym zadaniom. Jak wynika z danych </w:t>
      </w:r>
      <w:proofErr w:type="spellStart"/>
      <w:r>
        <w:t>Oxfam</w:t>
      </w:r>
      <w:proofErr w:type="spellEnd"/>
      <w:r w:rsidRPr="00A05E3C">
        <w:t xml:space="preserve"> a</w:t>
      </w:r>
      <w:r>
        <w:t>ż </w:t>
      </w:r>
      <w:r w:rsidRPr="00A05E3C">
        <w:t xml:space="preserve">42% kobiet w wieku produkcyjnym nie może znaleźć pracy ze względu na </w:t>
      </w:r>
      <w:r>
        <w:t xml:space="preserve">posiadane obowiązki związane </w:t>
      </w:r>
      <w:r w:rsidR="00AC5A63">
        <w:t xml:space="preserve">właśnie </w:t>
      </w:r>
      <w:r>
        <w:t>z </w:t>
      </w:r>
      <w:r w:rsidRPr="00A05E3C">
        <w:t xml:space="preserve">opieką. </w:t>
      </w:r>
      <w:r>
        <w:t>Już w 2019 roku w</w:t>
      </w:r>
      <w:r w:rsidRPr="00A05E3C">
        <w:t xml:space="preserve"> </w:t>
      </w:r>
      <w:r>
        <w:t xml:space="preserve">Polsce poza rynkiem pracy znajdowało się 4 miliony kobiet. Liczba ta w trakcie pandemii na pewno jednak wzrosła, ponieważ jak wynika z danych zawartych w raporcie </w:t>
      </w:r>
      <w:r w:rsidRPr="00177DB5">
        <w:t>„</w:t>
      </w:r>
      <w:proofErr w:type="spellStart"/>
      <w:r w:rsidRPr="00177DB5">
        <w:t>Women</w:t>
      </w:r>
      <w:proofErr w:type="spellEnd"/>
      <w:r w:rsidRPr="00177DB5">
        <w:t xml:space="preserve"> in </w:t>
      </w:r>
      <w:proofErr w:type="spellStart"/>
      <w:r w:rsidRPr="00177DB5">
        <w:t>Work</w:t>
      </w:r>
      <w:proofErr w:type="spellEnd"/>
      <w:r w:rsidRPr="00177DB5">
        <w:t xml:space="preserve"> Index. The </w:t>
      </w:r>
      <w:proofErr w:type="spellStart"/>
      <w:r w:rsidRPr="00177DB5">
        <w:t>impact</w:t>
      </w:r>
      <w:proofErr w:type="spellEnd"/>
      <w:r w:rsidRPr="00177DB5">
        <w:t xml:space="preserve"> of COVID-19 on </w:t>
      </w:r>
      <w:proofErr w:type="spellStart"/>
      <w:r w:rsidRPr="00177DB5">
        <w:t>women</w:t>
      </w:r>
      <w:proofErr w:type="spellEnd"/>
      <w:r w:rsidRPr="00177DB5">
        <w:t xml:space="preserve"> in </w:t>
      </w:r>
      <w:proofErr w:type="spellStart"/>
      <w:r w:rsidRPr="00177DB5">
        <w:t>work</w:t>
      </w:r>
      <w:proofErr w:type="spellEnd"/>
      <w:r w:rsidRPr="00177DB5">
        <w:t>”</w:t>
      </w:r>
      <w:r>
        <w:t xml:space="preserve"> przygotowanym przez </w:t>
      </w:r>
      <w:proofErr w:type="spellStart"/>
      <w:r w:rsidRPr="00177DB5">
        <w:t>PwC</w:t>
      </w:r>
      <w:proofErr w:type="spellEnd"/>
      <w:r w:rsidRPr="00177DB5">
        <w:t xml:space="preserve">, 40% </w:t>
      </w:r>
      <w:r>
        <w:t xml:space="preserve">kobiet </w:t>
      </w:r>
      <w:r w:rsidRPr="00177DB5">
        <w:t>pracujących na całym świecie (prawie 510 milionów) jest zatrudnionych w sektorach, które Międzynarodowa Organizacja Pracy określa jako najbardziej dotknięte skutkami COVID-19</w:t>
      </w:r>
      <w:r>
        <w:t>. O tym jak duża będzie skala zwolnień i ile dokładnie kobiet dotknie</w:t>
      </w:r>
      <w:r w:rsidR="00AC5A63">
        <w:t xml:space="preserve"> obecna sytuacja</w:t>
      </w:r>
      <w:r>
        <w:t xml:space="preserve">, dowiemy się jednak dopiero za jakiś czas. </w:t>
      </w:r>
    </w:p>
    <w:p w14:paraId="2B9C1C82" w14:textId="0F4FCA8A" w:rsidR="00990DF5" w:rsidRDefault="00660EF8" w:rsidP="00DB7048">
      <w:pPr>
        <w:shd w:val="clear" w:color="auto" w:fill="FFFFFF"/>
        <w:jc w:val="both"/>
      </w:pPr>
      <w:r w:rsidRPr="00660EF8">
        <w:t>Z raportu firmy doradczej Deloitte „Wpływ pandemii na perspektywy rozwoju zawodowego kobiet w</w:t>
      </w:r>
      <w:r>
        <w:t> </w:t>
      </w:r>
      <w:r w:rsidRPr="00660EF8">
        <w:t xml:space="preserve">biznesie” wynika, że ponad połowa badanych Polek, obciążona </w:t>
      </w:r>
      <w:r w:rsidR="00395C8E">
        <w:t xml:space="preserve">dodatkowymi </w:t>
      </w:r>
      <w:r w:rsidRPr="00660EF8">
        <w:t xml:space="preserve">trudnościami wywołanymi pandemią, ma wątpliwości </w:t>
      </w:r>
      <w:r w:rsidR="00792F46">
        <w:t>dotyczące</w:t>
      </w:r>
      <w:r w:rsidRPr="00660EF8">
        <w:t xml:space="preserve"> kontynuowania rozwoju zawodowego u obecnego </w:t>
      </w:r>
      <w:r w:rsidRPr="00660EF8">
        <w:lastRenderedPageBreak/>
        <w:t>pracodawcy.</w:t>
      </w:r>
      <w:r w:rsidR="00792F46">
        <w:t xml:space="preserve"> Dodatkowo a</w:t>
      </w:r>
      <w:r w:rsidR="00792F46" w:rsidRPr="00792F46">
        <w:t>ż 67</w:t>
      </w:r>
      <w:r w:rsidR="00792F46">
        <w:t>%</w:t>
      </w:r>
      <w:r w:rsidR="00792F46" w:rsidRPr="00792F46">
        <w:t xml:space="preserve"> respondentek zadeklarowało, że</w:t>
      </w:r>
      <w:r w:rsidR="00792F46">
        <w:t xml:space="preserve"> poza pracą zawodow</w:t>
      </w:r>
      <w:r w:rsidR="001159F0">
        <w:t>ą, obecnie w większości wykonywaną zdalnie,</w:t>
      </w:r>
      <w:r w:rsidR="00792F46" w:rsidRPr="00792F46">
        <w:t xml:space="preserve"> jednocześnie intensywnie zajmuje się osobami bliskimi, wykonując co najmniej 75</w:t>
      </w:r>
      <w:r w:rsidR="001159F0">
        <w:t>%</w:t>
      </w:r>
      <w:r w:rsidR="00792F46" w:rsidRPr="00792F46">
        <w:t xml:space="preserve"> związanych z tym obowiązków.</w:t>
      </w:r>
      <w:r w:rsidR="001159F0">
        <w:t xml:space="preserve"> </w:t>
      </w:r>
      <w:r w:rsidR="001159F0" w:rsidRPr="001159F0">
        <w:t>72</w:t>
      </w:r>
      <w:r w:rsidR="001159F0">
        <w:t>%</w:t>
      </w:r>
      <w:r w:rsidR="001159F0" w:rsidRPr="001159F0">
        <w:t xml:space="preserve"> </w:t>
      </w:r>
      <w:r w:rsidR="001159F0">
        <w:t xml:space="preserve">zapytanych </w:t>
      </w:r>
      <w:r w:rsidR="001159F0" w:rsidRPr="001159F0">
        <w:t>Pole</w:t>
      </w:r>
      <w:r w:rsidR="001159F0">
        <w:t>k</w:t>
      </w:r>
      <w:r w:rsidR="001159F0" w:rsidRPr="001159F0">
        <w:t xml:space="preserve"> uważa, że ma obecnie mniej czasu dla siebie, 68</w:t>
      </w:r>
      <w:r w:rsidR="001159F0">
        <w:t>%</w:t>
      </w:r>
      <w:r w:rsidR="001159F0" w:rsidRPr="001159F0">
        <w:t xml:space="preserve"> ma więcej obowiązków domowych, a ponad połowa ma więcej ogólnych powinności związanych z opieką nad dziećmi oraz </w:t>
      </w:r>
      <w:r w:rsidR="001159F0">
        <w:t xml:space="preserve">ich wsparciem </w:t>
      </w:r>
      <w:r w:rsidR="001159F0" w:rsidRPr="001159F0">
        <w:t>w zdalnej nauce</w:t>
      </w:r>
      <w:r w:rsidR="001159F0">
        <w:t>. Wszystko to nie tylko odbija się negatywnie na kondycji fizycznej i psychicznej kobiet, ale przede wszystkim zmieniło harmonogram dnia zatrudnionych</w:t>
      </w:r>
      <w:r w:rsidR="00AC5A63">
        <w:t xml:space="preserve"> kobiet</w:t>
      </w:r>
      <w:r w:rsidR="001159F0">
        <w:t xml:space="preserve">. </w:t>
      </w:r>
      <w:r w:rsidR="001159F0" w:rsidRPr="001159F0">
        <w:t>65</w:t>
      </w:r>
      <w:r w:rsidR="001159F0">
        <w:t xml:space="preserve">% Polek ma obecnie problem ze </w:t>
      </w:r>
      <w:r w:rsidR="001159F0" w:rsidRPr="001159F0">
        <w:t>zrównoważ</w:t>
      </w:r>
      <w:r w:rsidR="001159F0">
        <w:t xml:space="preserve">eniem </w:t>
      </w:r>
      <w:r w:rsidR="001159F0" w:rsidRPr="001159F0">
        <w:t xml:space="preserve">pracy </w:t>
      </w:r>
      <w:r w:rsidR="001159F0">
        <w:t xml:space="preserve">zawodowej </w:t>
      </w:r>
      <w:r w:rsidR="001159F0" w:rsidRPr="001159F0">
        <w:t>z</w:t>
      </w:r>
      <w:r w:rsidR="00D3764E">
        <w:t xml:space="preserve"> </w:t>
      </w:r>
      <w:r w:rsidR="001159F0" w:rsidRPr="001159F0">
        <w:t>życiem osobistym</w:t>
      </w:r>
      <w:r w:rsidR="000C4452">
        <w:t>, zaś p</w:t>
      </w:r>
      <w:r w:rsidR="00990DF5">
        <w:t>resja nieograniczonej dostępności i wiele innych negatywnych czynników sprawia</w:t>
      </w:r>
      <w:r w:rsidR="00D3764E">
        <w:t>ją</w:t>
      </w:r>
      <w:r w:rsidR="00990DF5">
        <w:t xml:space="preserve">, że aż </w:t>
      </w:r>
      <w:r w:rsidR="00990DF5" w:rsidRPr="00990DF5">
        <w:t>51</w:t>
      </w:r>
      <w:r w:rsidR="00990DF5">
        <w:t>%</w:t>
      </w:r>
      <w:r w:rsidR="00990DF5" w:rsidRPr="00990DF5">
        <w:t xml:space="preserve"> respondentek ma wątpliwości co do sensu kontynuowania kariery w</w:t>
      </w:r>
      <w:r w:rsidR="00990DF5">
        <w:t> </w:t>
      </w:r>
      <w:r w:rsidR="00990DF5" w:rsidRPr="00990DF5">
        <w:t>dotychczasowej firmie</w:t>
      </w:r>
      <w:r w:rsidR="00990DF5">
        <w:t xml:space="preserve"> i obawia się negatywnego wpływu obecnej sytuacji na </w:t>
      </w:r>
      <w:r w:rsidR="00D3764E">
        <w:t xml:space="preserve">własny </w:t>
      </w:r>
      <w:r w:rsidR="00990DF5">
        <w:t xml:space="preserve">rozwój. </w:t>
      </w:r>
      <w:r w:rsidR="00D3764E">
        <w:t xml:space="preserve"> </w:t>
      </w:r>
      <w:r w:rsidR="00990DF5">
        <w:t>C</w:t>
      </w:r>
      <w:r w:rsidR="00990DF5" w:rsidRPr="00990DF5">
        <w:t xml:space="preserve">zynniki, które zdaniem </w:t>
      </w:r>
      <w:r w:rsidR="00990DF5">
        <w:t xml:space="preserve">badanych Polek </w:t>
      </w:r>
      <w:r w:rsidR="00990DF5" w:rsidRPr="00990DF5">
        <w:t xml:space="preserve">mogłyby wesprzeć je w dalszym rozwoju zawodowym </w:t>
      </w:r>
      <w:r w:rsidR="00990DF5">
        <w:t xml:space="preserve">obecnie oraz w </w:t>
      </w:r>
      <w:r w:rsidR="00990DF5" w:rsidRPr="00990DF5">
        <w:t>dłuższej perspektywie</w:t>
      </w:r>
      <w:r w:rsidR="00990DF5">
        <w:t xml:space="preserve"> to:</w:t>
      </w:r>
      <w:r w:rsidR="00990DF5" w:rsidRPr="00990DF5">
        <w:t xml:space="preserve"> </w:t>
      </w:r>
      <w:r w:rsidR="00990DF5">
        <w:t xml:space="preserve">obsada </w:t>
      </w:r>
      <w:r w:rsidR="00990DF5" w:rsidRPr="00990DF5">
        <w:t>zespołów, która zapewnia niezbędne wsparcie w realizacji celów zawodowych</w:t>
      </w:r>
      <w:r w:rsidR="00990DF5">
        <w:t xml:space="preserve"> (46%), </w:t>
      </w:r>
      <w:r w:rsidR="00990DF5" w:rsidRPr="00990DF5">
        <w:t>bardziej elastyczne formy wykonywania pracy</w:t>
      </w:r>
      <w:r w:rsidR="00990DF5">
        <w:t xml:space="preserve"> (33%), </w:t>
      </w:r>
      <w:r w:rsidR="00990DF5" w:rsidRPr="00990DF5">
        <w:t>awans lub podwyżk</w:t>
      </w:r>
      <w:r w:rsidR="00990DF5">
        <w:t>a</w:t>
      </w:r>
      <w:r w:rsidR="00990DF5" w:rsidRPr="00990DF5">
        <w:t xml:space="preserve"> </w:t>
      </w:r>
      <w:r w:rsidR="00990DF5">
        <w:t>(</w:t>
      </w:r>
      <w:r w:rsidR="00990DF5" w:rsidRPr="00990DF5">
        <w:t>28</w:t>
      </w:r>
      <w:r w:rsidR="00990DF5">
        <w:t>%)</w:t>
      </w:r>
      <w:r w:rsidR="00990DF5" w:rsidRPr="00990DF5">
        <w:t>.</w:t>
      </w:r>
    </w:p>
    <w:p w14:paraId="2AB91045" w14:textId="577E69A8" w:rsidR="00395C8E" w:rsidRDefault="00990DF5" w:rsidP="00DB7048">
      <w:pPr>
        <w:shd w:val="clear" w:color="auto" w:fill="FFFFFF"/>
        <w:jc w:val="both"/>
      </w:pPr>
      <w:r>
        <w:t xml:space="preserve">Z danych pochodzących z </w:t>
      </w:r>
      <w:r w:rsidRPr="00990DF5">
        <w:t>raport</w:t>
      </w:r>
      <w:r>
        <w:t>u</w:t>
      </w:r>
      <w:r w:rsidRPr="00990DF5">
        <w:t xml:space="preserve"> </w:t>
      </w:r>
      <w:proofErr w:type="spellStart"/>
      <w:r w:rsidRPr="00990DF5">
        <w:t>ManpowerGroup</w:t>
      </w:r>
      <w:proofErr w:type="spellEnd"/>
      <w:r w:rsidRPr="00990DF5">
        <w:t xml:space="preserve"> i </w:t>
      </w:r>
      <w:proofErr w:type="spellStart"/>
      <w:r w:rsidRPr="00990DF5">
        <w:t>HRlink</w:t>
      </w:r>
      <w:proofErr w:type="spellEnd"/>
      <w:r w:rsidRPr="00990DF5">
        <w:t xml:space="preserve"> „Ocena nowej rzeczywistości rynku pracy − perspektywa pracowników i pracodawców”</w:t>
      </w:r>
      <w:r w:rsidR="004C373F">
        <w:t xml:space="preserve"> wynika, że</w:t>
      </w:r>
      <w:r w:rsidRPr="00990DF5">
        <w:t xml:space="preserve"> </w:t>
      </w:r>
      <w:r w:rsidR="000C4452">
        <w:t xml:space="preserve">obecnie </w:t>
      </w:r>
      <w:r w:rsidRPr="00990DF5">
        <w:t xml:space="preserve">skuteczną zachętą do podjęcia nowego zatrudnienia </w:t>
      </w:r>
      <w:r w:rsidR="004C373F">
        <w:t xml:space="preserve">przez kobiety </w:t>
      </w:r>
      <w:r w:rsidRPr="00990DF5">
        <w:t xml:space="preserve">jest perspektywa rozwoju zawodowego (19%) oraz ciekawsze obowiązki (6%). </w:t>
      </w:r>
      <w:r w:rsidR="004C373F">
        <w:t>Co pokazuje, że rozwój jest</w:t>
      </w:r>
      <w:r w:rsidR="00D3764E">
        <w:t>,</w:t>
      </w:r>
      <w:r w:rsidR="004C373F">
        <w:t xml:space="preserve"> mimo obecnego obciążenia pracujących </w:t>
      </w:r>
      <w:r w:rsidR="0093443B">
        <w:t>kobiet</w:t>
      </w:r>
      <w:r w:rsidR="00D3764E">
        <w:t>,</w:t>
      </w:r>
      <w:r w:rsidR="004C373F">
        <w:t xml:space="preserve"> nadal istotnym elementem </w:t>
      </w:r>
      <w:r w:rsidR="00AC5A63">
        <w:t xml:space="preserve">ich </w:t>
      </w:r>
      <w:r w:rsidR="004C373F">
        <w:t>życia zawodowego. Respondentki tego badania zostały również zapytane o</w:t>
      </w:r>
      <w:r w:rsidR="000C4452">
        <w:t> </w:t>
      </w:r>
      <w:r w:rsidR="004C373F" w:rsidRPr="004C373F">
        <w:t>najbardziej pożądan</w:t>
      </w:r>
      <w:r w:rsidR="004C373F">
        <w:t>e przez ni</w:t>
      </w:r>
      <w:r w:rsidR="00D3764E">
        <w:t>e</w:t>
      </w:r>
      <w:r w:rsidR="004C373F">
        <w:t xml:space="preserve"> </w:t>
      </w:r>
      <w:r w:rsidR="000C4452">
        <w:t xml:space="preserve">aktualnie </w:t>
      </w:r>
      <w:r w:rsidR="004C373F" w:rsidRPr="004C373F">
        <w:t>świadcze</w:t>
      </w:r>
      <w:r w:rsidR="004C373F">
        <w:t>nia pozapłacowe. N</w:t>
      </w:r>
      <w:r w:rsidR="004C373F" w:rsidRPr="004C373F">
        <w:t>ajczęściej wskazywa</w:t>
      </w:r>
      <w:r w:rsidR="004C373F">
        <w:t>ną odpowiedzią w ramach wielokrotnego wyboru były:</w:t>
      </w:r>
      <w:r w:rsidR="004C373F" w:rsidRPr="004C373F">
        <w:t xml:space="preserve"> prywatn</w:t>
      </w:r>
      <w:r w:rsidR="004C373F">
        <w:t>a</w:t>
      </w:r>
      <w:r w:rsidR="004C373F" w:rsidRPr="004C373F">
        <w:t xml:space="preserve"> opiek</w:t>
      </w:r>
      <w:r w:rsidR="004C373F">
        <w:t>a</w:t>
      </w:r>
      <w:r w:rsidR="004C373F" w:rsidRPr="004C373F">
        <w:t xml:space="preserve"> zdrowotn</w:t>
      </w:r>
      <w:r w:rsidR="004C373F">
        <w:t>a</w:t>
      </w:r>
      <w:r w:rsidR="004C373F" w:rsidRPr="004C373F">
        <w:t xml:space="preserve"> (64%)</w:t>
      </w:r>
      <w:r w:rsidR="004C373F">
        <w:t>,</w:t>
      </w:r>
      <w:r w:rsidR="004C373F" w:rsidRPr="004C373F">
        <w:t xml:space="preserve"> szkolenia i</w:t>
      </w:r>
      <w:r w:rsidR="000C4452">
        <w:t> </w:t>
      </w:r>
      <w:r w:rsidR="004C373F" w:rsidRPr="004C373F">
        <w:t>rozwój (57%)</w:t>
      </w:r>
      <w:r w:rsidR="004C373F">
        <w:t xml:space="preserve">, </w:t>
      </w:r>
      <w:r w:rsidR="004C373F" w:rsidRPr="004C373F">
        <w:t>dodatkowe dni wolne (38%), dofinansowanie do nauki języków (35%), a także ubezpieczenie na życie oraz karta uprawniająca do korzystania z obiektów sportowych</w:t>
      </w:r>
      <w:r w:rsidR="004C373F">
        <w:t xml:space="preserve"> (30%)</w:t>
      </w:r>
      <w:r w:rsidR="004C373F" w:rsidRPr="004C373F">
        <w:t>.</w:t>
      </w:r>
    </w:p>
    <w:p w14:paraId="66520445" w14:textId="6C179D3B" w:rsidR="00391D9E" w:rsidRDefault="00391D9E" w:rsidP="00DB7048">
      <w:pPr>
        <w:shd w:val="clear" w:color="auto" w:fill="FFFFFF"/>
        <w:jc w:val="both"/>
      </w:pPr>
      <w:r>
        <w:t>Patrząc na wyniki różnych</w:t>
      </w:r>
      <w:r w:rsidR="000C4452">
        <w:t>,</w:t>
      </w:r>
      <w:r>
        <w:t xml:space="preserve"> obecnie publikowanych badań i raportów doskonale widać zarówno obszary obaw, potrzeb i wyzwań z jakimi mierzą się </w:t>
      </w:r>
      <w:r w:rsidR="000C4452">
        <w:t>teraz</w:t>
      </w:r>
      <w:r>
        <w:t xml:space="preserve"> zatrudnione kobiety</w:t>
      </w:r>
      <w:r w:rsidR="000C4452">
        <w:t>,</w:t>
      </w:r>
      <w:r w:rsidR="0060165B">
        <w:t xml:space="preserve"> jak i wiele podpowiedzi dla samych pracodawców</w:t>
      </w:r>
      <w:r>
        <w:t xml:space="preserve">. Na ich podstawie można zatem </w:t>
      </w:r>
      <w:r w:rsidR="0060165B">
        <w:t>dostarczyć odpowiednie rozwiązania wspierające panie w ich zawodowych i prywatnych zmaga</w:t>
      </w:r>
      <w:r w:rsidR="00FC2B71">
        <w:t>n</w:t>
      </w:r>
      <w:r w:rsidR="0060165B">
        <w:t>iach.</w:t>
      </w:r>
      <w:r w:rsidR="00FC2B71">
        <w:t xml:space="preserve"> </w:t>
      </w:r>
      <w:r w:rsidR="0060165B">
        <w:t xml:space="preserve"> </w:t>
      </w:r>
    </w:p>
    <w:p w14:paraId="08C428DE" w14:textId="77777777" w:rsidR="004C373F" w:rsidRPr="00A653A8" w:rsidRDefault="004C373F" w:rsidP="004C373F">
      <w:pPr>
        <w:shd w:val="clear" w:color="auto" w:fill="FFFFFF"/>
        <w:jc w:val="both"/>
        <w:rPr>
          <w:b/>
          <w:bCs/>
        </w:rPr>
      </w:pPr>
      <w:r w:rsidRPr="00A653A8">
        <w:rPr>
          <w:b/>
          <w:bCs/>
        </w:rPr>
        <w:t>Jakiego wsparcia potrzebują obecnie kobiety</w:t>
      </w:r>
      <w:r>
        <w:rPr>
          <w:b/>
          <w:bCs/>
        </w:rPr>
        <w:t>, by mogły się dalej rozwijać</w:t>
      </w:r>
      <w:r w:rsidRPr="00A653A8">
        <w:rPr>
          <w:b/>
          <w:bCs/>
        </w:rPr>
        <w:t xml:space="preserve">? </w:t>
      </w:r>
    </w:p>
    <w:p w14:paraId="785E0871" w14:textId="19B7E637" w:rsidR="003C1656" w:rsidRDefault="00FC2B71" w:rsidP="00DB7048">
      <w:pPr>
        <w:shd w:val="clear" w:color="auto" w:fill="FFFFFF"/>
        <w:jc w:val="both"/>
      </w:pPr>
      <w:r>
        <w:t xml:space="preserve">Jednym z najważniejszych obszarów wsparcia, które pracodawcy mogą obecnie zaoferować zatrudnionym kobietom są wszelkie formy </w:t>
      </w:r>
      <w:r w:rsidR="00E3080A">
        <w:t>ułatwiające codzienne funkcjonowanie w rzeczywistości zawodowej i prywatnej. Wsparcie to może przybierać różne formy: szkoleń (np. z zarządzania sobą w czasie i pracy zdalnej, w tym z dziećmi</w:t>
      </w:r>
      <w:r w:rsidR="00F46CF6">
        <w:t>, czy pracy zespołowej na odległość</w:t>
      </w:r>
      <w:r w:rsidR="00E3080A">
        <w:t>), dostęp do wsparcia ze</w:t>
      </w:r>
      <w:r w:rsidR="00F46CF6">
        <w:t> </w:t>
      </w:r>
      <w:r w:rsidR="00E3080A">
        <w:t>strony specjalistów w obszarze zdrowia psychicznego i radzenia sobie w trudnych sytuacjach, dostarczenia niezbędnych narzędzi do</w:t>
      </w:r>
      <w:r w:rsidR="00F46CF6">
        <w:t xml:space="preserve"> </w:t>
      </w:r>
      <w:r w:rsidR="00E3080A">
        <w:t>sprawnego poukładania i wykonywania pracy zdalnej</w:t>
      </w:r>
      <w:r w:rsidR="00C5785D">
        <w:t xml:space="preserve"> czy organizowania dedykowanych aktywności dla dzieci online, by matki mogły spokojnie pracować. Ogromnym ułatwieniem dla wielu zatrudnionych </w:t>
      </w:r>
      <w:r w:rsidR="0093443B">
        <w:t xml:space="preserve">kobiet </w:t>
      </w:r>
      <w:r w:rsidR="00C5785D">
        <w:t xml:space="preserve">może być również zadaniowy tryb pracy pozwalający dostosować się do </w:t>
      </w:r>
      <w:r w:rsidR="000C4452">
        <w:t>zawodowo-</w:t>
      </w:r>
      <w:r w:rsidR="00C5785D">
        <w:t>domowo-rodzinnego rytmu dnia. Ważnym elementem dającym poczucie bezpieczeństwa są również odpowiednie benefity pozapłacowe pozwalające na</w:t>
      </w:r>
      <w:r w:rsidR="00F46CF6">
        <w:t> zachowanie</w:t>
      </w:r>
      <w:r w:rsidR="00C5785D">
        <w:t xml:space="preserve"> zdrowia i </w:t>
      </w:r>
      <w:r w:rsidR="00F46CF6">
        <w:t xml:space="preserve">utrzymanie </w:t>
      </w:r>
      <w:r w:rsidR="00C5785D">
        <w:t>dobrej kondycji.</w:t>
      </w:r>
      <w:r w:rsidR="00F46CF6">
        <w:t xml:space="preserve"> </w:t>
      </w:r>
    </w:p>
    <w:p w14:paraId="7FF654A8" w14:textId="3F07860D" w:rsidR="00395C8E" w:rsidRDefault="00F46CF6" w:rsidP="00DB7048">
      <w:pPr>
        <w:shd w:val="clear" w:color="auto" w:fill="FFFFFF"/>
        <w:jc w:val="both"/>
      </w:pPr>
      <w:r>
        <w:t>To jaką formę ostatecznie przyjmie wsparcie ze strony pracodawcy powinno w głównej mierze zależeć od potrzeb</w:t>
      </w:r>
      <w:r w:rsidR="003C1656">
        <w:t xml:space="preserve"> samych zatrudnionych kobiet. To one wiedzą najlepiej</w:t>
      </w:r>
      <w:r w:rsidR="00AC5A63">
        <w:t>,</w:t>
      </w:r>
      <w:r w:rsidR="003C1656">
        <w:t xml:space="preserve"> co pomoże im w odpowiednim poukładaniu obowiązków w nowej, innej niż dotychczas rzeczywistości i co zapewni im bezpieczeństwo i spokój w okresie zmian, które muszą przejść</w:t>
      </w:r>
      <w:r w:rsidR="000C4452">
        <w:t>,</w:t>
      </w:r>
      <w:r w:rsidR="003C1656">
        <w:t xml:space="preserve"> by móc się dalej rozwijać. </w:t>
      </w:r>
      <w:r>
        <w:t xml:space="preserve"> </w:t>
      </w:r>
      <w:r w:rsidR="00C5785D">
        <w:t xml:space="preserve"> </w:t>
      </w:r>
    </w:p>
    <w:p w14:paraId="3D987C96" w14:textId="4A9A9182" w:rsidR="00984049" w:rsidRPr="00395C8E" w:rsidRDefault="00395C8E" w:rsidP="00395C8E">
      <w:pPr>
        <w:shd w:val="clear" w:color="auto" w:fill="FFFFFF"/>
        <w:jc w:val="both"/>
      </w:pPr>
      <w:r w:rsidRPr="00395C8E">
        <w:rPr>
          <w:i/>
          <w:iCs/>
        </w:rPr>
        <w:t xml:space="preserve">Szereg </w:t>
      </w:r>
      <w:r w:rsidR="00AC5A63">
        <w:rPr>
          <w:i/>
          <w:iCs/>
        </w:rPr>
        <w:t xml:space="preserve">nowych, nieznanych dotychczas </w:t>
      </w:r>
      <w:r w:rsidRPr="00395C8E">
        <w:rPr>
          <w:i/>
          <w:iCs/>
        </w:rPr>
        <w:t>procesów, które zostały uruchomione w okresie pandemii</w:t>
      </w:r>
      <w:r>
        <w:rPr>
          <w:i/>
          <w:iCs/>
        </w:rPr>
        <w:t xml:space="preserve"> </w:t>
      </w:r>
      <w:r w:rsidRPr="00395C8E">
        <w:rPr>
          <w:i/>
          <w:iCs/>
        </w:rPr>
        <w:t>w</w:t>
      </w:r>
      <w:r w:rsidR="00AC5A63">
        <w:rPr>
          <w:i/>
          <w:iCs/>
        </w:rPr>
        <w:t> </w:t>
      </w:r>
      <w:r>
        <w:rPr>
          <w:i/>
          <w:iCs/>
        </w:rPr>
        <w:t xml:space="preserve">codzienności wielu </w:t>
      </w:r>
      <w:r w:rsidRPr="00395C8E">
        <w:rPr>
          <w:i/>
          <w:iCs/>
        </w:rPr>
        <w:t xml:space="preserve">pracujących kobiet, </w:t>
      </w:r>
      <w:r>
        <w:rPr>
          <w:i/>
          <w:iCs/>
        </w:rPr>
        <w:t>ma już obecnie, a bę</w:t>
      </w:r>
      <w:r w:rsidR="00AC5A63">
        <w:rPr>
          <w:i/>
          <w:iCs/>
        </w:rPr>
        <w:t>dzie</w:t>
      </w:r>
      <w:r>
        <w:rPr>
          <w:i/>
          <w:iCs/>
        </w:rPr>
        <w:t xml:space="preserve"> miał jeszcze </w:t>
      </w:r>
      <w:r w:rsidR="00792F46">
        <w:rPr>
          <w:i/>
          <w:iCs/>
        </w:rPr>
        <w:t>większy</w:t>
      </w:r>
      <w:r>
        <w:rPr>
          <w:i/>
          <w:iCs/>
        </w:rPr>
        <w:t xml:space="preserve">, negatywny </w:t>
      </w:r>
      <w:r w:rsidRPr="00395C8E">
        <w:rPr>
          <w:i/>
          <w:iCs/>
        </w:rPr>
        <w:lastRenderedPageBreak/>
        <w:t xml:space="preserve">wpływ na sytuację samych </w:t>
      </w:r>
      <w:r>
        <w:rPr>
          <w:i/>
          <w:iCs/>
        </w:rPr>
        <w:t>zatrudnionych</w:t>
      </w:r>
      <w:r w:rsidR="00AC5A63">
        <w:rPr>
          <w:i/>
          <w:iCs/>
        </w:rPr>
        <w:t xml:space="preserve"> kobiet</w:t>
      </w:r>
      <w:r w:rsidRPr="00395C8E">
        <w:rPr>
          <w:i/>
          <w:iCs/>
        </w:rPr>
        <w:t xml:space="preserve">, </w:t>
      </w:r>
      <w:r>
        <w:rPr>
          <w:i/>
          <w:iCs/>
        </w:rPr>
        <w:t xml:space="preserve">ich </w:t>
      </w:r>
      <w:r w:rsidRPr="00395C8E">
        <w:rPr>
          <w:i/>
          <w:iCs/>
        </w:rPr>
        <w:t xml:space="preserve">rodzin, </w:t>
      </w:r>
      <w:r>
        <w:rPr>
          <w:i/>
          <w:iCs/>
        </w:rPr>
        <w:t xml:space="preserve">pracodawców, ale również dla </w:t>
      </w:r>
      <w:r w:rsidR="00AC5A63">
        <w:rPr>
          <w:i/>
          <w:iCs/>
        </w:rPr>
        <w:t xml:space="preserve">gospodarki i </w:t>
      </w:r>
      <w:r w:rsidRPr="00395C8E">
        <w:rPr>
          <w:i/>
          <w:iCs/>
        </w:rPr>
        <w:t>całego społeczeństwa</w:t>
      </w:r>
      <w:r>
        <w:rPr>
          <w:i/>
          <w:iCs/>
        </w:rPr>
        <w:t>. Po roku od</w:t>
      </w:r>
      <w:r w:rsidR="00AC5A63">
        <w:rPr>
          <w:i/>
          <w:iCs/>
        </w:rPr>
        <w:t xml:space="preserve"> </w:t>
      </w:r>
      <w:r>
        <w:rPr>
          <w:i/>
          <w:iCs/>
        </w:rPr>
        <w:t xml:space="preserve">rozpoczęcia pandemii znaleźliśmy się w punkcie, w którym </w:t>
      </w:r>
      <w:r w:rsidR="00AC5A63">
        <w:rPr>
          <w:i/>
          <w:iCs/>
        </w:rPr>
        <w:t xml:space="preserve">to sami </w:t>
      </w:r>
      <w:r>
        <w:rPr>
          <w:i/>
          <w:iCs/>
        </w:rPr>
        <w:t xml:space="preserve">pracodawcy powinni </w:t>
      </w:r>
      <w:r w:rsidR="00792F46">
        <w:rPr>
          <w:i/>
          <w:iCs/>
        </w:rPr>
        <w:t xml:space="preserve">wyciągnąć wnioski z dotychczasowych doświadczeń, ale przede wszystkim </w:t>
      </w:r>
      <w:r>
        <w:rPr>
          <w:i/>
          <w:iCs/>
        </w:rPr>
        <w:t xml:space="preserve">wsłuchać się w głos </w:t>
      </w:r>
      <w:r w:rsidR="0093443B">
        <w:rPr>
          <w:i/>
          <w:iCs/>
        </w:rPr>
        <w:t xml:space="preserve">kobiecej </w:t>
      </w:r>
      <w:r>
        <w:rPr>
          <w:i/>
          <w:iCs/>
        </w:rPr>
        <w:t>części kadry</w:t>
      </w:r>
      <w:r w:rsidR="00792F46">
        <w:rPr>
          <w:i/>
          <w:iCs/>
        </w:rPr>
        <w:t xml:space="preserve"> i</w:t>
      </w:r>
      <w:r w:rsidR="00EE7139">
        <w:rPr>
          <w:i/>
          <w:iCs/>
        </w:rPr>
        <w:t> </w:t>
      </w:r>
      <w:r w:rsidR="00792F46">
        <w:rPr>
          <w:i/>
          <w:iCs/>
        </w:rPr>
        <w:t>odpowiedzieć na jej obecne potrzeby.</w:t>
      </w:r>
      <w:r w:rsidR="00D3764E">
        <w:rPr>
          <w:i/>
          <w:iCs/>
        </w:rPr>
        <w:t xml:space="preserve"> </w:t>
      </w:r>
      <w:r w:rsidR="00EE7139">
        <w:rPr>
          <w:i/>
          <w:iCs/>
        </w:rPr>
        <w:t xml:space="preserve">Najważniejsze jednak by dostarczyli kobietom kompetencji, które pozwolą im na sprawne „poukładanie” w nowej rzeczywistości i umożliwią dalszy rozwój zawodowy. </w:t>
      </w:r>
      <w:r w:rsidR="00D3764E" w:rsidRPr="00D3764E">
        <w:rPr>
          <w:i/>
          <w:iCs/>
        </w:rPr>
        <w:t xml:space="preserve">W </w:t>
      </w:r>
      <w:r w:rsidR="00EE7139">
        <w:rPr>
          <w:i/>
          <w:iCs/>
        </w:rPr>
        <w:t xml:space="preserve">obecnej </w:t>
      </w:r>
      <w:r w:rsidR="00D3764E" w:rsidRPr="00D3764E">
        <w:rPr>
          <w:i/>
          <w:iCs/>
        </w:rPr>
        <w:t xml:space="preserve">sytuacji otwartość na zmiany oraz nieustanne doszkalanie się są </w:t>
      </w:r>
      <w:r w:rsidR="00EE7139">
        <w:rPr>
          <w:i/>
          <w:iCs/>
        </w:rPr>
        <w:t xml:space="preserve">niezbędne, </w:t>
      </w:r>
      <w:r w:rsidR="00D3764E" w:rsidRPr="00D3764E">
        <w:rPr>
          <w:i/>
          <w:iCs/>
        </w:rPr>
        <w:t>pożądane</w:t>
      </w:r>
      <w:r w:rsidR="00EE7139">
        <w:rPr>
          <w:i/>
          <w:iCs/>
        </w:rPr>
        <w:t>, a wręcz oczekiwane przez pracujące kobiety</w:t>
      </w:r>
      <w:r w:rsidR="00792F46">
        <w:rPr>
          <w:i/>
          <w:iCs/>
        </w:rPr>
        <w:t xml:space="preserve"> </w:t>
      </w:r>
      <w:r w:rsidR="00984049" w:rsidRPr="00984049">
        <w:rPr>
          <w:i/>
          <w:iCs/>
        </w:rPr>
        <w:t>–</w:t>
      </w:r>
      <w:r w:rsidR="00984049">
        <w:t xml:space="preserve"> </w:t>
      </w:r>
      <w:r w:rsidR="00984049" w:rsidRPr="00984049">
        <w:rPr>
          <w:b/>
          <w:bCs/>
        </w:rPr>
        <w:t xml:space="preserve">mówi </w:t>
      </w:r>
      <w:r w:rsidR="00984049" w:rsidRPr="00B842DB">
        <w:rPr>
          <w:b/>
          <w:bCs/>
        </w:rPr>
        <w:t>Grzegorz Święch, Wiceprezes i</w:t>
      </w:r>
      <w:r w:rsidR="00984049">
        <w:rPr>
          <w:b/>
          <w:bCs/>
        </w:rPr>
        <w:t xml:space="preserve"> </w:t>
      </w:r>
      <w:r w:rsidR="00984049" w:rsidRPr="00B842DB">
        <w:rPr>
          <w:b/>
          <w:bCs/>
        </w:rPr>
        <w:t>Partner w</w:t>
      </w:r>
      <w:r w:rsidR="00984049">
        <w:rPr>
          <w:b/>
          <w:bCs/>
        </w:rPr>
        <w:t xml:space="preserve"> </w:t>
      </w:r>
      <w:r w:rsidR="00984049" w:rsidRPr="00B842DB">
        <w:rPr>
          <w:b/>
          <w:bCs/>
        </w:rPr>
        <w:t>firmie szkoleniowej Nowe Motywacje.</w:t>
      </w:r>
    </w:p>
    <w:p w14:paraId="0D9E28A6" w14:textId="4620DEEC" w:rsidR="00D60BF5" w:rsidRDefault="007A246B" w:rsidP="00C35328">
      <w:r>
        <w:t>***</w:t>
      </w:r>
    </w:p>
    <w:p w14:paraId="74F0F49A" w14:textId="77777777" w:rsidR="00880B11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Nowe Motywacje to firma szkoleniowa z ponad 20 letnim doświadczeniem w projektowaniu i dostarczaniu rozwiązań rozwojowych w formie szkoleń, doradztwa trenerskiego oraz konsultingu. Firma od początku swojego istnienia w sposób pragmatyczny rozwiązuje problemy w organizacjach, za którymi stoją ludzie i procesy. Każdy projekt realizowany dla klienta musi mieć sens i nieść ze sobą realną zmianę. 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Firma posiada </w:t>
      </w:r>
      <w:r w:rsidR="00B86985" w:rsidRP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doświadczenie w realizacji kompleksowych projektów rozwojowych z wykorzystaniem zaplecza informatycznego oraz form zdalnych.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Nowe Motywacje są częścią grupy </w:t>
      </w:r>
      <w:proofErr w:type="spellStart"/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Schouten</w:t>
      </w:r>
      <w:proofErr w:type="spellEnd"/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Global, globalnego lidera szkoleniowego, który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od 1997 roku jest udziałowcem i partnerem strategicznym firmy.</w:t>
      </w:r>
      <w:r w:rsidR="000A3D9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6EE0D4EB" w14:textId="683BB7B3" w:rsidR="00880B11" w:rsidRDefault="00880B11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Od lipca 2020 Nowe Motywację są też 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przeds</w:t>
      </w:r>
      <w:r w:rsidR="00AD7F9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awicielem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pla</w:t>
      </w:r>
      <w:r w:rsidR="0038003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formy Cross Knowledge w Polsce. </w:t>
      </w:r>
    </w:p>
    <w:p w14:paraId="078A10D8" w14:textId="1B5389F9" w:rsidR="00D60BF5" w:rsidRDefault="000A3D97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Więcej na </w:t>
      </w:r>
      <w:hyperlink r:id="rId9" w:history="1">
        <w:r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www.nowemotywacje.pl</w:t>
        </w:r>
      </w:hyperlink>
      <w:r w:rsidR="00880B11">
        <w:rPr>
          <w:rStyle w:val="Hipercze"/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14:paraId="56B4EC35" w14:textId="77777777" w:rsidR="00D60BF5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5E648E7" w14:textId="5DC6156F" w:rsidR="00E457C9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Kontakt dla mediów:</w:t>
      </w:r>
    </w:p>
    <w:p w14:paraId="2E87A142" w14:textId="6F543FAF" w:rsidR="00E457C9" w:rsidRDefault="008A7D08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Grzegorz Święch</w:t>
      </w:r>
    </w:p>
    <w:p w14:paraId="24422490" w14:textId="7CB02D93" w:rsidR="007A246B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Grupa Nowe Motywacje</w:t>
      </w:r>
    </w:p>
    <w:p w14:paraId="18817C03" w14:textId="735C450B" w:rsidR="007A246B" w:rsidRPr="00124F4A" w:rsidRDefault="007A246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</w:pPr>
      <w:r w:rsidRPr="00124F4A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e-mail: </w:t>
      </w:r>
      <w:hyperlink r:id="rId10" w:history="1">
        <w:r w:rsidR="008A7D08" w:rsidRPr="008A7D08">
          <w:rPr>
            <w:rStyle w:val="Hipercze"/>
            <w:sz w:val="24"/>
            <w:szCs w:val="24"/>
          </w:rPr>
          <w:t>grzegorz.swiech@nm.com.pl</w:t>
        </w:r>
      </w:hyperlink>
      <w:r w:rsidR="008A7D08" w:rsidRPr="008A7D08">
        <w:rPr>
          <w:sz w:val="24"/>
          <w:szCs w:val="24"/>
        </w:rPr>
        <w:t xml:space="preserve"> </w:t>
      </w:r>
    </w:p>
    <w:p w14:paraId="1B347FEA" w14:textId="1DAA2C3A" w:rsidR="00D60BF5" w:rsidRPr="00CE63A1" w:rsidRDefault="007A246B" w:rsidP="00CE63A1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7A246B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tel. </w:t>
      </w:r>
      <w:r w:rsidR="00410343" w:rsidRPr="00410343">
        <w:rPr>
          <w:bCs/>
          <w:color w:val="000000"/>
          <w:sz w:val="24"/>
          <w:szCs w:val="24"/>
        </w:rPr>
        <w:t>+48</w:t>
      </w:r>
      <w:r w:rsidR="008A7D08">
        <w:rPr>
          <w:bCs/>
          <w:color w:val="000000"/>
          <w:sz w:val="24"/>
          <w:szCs w:val="24"/>
        </w:rPr>
        <w:t> 502 427 408</w:t>
      </w:r>
    </w:p>
    <w:sectPr w:rsidR="00D60BF5" w:rsidRPr="00CE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F922" w14:textId="77777777" w:rsidR="001D13CC" w:rsidRDefault="001D13CC" w:rsidP="00453598">
      <w:pPr>
        <w:spacing w:after="0" w:line="240" w:lineRule="auto"/>
      </w:pPr>
      <w:r>
        <w:separator/>
      </w:r>
    </w:p>
  </w:endnote>
  <w:endnote w:type="continuationSeparator" w:id="0">
    <w:p w14:paraId="6BAF881D" w14:textId="77777777" w:rsidR="001D13CC" w:rsidRDefault="001D13CC" w:rsidP="0045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29F9" w14:textId="77777777" w:rsidR="001D13CC" w:rsidRDefault="001D13CC" w:rsidP="00453598">
      <w:pPr>
        <w:spacing w:after="0" w:line="240" w:lineRule="auto"/>
      </w:pPr>
      <w:r>
        <w:separator/>
      </w:r>
    </w:p>
  </w:footnote>
  <w:footnote w:type="continuationSeparator" w:id="0">
    <w:p w14:paraId="39613334" w14:textId="77777777" w:rsidR="001D13CC" w:rsidRDefault="001D13CC" w:rsidP="0045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82F72"/>
    <w:multiLevelType w:val="hybridMultilevel"/>
    <w:tmpl w:val="5874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3199"/>
    <w:multiLevelType w:val="hybridMultilevel"/>
    <w:tmpl w:val="5EE6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5E48"/>
    <w:multiLevelType w:val="hybridMultilevel"/>
    <w:tmpl w:val="419A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5E2A"/>
    <w:multiLevelType w:val="hybridMultilevel"/>
    <w:tmpl w:val="5342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63AFA"/>
    <w:multiLevelType w:val="hybridMultilevel"/>
    <w:tmpl w:val="24AE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3317"/>
    <w:multiLevelType w:val="hybridMultilevel"/>
    <w:tmpl w:val="7D28CD3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54013AA"/>
    <w:multiLevelType w:val="hybridMultilevel"/>
    <w:tmpl w:val="3C3C3B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E33642F"/>
    <w:multiLevelType w:val="hybridMultilevel"/>
    <w:tmpl w:val="F2CC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5412"/>
    <w:multiLevelType w:val="hybridMultilevel"/>
    <w:tmpl w:val="1030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C"/>
    <w:rsid w:val="00001678"/>
    <w:rsid w:val="00001804"/>
    <w:rsid w:val="00011CCA"/>
    <w:rsid w:val="000121FF"/>
    <w:rsid w:val="000149FF"/>
    <w:rsid w:val="0002109B"/>
    <w:rsid w:val="00024036"/>
    <w:rsid w:val="000258BC"/>
    <w:rsid w:val="00026BF7"/>
    <w:rsid w:val="000278CE"/>
    <w:rsid w:val="0003182A"/>
    <w:rsid w:val="000330A4"/>
    <w:rsid w:val="00041F33"/>
    <w:rsid w:val="00042E70"/>
    <w:rsid w:val="0004403E"/>
    <w:rsid w:val="00047590"/>
    <w:rsid w:val="00052743"/>
    <w:rsid w:val="0005495A"/>
    <w:rsid w:val="00061293"/>
    <w:rsid w:val="00063E12"/>
    <w:rsid w:val="00064C21"/>
    <w:rsid w:val="00064EBC"/>
    <w:rsid w:val="00073B24"/>
    <w:rsid w:val="00074004"/>
    <w:rsid w:val="00074D95"/>
    <w:rsid w:val="0008037D"/>
    <w:rsid w:val="00087256"/>
    <w:rsid w:val="00090037"/>
    <w:rsid w:val="0009356D"/>
    <w:rsid w:val="00097CA2"/>
    <w:rsid w:val="000A1C43"/>
    <w:rsid w:val="000A3D97"/>
    <w:rsid w:val="000A5310"/>
    <w:rsid w:val="000B668B"/>
    <w:rsid w:val="000C17BD"/>
    <w:rsid w:val="000C4452"/>
    <w:rsid w:val="000E2FD8"/>
    <w:rsid w:val="000E68EB"/>
    <w:rsid w:val="000F3820"/>
    <w:rsid w:val="00103FF2"/>
    <w:rsid w:val="00110DC5"/>
    <w:rsid w:val="001159F0"/>
    <w:rsid w:val="0012025B"/>
    <w:rsid w:val="00123112"/>
    <w:rsid w:val="00123117"/>
    <w:rsid w:val="00124F4A"/>
    <w:rsid w:val="0012620F"/>
    <w:rsid w:val="00126D60"/>
    <w:rsid w:val="0013031B"/>
    <w:rsid w:val="001306D4"/>
    <w:rsid w:val="00130B1F"/>
    <w:rsid w:val="001321FF"/>
    <w:rsid w:val="001431BB"/>
    <w:rsid w:val="00143D3A"/>
    <w:rsid w:val="00143E62"/>
    <w:rsid w:val="00143EE3"/>
    <w:rsid w:val="00144D97"/>
    <w:rsid w:val="00152EF8"/>
    <w:rsid w:val="0015519D"/>
    <w:rsid w:val="00156711"/>
    <w:rsid w:val="0016006D"/>
    <w:rsid w:val="00160A38"/>
    <w:rsid w:val="001624EC"/>
    <w:rsid w:val="00165C66"/>
    <w:rsid w:val="00170169"/>
    <w:rsid w:val="00177DB5"/>
    <w:rsid w:val="001807F4"/>
    <w:rsid w:val="00182F90"/>
    <w:rsid w:val="0018380A"/>
    <w:rsid w:val="00185EB9"/>
    <w:rsid w:val="00197A1A"/>
    <w:rsid w:val="00197EB9"/>
    <w:rsid w:val="001A6EFC"/>
    <w:rsid w:val="001A7815"/>
    <w:rsid w:val="001B10ED"/>
    <w:rsid w:val="001B50C5"/>
    <w:rsid w:val="001C269A"/>
    <w:rsid w:val="001C295B"/>
    <w:rsid w:val="001C70D4"/>
    <w:rsid w:val="001D0CC2"/>
    <w:rsid w:val="001D13CC"/>
    <w:rsid w:val="001D1B12"/>
    <w:rsid w:val="001D65DC"/>
    <w:rsid w:val="001D73CF"/>
    <w:rsid w:val="001E0D51"/>
    <w:rsid w:val="001E2C9D"/>
    <w:rsid w:val="001E5225"/>
    <w:rsid w:val="001E52FA"/>
    <w:rsid w:val="001E7BCD"/>
    <w:rsid w:val="001E7C2E"/>
    <w:rsid w:val="001F221D"/>
    <w:rsid w:val="001F2A31"/>
    <w:rsid w:val="00201A1B"/>
    <w:rsid w:val="0020279C"/>
    <w:rsid w:val="00215817"/>
    <w:rsid w:val="002213D2"/>
    <w:rsid w:val="00222416"/>
    <w:rsid w:val="00226C89"/>
    <w:rsid w:val="00233563"/>
    <w:rsid w:val="002350F8"/>
    <w:rsid w:val="00236A99"/>
    <w:rsid w:val="002414E2"/>
    <w:rsid w:val="00246B54"/>
    <w:rsid w:val="00250DF4"/>
    <w:rsid w:val="0025271D"/>
    <w:rsid w:val="00255B21"/>
    <w:rsid w:val="002635B1"/>
    <w:rsid w:val="00264F9D"/>
    <w:rsid w:val="00265E66"/>
    <w:rsid w:val="002756D9"/>
    <w:rsid w:val="00276A9D"/>
    <w:rsid w:val="0028042B"/>
    <w:rsid w:val="00282492"/>
    <w:rsid w:val="00283D4C"/>
    <w:rsid w:val="0028556C"/>
    <w:rsid w:val="00291EE7"/>
    <w:rsid w:val="00294161"/>
    <w:rsid w:val="002A12CA"/>
    <w:rsid w:val="002A6355"/>
    <w:rsid w:val="002A6418"/>
    <w:rsid w:val="002B652F"/>
    <w:rsid w:val="002C3769"/>
    <w:rsid w:val="002C4902"/>
    <w:rsid w:val="002C5AF2"/>
    <w:rsid w:val="002C6D21"/>
    <w:rsid w:val="002D23C0"/>
    <w:rsid w:val="002D30B1"/>
    <w:rsid w:val="002E3D3A"/>
    <w:rsid w:val="002E3D4D"/>
    <w:rsid w:val="002E40B6"/>
    <w:rsid w:val="002E5DB5"/>
    <w:rsid w:val="002F25CA"/>
    <w:rsid w:val="002F6ADE"/>
    <w:rsid w:val="00302955"/>
    <w:rsid w:val="00303ECF"/>
    <w:rsid w:val="003071BD"/>
    <w:rsid w:val="003104CD"/>
    <w:rsid w:val="003112C8"/>
    <w:rsid w:val="0031444E"/>
    <w:rsid w:val="00316BFE"/>
    <w:rsid w:val="003176DB"/>
    <w:rsid w:val="00326B02"/>
    <w:rsid w:val="0032762F"/>
    <w:rsid w:val="00331CBB"/>
    <w:rsid w:val="00334604"/>
    <w:rsid w:val="00343CB5"/>
    <w:rsid w:val="00347CA6"/>
    <w:rsid w:val="003510C6"/>
    <w:rsid w:val="00354876"/>
    <w:rsid w:val="00356898"/>
    <w:rsid w:val="00364AFF"/>
    <w:rsid w:val="00366AE2"/>
    <w:rsid w:val="00370FEB"/>
    <w:rsid w:val="00371745"/>
    <w:rsid w:val="00375F06"/>
    <w:rsid w:val="00376A66"/>
    <w:rsid w:val="00377B62"/>
    <w:rsid w:val="00380036"/>
    <w:rsid w:val="0038227A"/>
    <w:rsid w:val="00391D9E"/>
    <w:rsid w:val="00395C8E"/>
    <w:rsid w:val="003A1842"/>
    <w:rsid w:val="003A19B0"/>
    <w:rsid w:val="003A367E"/>
    <w:rsid w:val="003B07FF"/>
    <w:rsid w:val="003B09F1"/>
    <w:rsid w:val="003C1656"/>
    <w:rsid w:val="003C5469"/>
    <w:rsid w:val="003C5CD0"/>
    <w:rsid w:val="003E4E15"/>
    <w:rsid w:val="004031C4"/>
    <w:rsid w:val="00410343"/>
    <w:rsid w:val="00412E10"/>
    <w:rsid w:val="004213F9"/>
    <w:rsid w:val="0042152A"/>
    <w:rsid w:val="00423C9E"/>
    <w:rsid w:val="0042494D"/>
    <w:rsid w:val="00426115"/>
    <w:rsid w:val="0042692B"/>
    <w:rsid w:val="004378D9"/>
    <w:rsid w:val="00440157"/>
    <w:rsid w:val="004412A1"/>
    <w:rsid w:val="00441E0A"/>
    <w:rsid w:val="00443EF8"/>
    <w:rsid w:val="00450A3E"/>
    <w:rsid w:val="00450B52"/>
    <w:rsid w:val="00453598"/>
    <w:rsid w:val="00456883"/>
    <w:rsid w:val="00462635"/>
    <w:rsid w:val="0046473A"/>
    <w:rsid w:val="00466437"/>
    <w:rsid w:val="00467CE0"/>
    <w:rsid w:val="00475AEB"/>
    <w:rsid w:val="00480560"/>
    <w:rsid w:val="0048455F"/>
    <w:rsid w:val="00485372"/>
    <w:rsid w:val="00490C2C"/>
    <w:rsid w:val="004910C8"/>
    <w:rsid w:val="004918C9"/>
    <w:rsid w:val="00492E2D"/>
    <w:rsid w:val="004A3718"/>
    <w:rsid w:val="004B0E83"/>
    <w:rsid w:val="004B33E4"/>
    <w:rsid w:val="004B3619"/>
    <w:rsid w:val="004B66AD"/>
    <w:rsid w:val="004C373F"/>
    <w:rsid w:val="004C3771"/>
    <w:rsid w:val="004C460C"/>
    <w:rsid w:val="004D38E8"/>
    <w:rsid w:val="004E0A2A"/>
    <w:rsid w:val="004E0FFB"/>
    <w:rsid w:val="004E2842"/>
    <w:rsid w:val="004E790A"/>
    <w:rsid w:val="004F6F42"/>
    <w:rsid w:val="00501DC2"/>
    <w:rsid w:val="00502167"/>
    <w:rsid w:val="0050385E"/>
    <w:rsid w:val="005040ED"/>
    <w:rsid w:val="00505D86"/>
    <w:rsid w:val="005068DE"/>
    <w:rsid w:val="005108F4"/>
    <w:rsid w:val="00512F71"/>
    <w:rsid w:val="005233ED"/>
    <w:rsid w:val="00525A70"/>
    <w:rsid w:val="005309AE"/>
    <w:rsid w:val="00531172"/>
    <w:rsid w:val="005324E6"/>
    <w:rsid w:val="0053538C"/>
    <w:rsid w:val="005354E4"/>
    <w:rsid w:val="00535627"/>
    <w:rsid w:val="0053586F"/>
    <w:rsid w:val="00535E88"/>
    <w:rsid w:val="005406BF"/>
    <w:rsid w:val="00550406"/>
    <w:rsid w:val="00550C8E"/>
    <w:rsid w:val="00555588"/>
    <w:rsid w:val="005569E9"/>
    <w:rsid w:val="00556ECA"/>
    <w:rsid w:val="0056014D"/>
    <w:rsid w:val="00564BF8"/>
    <w:rsid w:val="00566EC9"/>
    <w:rsid w:val="005678B4"/>
    <w:rsid w:val="00571F0B"/>
    <w:rsid w:val="005739FF"/>
    <w:rsid w:val="00580E04"/>
    <w:rsid w:val="00587554"/>
    <w:rsid w:val="00587C13"/>
    <w:rsid w:val="0059112F"/>
    <w:rsid w:val="0059138B"/>
    <w:rsid w:val="005A2A1E"/>
    <w:rsid w:val="005A6644"/>
    <w:rsid w:val="005B041C"/>
    <w:rsid w:val="005B13BB"/>
    <w:rsid w:val="005B1EE6"/>
    <w:rsid w:val="005B1F1D"/>
    <w:rsid w:val="005B7E02"/>
    <w:rsid w:val="005C0473"/>
    <w:rsid w:val="005C1034"/>
    <w:rsid w:val="005C254D"/>
    <w:rsid w:val="005D3467"/>
    <w:rsid w:val="005F41CF"/>
    <w:rsid w:val="005F6560"/>
    <w:rsid w:val="0060165B"/>
    <w:rsid w:val="00604CBD"/>
    <w:rsid w:val="006055DE"/>
    <w:rsid w:val="00606AB7"/>
    <w:rsid w:val="0061429C"/>
    <w:rsid w:val="00616A4F"/>
    <w:rsid w:val="0061742A"/>
    <w:rsid w:val="00620EAA"/>
    <w:rsid w:val="0062330B"/>
    <w:rsid w:val="006236B8"/>
    <w:rsid w:val="00623A5A"/>
    <w:rsid w:val="00624754"/>
    <w:rsid w:val="00630993"/>
    <w:rsid w:val="00631E23"/>
    <w:rsid w:val="0063666C"/>
    <w:rsid w:val="00636946"/>
    <w:rsid w:val="0064598F"/>
    <w:rsid w:val="0064608D"/>
    <w:rsid w:val="00646C27"/>
    <w:rsid w:val="006507E2"/>
    <w:rsid w:val="00656316"/>
    <w:rsid w:val="0065789B"/>
    <w:rsid w:val="00660EF8"/>
    <w:rsid w:val="00666A96"/>
    <w:rsid w:val="006728AE"/>
    <w:rsid w:val="00672C8B"/>
    <w:rsid w:val="006750DD"/>
    <w:rsid w:val="00682F7F"/>
    <w:rsid w:val="0068388A"/>
    <w:rsid w:val="00690E68"/>
    <w:rsid w:val="0069140F"/>
    <w:rsid w:val="00691AC5"/>
    <w:rsid w:val="0069403E"/>
    <w:rsid w:val="006A13F4"/>
    <w:rsid w:val="006A73A7"/>
    <w:rsid w:val="006B3BEC"/>
    <w:rsid w:val="006B6296"/>
    <w:rsid w:val="006B6EB0"/>
    <w:rsid w:val="006C3A77"/>
    <w:rsid w:val="006C4027"/>
    <w:rsid w:val="006C47DF"/>
    <w:rsid w:val="006C507A"/>
    <w:rsid w:val="006D20D0"/>
    <w:rsid w:val="006D566C"/>
    <w:rsid w:val="006E3D10"/>
    <w:rsid w:val="006E4A84"/>
    <w:rsid w:val="006E6373"/>
    <w:rsid w:val="006F2B57"/>
    <w:rsid w:val="006F6EA4"/>
    <w:rsid w:val="00704F92"/>
    <w:rsid w:val="00705C71"/>
    <w:rsid w:val="00705D21"/>
    <w:rsid w:val="00712A30"/>
    <w:rsid w:val="007248D7"/>
    <w:rsid w:val="00727F1C"/>
    <w:rsid w:val="00736B2E"/>
    <w:rsid w:val="007425D8"/>
    <w:rsid w:val="007469AA"/>
    <w:rsid w:val="0075449F"/>
    <w:rsid w:val="00755759"/>
    <w:rsid w:val="00755CAD"/>
    <w:rsid w:val="00761CC4"/>
    <w:rsid w:val="007633E9"/>
    <w:rsid w:val="00766B87"/>
    <w:rsid w:val="007708E4"/>
    <w:rsid w:val="00772098"/>
    <w:rsid w:val="00772FFB"/>
    <w:rsid w:val="00776BCE"/>
    <w:rsid w:val="00776CE0"/>
    <w:rsid w:val="00777D36"/>
    <w:rsid w:val="00790D27"/>
    <w:rsid w:val="00792302"/>
    <w:rsid w:val="00792F46"/>
    <w:rsid w:val="00793776"/>
    <w:rsid w:val="0079592B"/>
    <w:rsid w:val="00796A6F"/>
    <w:rsid w:val="007A1E22"/>
    <w:rsid w:val="007A246B"/>
    <w:rsid w:val="007B3961"/>
    <w:rsid w:val="007B45F8"/>
    <w:rsid w:val="007B7002"/>
    <w:rsid w:val="007C35DD"/>
    <w:rsid w:val="007C4580"/>
    <w:rsid w:val="007D0AC1"/>
    <w:rsid w:val="007D3A00"/>
    <w:rsid w:val="007D4EDC"/>
    <w:rsid w:val="007D6376"/>
    <w:rsid w:val="007E16E1"/>
    <w:rsid w:val="007E6258"/>
    <w:rsid w:val="007E6958"/>
    <w:rsid w:val="007E6CC3"/>
    <w:rsid w:val="007F1ABC"/>
    <w:rsid w:val="007F3027"/>
    <w:rsid w:val="007F32FE"/>
    <w:rsid w:val="007F4C0F"/>
    <w:rsid w:val="007F550F"/>
    <w:rsid w:val="0080310B"/>
    <w:rsid w:val="008058B2"/>
    <w:rsid w:val="00805C47"/>
    <w:rsid w:val="0080645E"/>
    <w:rsid w:val="00813A9B"/>
    <w:rsid w:val="0081451A"/>
    <w:rsid w:val="008157EB"/>
    <w:rsid w:val="00817066"/>
    <w:rsid w:val="00820A05"/>
    <w:rsid w:val="00820FF7"/>
    <w:rsid w:val="00827E6E"/>
    <w:rsid w:val="00827F53"/>
    <w:rsid w:val="008344C8"/>
    <w:rsid w:val="008356F0"/>
    <w:rsid w:val="00843EF2"/>
    <w:rsid w:val="008457B5"/>
    <w:rsid w:val="00845A38"/>
    <w:rsid w:val="0085155D"/>
    <w:rsid w:val="0085763E"/>
    <w:rsid w:val="00863DBE"/>
    <w:rsid w:val="008673D9"/>
    <w:rsid w:val="00867819"/>
    <w:rsid w:val="008678F0"/>
    <w:rsid w:val="0087077E"/>
    <w:rsid w:val="00871D3B"/>
    <w:rsid w:val="00873145"/>
    <w:rsid w:val="00873DE1"/>
    <w:rsid w:val="00875454"/>
    <w:rsid w:val="00876B30"/>
    <w:rsid w:val="00876B5F"/>
    <w:rsid w:val="00880828"/>
    <w:rsid w:val="00880B11"/>
    <w:rsid w:val="008838E1"/>
    <w:rsid w:val="00885C60"/>
    <w:rsid w:val="00892D53"/>
    <w:rsid w:val="00897750"/>
    <w:rsid w:val="008A32D8"/>
    <w:rsid w:val="008A57B1"/>
    <w:rsid w:val="008A6782"/>
    <w:rsid w:val="008A7D08"/>
    <w:rsid w:val="008C2244"/>
    <w:rsid w:val="008D224A"/>
    <w:rsid w:val="008D44C2"/>
    <w:rsid w:val="008E2DD1"/>
    <w:rsid w:val="008E316C"/>
    <w:rsid w:val="008E3484"/>
    <w:rsid w:val="008E47DA"/>
    <w:rsid w:val="008E5A76"/>
    <w:rsid w:val="008E72CC"/>
    <w:rsid w:val="008F2D7F"/>
    <w:rsid w:val="008F6AB3"/>
    <w:rsid w:val="00902955"/>
    <w:rsid w:val="009045D4"/>
    <w:rsid w:val="009054ED"/>
    <w:rsid w:val="009074FD"/>
    <w:rsid w:val="00912193"/>
    <w:rsid w:val="00913322"/>
    <w:rsid w:val="009164CD"/>
    <w:rsid w:val="0092528D"/>
    <w:rsid w:val="0092644B"/>
    <w:rsid w:val="009276BA"/>
    <w:rsid w:val="00927A00"/>
    <w:rsid w:val="0093011B"/>
    <w:rsid w:val="00930F9F"/>
    <w:rsid w:val="0093288C"/>
    <w:rsid w:val="009341A3"/>
    <w:rsid w:val="0093443B"/>
    <w:rsid w:val="00936F8D"/>
    <w:rsid w:val="0094316E"/>
    <w:rsid w:val="009440E5"/>
    <w:rsid w:val="00945227"/>
    <w:rsid w:val="00947A87"/>
    <w:rsid w:val="00952E48"/>
    <w:rsid w:val="00953D03"/>
    <w:rsid w:val="00954591"/>
    <w:rsid w:val="00956F68"/>
    <w:rsid w:val="009574D0"/>
    <w:rsid w:val="009575DC"/>
    <w:rsid w:val="0096656D"/>
    <w:rsid w:val="00980685"/>
    <w:rsid w:val="00984049"/>
    <w:rsid w:val="00984790"/>
    <w:rsid w:val="00990DF5"/>
    <w:rsid w:val="00996C99"/>
    <w:rsid w:val="0099787D"/>
    <w:rsid w:val="009B0755"/>
    <w:rsid w:val="009B1AFE"/>
    <w:rsid w:val="009B2FED"/>
    <w:rsid w:val="009B64EC"/>
    <w:rsid w:val="009B7775"/>
    <w:rsid w:val="009C20B0"/>
    <w:rsid w:val="009C6D77"/>
    <w:rsid w:val="009D3621"/>
    <w:rsid w:val="009D6196"/>
    <w:rsid w:val="009D6618"/>
    <w:rsid w:val="009D74CC"/>
    <w:rsid w:val="009E021E"/>
    <w:rsid w:val="009F4C73"/>
    <w:rsid w:val="00A02FD3"/>
    <w:rsid w:val="00A03620"/>
    <w:rsid w:val="00A04B1C"/>
    <w:rsid w:val="00A05E3C"/>
    <w:rsid w:val="00A10E2E"/>
    <w:rsid w:val="00A1278F"/>
    <w:rsid w:val="00A12C55"/>
    <w:rsid w:val="00A1553F"/>
    <w:rsid w:val="00A155CF"/>
    <w:rsid w:val="00A207BB"/>
    <w:rsid w:val="00A221F7"/>
    <w:rsid w:val="00A22FDF"/>
    <w:rsid w:val="00A3211C"/>
    <w:rsid w:val="00A33639"/>
    <w:rsid w:val="00A372BD"/>
    <w:rsid w:val="00A42409"/>
    <w:rsid w:val="00A43EE0"/>
    <w:rsid w:val="00A4574A"/>
    <w:rsid w:val="00A472EA"/>
    <w:rsid w:val="00A52524"/>
    <w:rsid w:val="00A627E5"/>
    <w:rsid w:val="00A653A8"/>
    <w:rsid w:val="00A656C4"/>
    <w:rsid w:val="00A65A32"/>
    <w:rsid w:val="00A73B88"/>
    <w:rsid w:val="00A74D32"/>
    <w:rsid w:val="00A80FAF"/>
    <w:rsid w:val="00A84641"/>
    <w:rsid w:val="00A85F4B"/>
    <w:rsid w:val="00A87AF5"/>
    <w:rsid w:val="00A9334D"/>
    <w:rsid w:val="00A960E5"/>
    <w:rsid w:val="00AA1596"/>
    <w:rsid w:val="00AA4768"/>
    <w:rsid w:val="00AA56F6"/>
    <w:rsid w:val="00AA5BAC"/>
    <w:rsid w:val="00AA6BEC"/>
    <w:rsid w:val="00AA74D4"/>
    <w:rsid w:val="00AB2CC9"/>
    <w:rsid w:val="00AC1986"/>
    <w:rsid w:val="00AC5A63"/>
    <w:rsid w:val="00AC7225"/>
    <w:rsid w:val="00AD7F92"/>
    <w:rsid w:val="00AE086C"/>
    <w:rsid w:val="00AE6383"/>
    <w:rsid w:val="00AE6487"/>
    <w:rsid w:val="00AF01BD"/>
    <w:rsid w:val="00AF2AE6"/>
    <w:rsid w:val="00AF4AC1"/>
    <w:rsid w:val="00AF5224"/>
    <w:rsid w:val="00B00ECB"/>
    <w:rsid w:val="00B01162"/>
    <w:rsid w:val="00B13E84"/>
    <w:rsid w:val="00B16AD5"/>
    <w:rsid w:val="00B20131"/>
    <w:rsid w:val="00B22ECB"/>
    <w:rsid w:val="00B2403A"/>
    <w:rsid w:val="00B27319"/>
    <w:rsid w:val="00B34723"/>
    <w:rsid w:val="00B34A1D"/>
    <w:rsid w:val="00B34ECA"/>
    <w:rsid w:val="00B51A83"/>
    <w:rsid w:val="00B5249F"/>
    <w:rsid w:val="00B55FD3"/>
    <w:rsid w:val="00B569B3"/>
    <w:rsid w:val="00B57E42"/>
    <w:rsid w:val="00B60F8C"/>
    <w:rsid w:val="00B63384"/>
    <w:rsid w:val="00B65BA4"/>
    <w:rsid w:val="00B6645E"/>
    <w:rsid w:val="00B66948"/>
    <w:rsid w:val="00B66D10"/>
    <w:rsid w:val="00B756A4"/>
    <w:rsid w:val="00B76710"/>
    <w:rsid w:val="00B76781"/>
    <w:rsid w:val="00B801A4"/>
    <w:rsid w:val="00B806C3"/>
    <w:rsid w:val="00B81535"/>
    <w:rsid w:val="00B81FD4"/>
    <w:rsid w:val="00B842DB"/>
    <w:rsid w:val="00B86985"/>
    <w:rsid w:val="00B95466"/>
    <w:rsid w:val="00BA55FB"/>
    <w:rsid w:val="00BA5DB0"/>
    <w:rsid w:val="00BB2796"/>
    <w:rsid w:val="00BC26A3"/>
    <w:rsid w:val="00BC43A5"/>
    <w:rsid w:val="00BD0814"/>
    <w:rsid w:val="00BD3F23"/>
    <w:rsid w:val="00BD4DB0"/>
    <w:rsid w:val="00BF674F"/>
    <w:rsid w:val="00C112E7"/>
    <w:rsid w:val="00C15C5F"/>
    <w:rsid w:val="00C2151E"/>
    <w:rsid w:val="00C21F8F"/>
    <w:rsid w:val="00C23F56"/>
    <w:rsid w:val="00C267D0"/>
    <w:rsid w:val="00C27049"/>
    <w:rsid w:val="00C30170"/>
    <w:rsid w:val="00C3181D"/>
    <w:rsid w:val="00C31C7C"/>
    <w:rsid w:val="00C33EF3"/>
    <w:rsid w:val="00C35328"/>
    <w:rsid w:val="00C35925"/>
    <w:rsid w:val="00C43060"/>
    <w:rsid w:val="00C466B4"/>
    <w:rsid w:val="00C53F16"/>
    <w:rsid w:val="00C55111"/>
    <w:rsid w:val="00C55609"/>
    <w:rsid w:val="00C5785D"/>
    <w:rsid w:val="00C9042A"/>
    <w:rsid w:val="00C9738C"/>
    <w:rsid w:val="00C97E59"/>
    <w:rsid w:val="00CA2592"/>
    <w:rsid w:val="00CA2C1F"/>
    <w:rsid w:val="00CA4670"/>
    <w:rsid w:val="00CA4841"/>
    <w:rsid w:val="00CA5A22"/>
    <w:rsid w:val="00CA5B98"/>
    <w:rsid w:val="00CA5C8D"/>
    <w:rsid w:val="00CB1C15"/>
    <w:rsid w:val="00CB24E9"/>
    <w:rsid w:val="00CC170B"/>
    <w:rsid w:val="00CC4587"/>
    <w:rsid w:val="00CC7D64"/>
    <w:rsid w:val="00CD6584"/>
    <w:rsid w:val="00CE0CBE"/>
    <w:rsid w:val="00CE0CC1"/>
    <w:rsid w:val="00CE4E84"/>
    <w:rsid w:val="00CE5060"/>
    <w:rsid w:val="00CE63A1"/>
    <w:rsid w:val="00CE6CA9"/>
    <w:rsid w:val="00CF15CB"/>
    <w:rsid w:val="00CF1F8E"/>
    <w:rsid w:val="00CF6D6B"/>
    <w:rsid w:val="00D05A25"/>
    <w:rsid w:val="00D11AA7"/>
    <w:rsid w:val="00D22C00"/>
    <w:rsid w:val="00D22D44"/>
    <w:rsid w:val="00D23DE3"/>
    <w:rsid w:val="00D25E58"/>
    <w:rsid w:val="00D262F2"/>
    <w:rsid w:val="00D330D4"/>
    <w:rsid w:val="00D33C45"/>
    <w:rsid w:val="00D3764E"/>
    <w:rsid w:val="00D45745"/>
    <w:rsid w:val="00D45FFA"/>
    <w:rsid w:val="00D47853"/>
    <w:rsid w:val="00D50B09"/>
    <w:rsid w:val="00D54FE4"/>
    <w:rsid w:val="00D60BF5"/>
    <w:rsid w:val="00D64F07"/>
    <w:rsid w:val="00D66A89"/>
    <w:rsid w:val="00D70B1B"/>
    <w:rsid w:val="00D741D8"/>
    <w:rsid w:val="00D749B2"/>
    <w:rsid w:val="00D76948"/>
    <w:rsid w:val="00D82A07"/>
    <w:rsid w:val="00D85B99"/>
    <w:rsid w:val="00D91B74"/>
    <w:rsid w:val="00DA3FAF"/>
    <w:rsid w:val="00DB3D87"/>
    <w:rsid w:val="00DB4B45"/>
    <w:rsid w:val="00DB7048"/>
    <w:rsid w:val="00DC360C"/>
    <w:rsid w:val="00DC4609"/>
    <w:rsid w:val="00DC4725"/>
    <w:rsid w:val="00DC5395"/>
    <w:rsid w:val="00DC664B"/>
    <w:rsid w:val="00DC6988"/>
    <w:rsid w:val="00DD04A2"/>
    <w:rsid w:val="00DD2961"/>
    <w:rsid w:val="00DD2C12"/>
    <w:rsid w:val="00DD4E99"/>
    <w:rsid w:val="00DD7551"/>
    <w:rsid w:val="00DE18B2"/>
    <w:rsid w:val="00DE3B97"/>
    <w:rsid w:val="00DE7EFA"/>
    <w:rsid w:val="00DF30F6"/>
    <w:rsid w:val="00DF53CD"/>
    <w:rsid w:val="00E015EF"/>
    <w:rsid w:val="00E03B00"/>
    <w:rsid w:val="00E045AD"/>
    <w:rsid w:val="00E13AF1"/>
    <w:rsid w:val="00E1780C"/>
    <w:rsid w:val="00E24350"/>
    <w:rsid w:val="00E26B6A"/>
    <w:rsid w:val="00E26BE5"/>
    <w:rsid w:val="00E27402"/>
    <w:rsid w:val="00E3080A"/>
    <w:rsid w:val="00E308E5"/>
    <w:rsid w:val="00E3311D"/>
    <w:rsid w:val="00E33BB1"/>
    <w:rsid w:val="00E40571"/>
    <w:rsid w:val="00E42C48"/>
    <w:rsid w:val="00E457C9"/>
    <w:rsid w:val="00E47D6E"/>
    <w:rsid w:val="00E5150A"/>
    <w:rsid w:val="00E63134"/>
    <w:rsid w:val="00E678D2"/>
    <w:rsid w:val="00E67C21"/>
    <w:rsid w:val="00E8169F"/>
    <w:rsid w:val="00E81C03"/>
    <w:rsid w:val="00E866D0"/>
    <w:rsid w:val="00E94BCB"/>
    <w:rsid w:val="00E960E6"/>
    <w:rsid w:val="00EA2206"/>
    <w:rsid w:val="00EA349F"/>
    <w:rsid w:val="00EA3719"/>
    <w:rsid w:val="00EA6671"/>
    <w:rsid w:val="00EB0A76"/>
    <w:rsid w:val="00EC469F"/>
    <w:rsid w:val="00EC47D6"/>
    <w:rsid w:val="00EC534E"/>
    <w:rsid w:val="00EC6508"/>
    <w:rsid w:val="00EC650B"/>
    <w:rsid w:val="00ED0848"/>
    <w:rsid w:val="00ED2499"/>
    <w:rsid w:val="00ED397F"/>
    <w:rsid w:val="00ED53C5"/>
    <w:rsid w:val="00ED6557"/>
    <w:rsid w:val="00ED65B0"/>
    <w:rsid w:val="00EE6E4A"/>
    <w:rsid w:val="00EE7139"/>
    <w:rsid w:val="00F008FF"/>
    <w:rsid w:val="00F0131F"/>
    <w:rsid w:val="00F04389"/>
    <w:rsid w:val="00F075D9"/>
    <w:rsid w:val="00F07A40"/>
    <w:rsid w:val="00F164DE"/>
    <w:rsid w:val="00F20B13"/>
    <w:rsid w:val="00F21575"/>
    <w:rsid w:val="00F2380D"/>
    <w:rsid w:val="00F24B81"/>
    <w:rsid w:val="00F2556B"/>
    <w:rsid w:val="00F2697E"/>
    <w:rsid w:val="00F35577"/>
    <w:rsid w:val="00F362C1"/>
    <w:rsid w:val="00F43AF7"/>
    <w:rsid w:val="00F468F9"/>
    <w:rsid w:val="00F46CF6"/>
    <w:rsid w:val="00F501F8"/>
    <w:rsid w:val="00F5063A"/>
    <w:rsid w:val="00F52303"/>
    <w:rsid w:val="00F53499"/>
    <w:rsid w:val="00F56CB3"/>
    <w:rsid w:val="00F61711"/>
    <w:rsid w:val="00F61805"/>
    <w:rsid w:val="00F63E17"/>
    <w:rsid w:val="00F66B50"/>
    <w:rsid w:val="00F71A83"/>
    <w:rsid w:val="00F7224B"/>
    <w:rsid w:val="00F737F5"/>
    <w:rsid w:val="00F768B5"/>
    <w:rsid w:val="00F77BFD"/>
    <w:rsid w:val="00F8101E"/>
    <w:rsid w:val="00F83003"/>
    <w:rsid w:val="00F83F07"/>
    <w:rsid w:val="00F857D8"/>
    <w:rsid w:val="00F9756F"/>
    <w:rsid w:val="00F9769E"/>
    <w:rsid w:val="00FA0224"/>
    <w:rsid w:val="00FA7340"/>
    <w:rsid w:val="00FA7980"/>
    <w:rsid w:val="00FB1AE0"/>
    <w:rsid w:val="00FB6ED9"/>
    <w:rsid w:val="00FB7CA2"/>
    <w:rsid w:val="00FC2B71"/>
    <w:rsid w:val="00FC3370"/>
    <w:rsid w:val="00FC594A"/>
    <w:rsid w:val="00FC5BF5"/>
    <w:rsid w:val="00FC6636"/>
    <w:rsid w:val="00FC66B1"/>
    <w:rsid w:val="00FC7F7D"/>
    <w:rsid w:val="00FD2850"/>
    <w:rsid w:val="00FD3A19"/>
    <w:rsid w:val="00FD3CEB"/>
    <w:rsid w:val="00FD6DE5"/>
    <w:rsid w:val="00FE282E"/>
    <w:rsid w:val="00FE2A08"/>
    <w:rsid w:val="00FE34E9"/>
    <w:rsid w:val="00FF0CC8"/>
    <w:rsid w:val="00FF68A2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39FE"/>
  <w15:chartTrackingRefBased/>
  <w15:docId w15:val="{802D3B49-8555-44A6-A48C-1238031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7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F1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4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46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5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0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0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0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9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8F6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AB3"/>
  </w:style>
  <w:style w:type="paragraph" w:styleId="Akapitzlist">
    <w:name w:val="List Paragraph"/>
    <w:basedOn w:val="Normalny"/>
    <w:uiPriority w:val="34"/>
    <w:qFormat/>
    <w:rsid w:val="00930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63"/>
  </w:style>
  <w:style w:type="paragraph" w:styleId="Stopka">
    <w:name w:val="footer"/>
    <w:basedOn w:val="Normalny"/>
    <w:link w:val="Stopka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63"/>
  </w:style>
  <w:style w:type="character" w:customStyle="1" w:styleId="Nagwek2Znak">
    <w:name w:val="Nagłówek 2 Znak"/>
    <w:basedOn w:val="Domylnaczcionkaakapitu"/>
    <w:link w:val="Nagwek2"/>
    <w:uiPriority w:val="9"/>
    <w:rsid w:val="00616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6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16A4F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9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A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0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3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42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9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30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zegorz.swiech@n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wemotywacj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6DF0-CAB7-FB4B-9DE2-CB68E8E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 Motywacje</dc:creator>
  <cp:keywords/>
  <dc:description/>
  <cp:lastModifiedBy>Diana Stachera</cp:lastModifiedBy>
  <cp:revision>4</cp:revision>
  <dcterms:created xsi:type="dcterms:W3CDTF">2021-03-10T20:06:00Z</dcterms:created>
  <dcterms:modified xsi:type="dcterms:W3CDTF">2021-03-10T20:36:00Z</dcterms:modified>
</cp:coreProperties>
</file>