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F9C6" w14:textId="77777777" w:rsidR="00A54793" w:rsidRPr="001C5785" w:rsidRDefault="00A54793" w:rsidP="00A54793">
      <w:pPr>
        <w:jc w:val="center"/>
        <w:rPr>
          <w:b/>
          <w:bCs/>
        </w:rPr>
      </w:pPr>
      <w:r w:rsidRPr="00FF67E2">
        <w:rPr>
          <w:b/>
          <w:bCs/>
        </w:rPr>
        <w:t>Pytanie: J</w:t>
      </w:r>
      <w:r w:rsidRPr="00FF67E2">
        <w:rPr>
          <w:b/>
          <w:bCs/>
          <w:lang w:val="en-US"/>
        </w:rPr>
        <w:t xml:space="preserve">aka </w:t>
      </w:r>
      <w:proofErr w:type="spellStart"/>
      <w:r w:rsidRPr="00FF67E2">
        <w:rPr>
          <w:b/>
          <w:bCs/>
          <w:lang w:val="en-US"/>
        </w:rPr>
        <w:t>inwestycja</w:t>
      </w:r>
      <w:proofErr w:type="spellEnd"/>
      <w:r w:rsidRPr="00FF67E2">
        <w:rPr>
          <w:b/>
          <w:bCs/>
          <w:lang w:val="en-US"/>
        </w:rPr>
        <w:t xml:space="preserve"> </w:t>
      </w:r>
      <w:proofErr w:type="spellStart"/>
      <w:r w:rsidRPr="00FF67E2">
        <w:rPr>
          <w:b/>
          <w:bCs/>
          <w:lang w:val="en-US"/>
        </w:rPr>
        <w:t>Twoim</w:t>
      </w:r>
      <w:proofErr w:type="spellEnd"/>
      <w:r w:rsidRPr="00FF67E2">
        <w:rPr>
          <w:b/>
          <w:bCs/>
          <w:lang w:val="en-US"/>
        </w:rPr>
        <w:t xml:space="preserve"> </w:t>
      </w:r>
      <w:proofErr w:type="spellStart"/>
      <w:r w:rsidRPr="00FF67E2">
        <w:rPr>
          <w:b/>
          <w:bCs/>
          <w:lang w:val="en-US"/>
        </w:rPr>
        <w:t>zdaniem</w:t>
      </w:r>
      <w:proofErr w:type="spellEnd"/>
      <w:r w:rsidRPr="00FF67E2">
        <w:rPr>
          <w:b/>
          <w:bCs/>
          <w:lang w:val="en-US"/>
        </w:rPr>
        <w:t xml:space="preserve">, </w:t>
      </w:r>
      <w:proofErr w:type="spellStart"/>
      <w:r w:rsidRPr="00FF67E2">
        <w:rPr>
          <w:b/>
          <w:bCs/>
          <w:lang w:val="en-US"/>
        </w:rPr>
        <w:t>biorąc</w:t>
      </w:r>
      <w:proofErr w:type="spellEnd"/>
      <w:r w:rsidRPr="00FF67E2">
        <w:rPr>
          <w:b/>
          <w:bCs/>
          <w:lang w:val="en-US"/>
        </w:rPr>
        <w:t xml:space="preserve"> pod </w:t>
      </w:r>
      <w:proofErr w:type="spellStart"/>
      <w:r w:rsidRPr="00FF67E2">
        <w:rPr>
          <w:b/>
          <w:bCs/>
          <w:lang w:val="en-US"/>
        </w:rPr>
        <w:t>uwagę</w:t>
      </w:r>
      <w:proofErr w:type="spellEnd"/>
      <w:r w:rsidRPr="00FF67E2">
        <w:rPr>
          <w:b/>
          <w:bCs/>
          <w:lang w:val="en-US"/>
        </w:rPr>
        <w:t xml:space="preserve"> </w:t>
      </w:r>
      <w:proofErr w:type="spellStart"/>
      <w:r w:rsidRPr="00FF67E2">
        <w:rPr>
          <w:b/>
          <w:bCs/>
          <w:lang w:val="en-US"/>
        </w:rPr>
        <w:t>zysk</w:t>
      </w:r>
      <w:proofErr w:type="spellEnd"/>
      <w:r w:rsidRPr="00FF67E2">
        <w:rPr>
          <w:b/>
          <w:bCs/>
          <w:lang w:val="en-US"/>
        </w:rPr>
        <w:t xml:space="preserve"> </w:t>
      </w:r>
      <w:proofErr w:type="spellStart"/>
      <w:r w:rsidRPr="00FF67E2">
        <w:rPr>
          <w:b/>
          <w:bCs/>
          <w:lang w:val="en-US"/>
        </w:rPr>
        <w:t>i</w:t>
      </w:r>
      <w:proofErr w:type="spellEnd"/>
      <w:r w:rsidRPr="00FF67E2">
        <w:rPr>
          <w:b/>
          <w:bCs/>
          <w:lang w:val="en-US"/>
        </w:rPr>
        <w:t xml:space="preserve"> </w:t>
      </w:r>
      <w:proofErr w:type="spellStart"/>
      <w:r w:rsidRPr="00FF67E2">
        <w:rPr>
          <w:b/>
          <w:bCs/>
          <w:lang w:val="en-US"/>
        </w:rPr>
        <w:t>bezpieczeństwo</w:t>
      </w:r>
      <w:proofErr w:type="spellEnd"/>
      <w:r w:rsidRPr="00FF67E2">
        <w:rPr>
          <w:b/>
          <w:bCs/>
          <w:lang w:val="en-US"/>
        </w:rPr>
        <w:t xml:space="preserve">, </w:t>
      </w:r>
      <w:r w:rsidRPr="00FF67E2">
        <w:rPr>
          <w:b/>
          <w:bCs/>
          <w:lang w:val="en-US"/>
        </w:rPr>
        <w:br/>
        <w:t xml:space="preserve">jest </w:t>
      </w:r>
      <w:proofErr w:type="spellStart"/>
      <w:r w:rsidRPr="00FF67E2">
        <w:rPr>
          <w:b/>
          <w:bCs/>
          <w:lang w:val="en-US"/>
        </w:rPr>
        <w:t>najlepszą</w:t>
      </w:r>
      <w:proofErr w:type="spellEnd"/>
      <w:r w:rsidRPr="00FF67E2">
        <w:rPr>
          <w:b/>
          <w:bCs/>
          <w:lang w:val="en-US"/>
        </w:rPr>
        <w:t xml:space="preserve">, </w:t>
      </w:r>
      <w:proofErr w:type="spellStart"/>
      <w:r w:rsidRPr="00FF67E2">
        <w:rPr>
          <w:b/>
          <w:bCs/>
          <w:lang w:val="en-US"/>
        </w:rPr>
        <w:t>niezależnie</w:t>
      </w:r>
      <w:proofErr w:type="spellEnd"/>
      <w:r w:rsidRPr="00FF67E2">
        <w:rPr>
          <w:b/>
          <w:bCs/>
          <w:lang w:val="en-US"/>
        </w:rPr>
        <w:t xml:space="preserve"> od </w:t>
      </w:r>
      <w:proofErr w:type="spellStart"/>
      <w:r w:rsidRPr="00FF67E2">
        <w:rPr>
          <w:b/>
          <w:bCs/>
          <w:lang w:val="en-US"/>
        </w:rPr>
        <w:t>sytuacji</w:t>
      </w:r>
      <w:proofErr w:type="spellEnd"/>
      <w:r w:rsidRPr="00FF67E2">
        <w:rPr>
          <w:b/>
          <w:bCs/>
          <w:lang w:val="en-US"/>
        </w:rPr>
        <w:t xml:space="preserve"> </w:t>
      </w:r>
      <w:proofErr w:type="spellStart"/>
      <w:r w:rsidRPr="00FF67E2">
        <w:rPr>
          <w:b/>
          <w:bCs/>
          <w:lang w:val="en-US"/>
        </w:rPr>
        <w:t>gospodarczej</w:t>
      </w:r>
      <w:proofErr w:type="spellEnd"/>
      <w:r w:rsidRPr="00FF67E2">
        <w:rPr>
          <w:b/>
          <w:bCs/>
          <w:lang w:val="en-US"/>
        </w:rPr>
        <w:t>?</w:t>
      </w:r>
      <w:r w:rsidRPr="00FF67E2">
        <w:rPr>
          <w:b/>
          <w:bCs/>
        </w:rPr>
        <w:t xml:space="preserve"> </w:t>
      </w:r>
      <w:r w:rsidRPr="00FF67E2">
        <w:rPr>
          <w:b/>
          <w:bCs/>
        </w:rPr>
        <w:br/>
        <w:t xml:space="preserve">(Respondenci mogli wskazać maksymalnie 3 odpowiedzi). </w:t>
      </w:r>
    </w:p>
    <w:p w14:paraId="59581F9B" w14:textId="13EB71F6" w:rsidR="00A54793" w:rsidRDefault="00A54793">
      <w:r w:rsidRPr="002A729A">
        <w:rPr>
          <w:noProof/>
        </w:rPr>
        <w:drawing>
          <wp:inline distT="0" distB="0" distL="0" distR="0" wp14:anchorId="4A7FA45D" wp14:editId="72AF4525">
            <wp:extent cx="5760720" cy="2797175"/>
            <wp:effectExtent l="0" t="0" r="11430" b="317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7F869D90-2D02-4E55-8D43-D13E2D8CC6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CCC5CBF" w14:textId="7532FDE3" w:rsidR="00A54793" w:rsidRDefault="00A54793"/>
    <w:p w14:paraId="4E94BCDC" w14:textId="77777777" w:rsidR="00A54793" w:rsidRPr="00FF67E2" w:rsidRDefault="00A54793" w:rsidP="00A54793">
      <w:pPr>
        <w:jc w:val="center"/>
        <w:rPr>
          <w:b/>
          <w:bCs/>
        </w:rPr>
      </w:pPr>
      <w:r>
        <w:rPr>
          <w:b/>
          <w:bCs/>
        </w:rPr>
        <w:t>Pytanie: Czy Twoim zdaniem inwestowanie w działki/ziemię w porównaniu z innymi produktami inwestycyjnymi jest raczej bezpieczne czy raczej ryzykowne?</w:t>
      </w:r>
    </w:p>
    <w:p w14:paraId="0861000D" w14:textId="1EE02D78" w:rsidR="00A54793" w:rsidRDefault="00A54793">
      <w:r w:rsidRPr="00D61B51">
        <w:rPr>
          <w:noProof/>
        </w:rPr>
        <w:drawing>
          <wp:inline distT="0" distB="0" distL="0" distR="0" wp14:anchorId="193D10C4" wp14:editId="0588BA33">
            <wp:extent cx="5760720" cy="1099820"/>
            <wp:effectExtent l="0" t="0" r="11430" b="508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149B6947-E9F2-4FD5-B18C-E32A7B7342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CADF968" w14:textId="0BC0D8E3" w:rsidR="00A54793" w:rsidRDefault="00A54793" w:rsidP="00A54793">
      <w:pPr>
        <w:jc w:val="center"/>
      </w:pPr>
    </w:p>
    <w:p w14:paraId="1231CCBC" w14:textId="004D27A1" w:rsidR="00A54793" w:rsidRDefault="00A54793" w:rsidP="00A54793">
      <w:pPr>
        <w:jc w:val="center"/>
        <w:rPr>
          <w:b/>
          <w:bCs/>
        </w:rPr>
      </w:pPr>
      <w:r w:rsidRPr="00FF67E2">
        <w:rPr>
          <w:b/>
          <w:bCs/>
        </w:rPr>
        <w:t xml:space="preserve">Pytanie: Czy masz oszczędności? </w:t>
      </w:r>
      <w:r w:rsidRPr="00FF67E2">
        <w:rPr>
          <w:b/>
          <w:bCs/>
        </w:rPr>
        <w:br/>
        <w:t>(Proszę uwzględnić pieniądze, ale także wszystkie przedmioty, czy nieruchomości, które traktujesz jako lokatę kapitału).</w:t>
      </w:r>
    </w:p>
    <w:p w14:paraId="70B8680E" w14:textId="032B3E6E" w:rsidR="00A54793" w:rsidRDefault="00A54793" w:rsidP="00A54793">
      <w:pPr>
        <w:jc w:val="center"/>
      </w:pPr>
      <w:r w:rsidRPr="006C5F96">
        <w:rPr>
          <w:noProof/>
        </w:rPr>
        <w:drawing>
          <wp:inline distT="0" distB="0" distL="0" distR="0" wp14:anchorId="06AFBB31" wp14:editId="1EACEEAA">
            <wp:extent cx="4276725" cy="2286000"/>
            <wp:effectExtent l="0" t="0" r="9525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39695556-AAFB-4E2C-A402-2445888ED8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5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93"/>
    <w:rsid w:val="005E62F8"/>
    <w:rsid w:val="00A54793"/>
    <w:rsid w:val="00B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B199"/>
  <w15:chartTrackingRefBased/>
  <w15:docId w15:val="{2A603ABE-2D78-4872-8DC7-8BA2D93A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6412430035707961"/>
          <c:y val="1.9516239385866448E-2"/>
          <c:w val="0.40070661026951654"/>
          <c:h val="0.956951306848677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0060FF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60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451-4CEB-B15C-62404B19DD81}"/>
              </c:ext>
            </c:extLst>
          </c:dPt>
          <c:dPt>
            <c:idx val="10"/>
            <c:invertIfNegative val="0"/>
            <c:bubble3D val="0"/>
            <c:spPr>
              <a:solidFill>
                <a:srgbClr val="0060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451-4CEB-B15C-62404B19DD81}"/>
              </c:ext>
            </c:extLst>
          </c:dPt>
          <c:dPt>
            <c:idx val="11"/>
            <c:invertIfNegative val="0"/>
            <c:bubble3D val="0"/>
            <c:spPr>
              <a:solidFill>
                <a:srgbClr val="0060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451-4CEB-B15C-62404B19DD81}"/>
              </c:ext>
            </c:extLst>
          </c:dPt>
          <c:dPt>
            <c:idx val="12"/>
            <c:invertIfNegative val="0"/>
            <c:bubble3D val="0"/>
            <c:spPr>
              <a:solidFill>
                <a:srgbClr val="CECEC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451-4CEB-B15C-62404B19DD81}"/>
              </c:ext>
            </c:extLst>
          </c:dPt>
          <c:dLbls>
            <c:dLbl>
              <c:idx val="13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451-4CEB-B15C-62404B19DD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W nieruchomości gruntowe/ działki</c:v>
                </c:pt>
                <c:pt idx="1">
                  <c:v>W mieszkanie, dom, lokal usługowy itp.</c:v>
                </c:pt>
                <c:pt idx="2">
                  <c:v>W złoto lub inne kruszce</c:v>
                </c:pt>
                <c:pt idx="3">
                  <c:v>W wartościowe przedmioty</c:v>
                </c:pt>
                <c:pt idx="4">
                  <c:v>W obce waluty</c:v>
                </c:pt>
                <c:pt idx="5">
                  <c:v>W obligacje skarbu państwa</c:v>
                </c:pt>
                <c:pt idx="6">
                  <c:v>W polisę na życie</c:v>
                </c:pt>
                <c:pt idx="7">
                  <c:v>W fundusze inwestycyjne</c:v>
                </c:pt>
                <c:pt idx="8">
                  <c:v>W akcje</c:v>
                </c:pt>
                <c:pt idx="9">
                  <c:v>Kryptowaluty</c:v>
                </c:pt>
                <c:pt idx="10">
                  <c:v>Lepiej nie inwestować i zachować pieniądze</c:v>
                </c:pt>
                <c:pt idx="11">
                  <c:v>Inne</c:v>
                </c:pt>
                <c:pt idx="12">
                  <c:v>Trudno powiedzieć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59</c:v>
                </c:pt>
                <c:pt idx="1">
                  <c:v>52</c:v>
                </c:pt>
                <c:pt idx="2">
                  <c:v>37</c:v>
                </c:pt>
                <c:pt idx="3">
                  <c:v>16</c:v>
                </c:pt>
                <c:pt idx="4">
                  <c:v>10</c:v>
                </c:pt>
                <c:pt idx="5">
                  <c:v>9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451-4CEB-B15C-62404B19DD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773082344"/>
        <c:axId val="773088248"/>
      </c:barChart>
      <c:catAx>
        <c:axId val="77308234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b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73088248"/>
        <c:crosses val="autoZero"/>
        <c:auto val="1"/>
        <c:lblAlgn val="ctr"/>
        <c:lblOffset val="100"/>
        <c:noMultiLvlLbl val="0"/>
      </c:catAx>
      <c:valAx>
        <c:axId val="77308824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7730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98670563818091"/>
          <c:y val="5.7018943212901622E-2"/>
          <c:w val="0.78581671117893914"/>
          <c:h val="0.758907946960705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Zdecydowanie bezpieczne</c:v>
                </c:pt>
              </c:strCache>
            </c:strRef>
          </c:tx>
          <c:spPr>
            <a:solidFill>
              <a:srgbClr val="00B6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7-47D1-ACDB-BF8321C61D3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Raczej bezpieczne</c:v>
                </c:pt>
              </c:strCache>
            </c:strRef>
          </c:tx>
          <c:spPr>
            <a:solidFill>
              <a:srgbClr val="9EE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B7-47D1-ACDB-BF8321C61D3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Ani bezpieczne, ani ryzykowne</c:v>
                </c:pt>
              </c:strCache>
            </c:strRef>
          </c:tx>
          <c:spPr>
            <a:solidFill>
              <a:srgbClr val="FFD81D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D81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8B7-47D1-ACDB-BF8321C61D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rgbClr val="FFFFFF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B7-47D1-ACDB-BF8321C61D3F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Raczej ryzykowne</c:v>
                </c:pt>
              </c:strCache>
            </c:strRef>
          </c:tx>
          <c:spPr>
            <a:solidFill>
              <a:srgbClr val="FF5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8B7-47D1-ACDB-BF8321C61D3F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Zdecydowanie ryzykowne</c:v>
                </c:pt>
              </c:strCache>
            </c:strRef>
          </c:tx>
          <c:spPr>
            <a:solidFill>
              <a:srgbClr val="FA0028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0856448093312637E-2"/>
                  <c:y val="-5.0328659015873406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8B7-47D1-ACDB-BF8321C61D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8B7-47D1-ACDB-BF8321C61D3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49756616"/>
        <c:axId val="449750384"/>
      </c:barChart>
      <c:catAx>
        <c:axId val="449756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9750384"/>
        <c:crosses val="autoZero"/>
        <c:auto val="1"/>
        <c:lblAlgn val="ctr"/>
        <c:lblOffset val="100"/>
        <c:noMultiLvlLbl val="0"/>
      </c:catAx>
      <c:valAx>
        <c:axId val="44975038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49756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10526567544318448"/>
          <c:y val="0.73936029208123855"/>
          <c:w val="0.79957282751538661"/>
          <c:h val="0.138954313298765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rgbClr val="00B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14-4EFC-9D99-54C61FA54FD0}"/>
              </c:ext>
            </c:extLst>
          </c:dPt>
          <c:dPt>
            <c:idx val="1"/>
            <c:bubble3D val="0"/>
            <c:spPr>
              <a:solidFill>
                <a:srgbClr val="FA002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14-4EFC-9D99-54C61FA54FD0}"/>
              </c:ext>
            </c:extLst>
          </c:dPt>
          <c:dPt>
            <c:idx val="2"/>
            <c:bubble3D val="0"/>
            <c:spPr>
              <a:solidFill>
                <a:srgbClr val="CECEC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14-4EFC-9D99-54C61FA54F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Odmowa odpowiedzi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64</c:v>
                </c:pt>
                <c:pt idx="1">
                  <c:v>30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14-4EFC-9D99-54C61FA54F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Rossienik</dc:creator>
  <cp:keywords/>
  <dc:description/>
  <cp:lastModifiedBy>Karolina Rossienik</cp:lastModifiedBy>
  <cp:revision>3</cp:revision>
  <cp:lastPrinted>2021-04-20T13:34:00Z</cp:lastPrinted>
  <dcterms:created xsi:type="dcterms:W3CDTF">2021-04-20T13:29:00Z</dcterms:created>
  <dcterms:modified xsi:type="dcterms:W3CDTF">2021-04-21T13:48:00Z</dcterms:modified>
</cp:coreProperties>
</file>