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7DA6" w14:textId="77777777" w:rsidR="008A6895" w:rsidRDefault="00092E47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Wiadomość z PINTY, 5 maja 2021</w:t>
      </w:r>
    </w:p>
    <w:p w14:paraId="3570144F" w14:textId="77777777" w:rsidR="008A6895" w:rsidRDefault="00092E47">
      <w:pPr>
        <w:jc w:val="center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PINTA przejdzie rebranding</w:t>
      </w:r>
    </w:p>
    <w:p w14:paraId="27C7EDB9" w14:textId="4C4DCE67" w:rsidR="008A6895" w:rsidRDefault="00092E47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W 10. rocznicę istnienia Browar PINTA zmienia logotyp i wygląd  etykiet sztandarowych piw, w tym Ataku Chmielu, najpopularniejszego piwa rzemieślniczego w Polsce. Proces transformacji zaczął się na początku maja i potrwa kilka tygodni. </w:t>
      </w:r>
      <w:r>
        <w:rPr>
          <w:rFonts w:ascii="Corbel" w:eastAsia="Corbel" w:hAnsi="Corbel" w:cs="Corbel"/>
          <w:b/>
          <w:i/>
          <w:sz w:val="24"/>
          <w:szCs w:val="24"/>
        </w:rPr>
        <w:t>– Rozpoczynając drugą dekadę naszej historii stawiamy na wizerunkowe atuty PINTY: siłę marki i</w:t>
      </w:r>
      <w:r w:rsidR="003E2082">
        <w:rPr>
          <w:rFonts w:ascii="Corbel" w:eastAsia="Corbel" w:hAnsi="Corbel" w:cs="Corbel"/>
          <w:b/>
          <w:i/>
          <w:sz w:val="24"/>
          <w:szCs w:val="24"/>
        </w:rPr>
        <w:t> </w:t>
      </w:r>
      <w:r>
        <w:rPr>
          <w:rFonts w:ascii="Corbel" w:eastAsia="Corbel" w:hAnsi="Corbel" w:cs="Corbel"/>
          <w:b/>
          <w:i/>
          <w:sz w:val="24"/>
          <w:szCs w:val="24"/>
        </w:rPr>
        <w:t>rozpoznawalność oferty</w:t>
      </w:r>
      <w:r>
        <w:rPr>
          <w:rFonts w:ascii="Corbel" w:eastAsia="Corbel" w:hAnsi="Corbel" w:cs="Corbel"/>
          <w:b/>
          <w:sz w:val="24"/>
          <w:szCs w:val="24"/>
        </w:rPr>
        <w:t xml:space="preserve"> – mówi Ziemowit Fałat, współzałożyciel i współwłaściciel Browaru PINTA.</w:t>
      </w:r>
    </w:p>
    <w:p w14:paraId="3BF78F93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Na nowym logo pionierów piwnej rewolucji w Polsce nie będzie już charakterystycznej kadzi i zaglądającego do niej piwowara. </w:t>
      </w:r>
      <w:r>
        <w:rPr>
          <w:rFonts w:ascii="Corbel" w:eastAsia="Corbel" w:hAnsi="Corbel" w:cs="Corbel"/>
          <w:i/>
          <w:sz w:val="24"/>
          <w:szCs w:val="24"/>
        </w:rPr>
        <w:t>– Po 10 latach wszyscy wiedzą, że PINTA to PINTA</w:t>
      </w:r>
      <w:r>
        <w:rPr>
          <w:rFonts w:ascii="Corbel" w:eastAsia="Corbel" w:hAnsi="Corbel" w:cs="Corbel"/>
          <w:sz w:val="24"/>
          <w:szCs w:val="24"/>
        </w:rPr>
        <w:t xml:space="preserve"> – wyjaśnia Ziemowit Fałat. </w:t>
      </w:r>
      <w:r>
        <w:rPr>
          <w:rFonts w:ascii="Corbel" w:eastAsia="Corbel" w:hAnsi="Corbel" w:cs="Corbel"/>
          <w:i/>
          <w:sz w:val="24"/>
          <w:szCs w:val="24"/>
        </w:rPr>
        <w:t xml:space="preserve">– Nie potrzebujemy już pokazywać człowieka przy kadzi, żeby powiedzieć ludziom, co robimy. Teraz nasze logo to PINTA zdecydowana, z symbolicznym podkreśleniem, że wiemy, na czym stoimy, ale dalej jesteśmy otwarci na robienie nowych rzeczy </w:t>
      </w:r>
      <w:r>
        <w:rPr>
          <w:rFonts w:ascii="Corbel" w:eastAsia="Corbel" w:hAnsi="Corbel" w:cs="Corbel"/>
          <w:sz w:val="24"/>
          <w:szCs w:val="24"/>
        </w:rPr>
        <w:t>– dodaje.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44DD1C" wp14:editId="1EE36619">
            <wp:simplePos x="0" y="0"/>
            <wp:positionH relativeFrom="column">
              <wp:posOffset>3094355</wp:posOffset>
            </wp:positionH>
            <wp:positionV relativeFrom="paragraph">
              <wp:posOffset>74295</wp:posOffset>
            </wp:positionV>
            <wp:extent cx="2660904" cy="2484120"/>
            <wp:effectExtent l="0" t="0" r="0" b="0"/>
            <wp:wrapSquare wrapText="bothSides" distT="0" distB="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48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BCB2D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t>Oparcie</w:t>
      </w:r>
      <w:r>
        <w:rPr>
          <w:rFonts w:ascii="Corbel" w:eastAsia="Corbel" w:hAnsi="Corbel" w:cs="Corbel"/>
          <w:sz w:val="24"/>
          <w:szCs w:val="24"/>
        </w:rPr>
        <w:t xml:space="preserve"> nowego logo wyłącznie na słowie „PINTA” jest pochodną wypracowywanej od 10 lat wysokiej popularności browaru z Wieprza. Obecnie PINTA jest – według użytkowników portalu RateBeer.com – najlepszym browarem rzemieślniczych w Polsce i 30. na świecie (</w:t>
      </w:r>
      <w:proofErr w:type="spellStart"/>
      <w:r>
        <w:rPr>
          <w:rFonts w:ascii="Corbel" w:eastAsia="Corbel" w:hAnsi="Corbel" w:cs="Corbel"/>
          <w:sz w:val="24"/>
          <w:szCs w:val="24"/>
        </w:rPr>
        <w:t>RateBeer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Best 2020). Pod koniec ubiegłego roku PINTA, jako pierwszy browar rzemieślniczy w historii rankingu, znalazła się też wśród dziesięciu najsilniejszych medialnie marek piwnych w Polsce, według agencji Press-Service Monitoring Mediów (Top Marka 2020. Piwa i cydry).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D08847" wp14:editId="1F08D24E">
            <wp:simplePos x="0" y="0"/>
            <wp:positionH relativeFrom="column">
              <wp:posOffset>1906</wp:posOffset>
            </wp:positionH>
            <wp:positionV relativeFrom="paragraph">
              <wp:posOffset>71755</wp:posOffset>
            </wp:positionV>
            <wp:extent cx="1256030" cy="4346575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434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E4FD8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Nowe logo będzie od początku maja sukcesywnie wprowadzane na wszystkie opakowania i materiały marketingowe browaru. Zmiana najszybciej obejmie m.in. firmowe kapsle i kartony. </w:t>
      </w:r>
    </w:p>
    <w:p w14:paraId="7909EAC8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Stopniowo będą wymieniane etykiety wszystkich podstawowych piw PINTY, takich jak: Atak Chmielu, A Ja Pale Ale, Pierwsza Pomoc, Modern </w:t>
      </w:r>
      <w:proofErr w:type="spellStart"/>
      <w:r>
        <w:rPr>
          <w:rFonts w:ascii="Corbel" w:eastAsia="Corbel" w:hAnsi="Corbel" w:cs="Corbel"/>
          <w:sz w:val="24"/>
          <w:szCs w:val="24"/>
        </w:rPr>
        <w:t>Drinking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i Bawarka. W sumie jest ich ponad 10. Głównym elementem wizualnym na etykietach będą: marka „PINTA”, marka piwa i nazwa stylu. Fani piw PINTY powinni je nadal rozpoznać po wykorzystywanych na starych etykietach kolorach i kluczowych </w:t>
      </w:r>
      <w:r>
        <w:rPr>
          <w:rFonts w:ascii="Corbel" w:eastAsia="Corbel" w:hAnsi="Corbel" w:cs="Corbel"/>
          <w:sz w:val="24"/>
          <w:szCs w:val="24"/>
        </w:rPr>
        <w:lastRenderedPageBreak/>
        <w:t xml:space="preserve">elementach graficznych. Dlatego np. nowa etykieta Ataku Chmielu nadal będzie zielona i ozdobiona symboliczną szyszką chmielową. </w:t>
      </w:r>
    </w:p>
    <w:p w14:paraId="0C80E848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Rebranding PINTY zainicjuje wysłanie do sklepów detalicznych 30 tys. butelek Ataku Chmielu ze specjalną, podwójną etykietą – starą naklejoną na nową. Gratką dla kolekcjonerów będzie też prawie 10 tys. urodzinowych zestawów, zawierających 3 butelki Ataku Chmielu z trzema różnymi etykietami z okresów 2011, 2012-2020 i z 2021. Zestaw dopełnią: szklanka z nowym logo PINTY i dwie podkładki. Od połowy maja zestawy będzie można znaleźć w sklepach Lidl.</w:t>
      </w:r>
    </w:p>
    <w:p w14:paraId="485BBBBE" w14:textId="77777777" w:rsidR="008A6895" w:rsidRDefault="00092E47">
      <w:r>
        <w:rPr>
          <w:noProof/>
        </w:rPr>
        <w:drawing>
          <wp:inline distT="0" distB="0" distL="0" distR="0" wp14:anchorId="3078AAE4" wp14:editId="34D33598">
            <wp:extent cx="5759607" cy="2508885"/>
            <wp:effectExtent l="0" t="0" r="0" b="5715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607" cy="250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3E3A99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Jeszcze w maju zostanie też uruchomiona nowa strona </w:t>
      </w:r>
      <w:hyperlink r:id="rId10">
        <w:r>
          <w:rPr>
            <w:rFonts w:ascii="Corbel" w:eastAsia="Corbel" w:hAnsi="Corbel" w:cs="Corbel"/>
            <w:sz w:val="24"/>
            <w:szCs w:val="24"/>
          </w:rPr>
          <w:t>www.browarpinta.pl</w:t>
        </w:r>
      </w:hyperlink>
      <w:r>
        <w:rPr>
          <w:rFonts w:ascii="Corbel" w:eastAsia="Corbel" w:hAnsi="Corbel" w:cs="Corbel"/>
          <w:sz w:val="24"/>
          <w:szCs w:val="24"/>
        </w:rPr>
        <w:t xml:space="preserve">. W dalszej kolejności będą aktualizowane etykiety na piwa sezonowe, lokalne piwa z serii Beskidy oraz </w:t>
      </w:r>
      <w:proofErr w:type="spellStart"/>
      <w:r>
        <w:rPr>
          <w:rFonts w:ascii="Corbel" w:eastAsia="Corbel" w:hAnsi="Corbel" w:cs="Corbel"/>
          <w:sz w:val="24"/>
          <w:szCs w:val="24"/>
        </w:rPr>
        <w:t>branding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pubów PINTA.</w:t>
      </w:r>
    </w:p>
    <w:p w14:paraId="285AB981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Prace nad nową identyfikacją wizualną trwały od niemal roku. Były w nie zaangażowane dwie polskie agencje wyspecjalizowane w </w:t>
      </w:r>
      <w:proofErr w:type="spellStart"/>
      <w:r>
        <w:rPr>
          <w:rFonts w:ascii="Corbel" w:eastAsia="Corbel" w:hAnsi="Corbel" w:cs="Corbel"/>
          <w:sz w:val="24"/>
          <w:szCs w:val="24"/>
        </w:rPr>
        <w:t>brand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designie i projektowaniu opakowań. </w:t>
      </w:r>
      <w:r>
        <w:rPr>
          <w:rFonts w:ascii="Corbel" w:eastAsia="Corbel" w:hAnsi="Corbel" w:cs="Corbel"/>
          <w:i/>
          <w:sz w:val="24"/>
          <w:szCs w:val="24"/>
        </w:rPr>
        <w:t>– Testowo wypuszczaliśmy na rynek piwa z etykietami dalece odbiegającymi od estetyki Ataku Chmielu</w:t>
      </w:r>
      <w:r>
        <w:rPr>
          <w:rFonts w:ascii="Corbel" w:eastAsia="Corbel" w:hAnsi="Corbel" w:cs="Corbel"/>
          <w:sz w:val="24"/>
          <w:szCs w:val="24"/>
        </w:rPr>
        <w:t xml:space="preserve"> – wyjawia Ziemowit Fałat. Chodzi m.in. o bestsellerowe serie piw: PINTA </w:t>
      </w:r>
      <w:proofErr w:type="spellStart"/>
      <w:r>
        <w:rPr>
          <w:rFonts w:ascii="Corbel" w:eastAsia="Corbel" w:hAnsi="Corbel" w:cs="Corbel"/>
          <w:sz w:val="24"/>
          <w:szCs w:val="24"/>
        </w:rPr>
        <w:t>Hoppy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Crew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, PINTA </w:t>
      </w:r>
      <w:proofErr w:type="spellStart"/>
      <w:r>
        <w:rPr>
          <w:rFonts w:ascii="Corbel" w:eastAsia="Corbel" w:hAnsi="Corbel" w:cs="Corbel"/>
          <w:sz w:val="24"/>
          <w:szCs w:val="24"/>
        </w:rPr>
        <w:t>Collab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PL i PINTA Deli </w:t>
      </w:r>
      <w:proofErr w:type="spellStart"/>
      <w:r>
        <w:rPr>
          <w:rFonts w:ascii="Corbel" w:eastAsia="Corbel" w:hAnsi="Corbel" w:cs="Corbel"/>
          <w:sz w:val="24"/>
          <w:szCs w:val="24"/>
        </w:rPr>
        <w:t>Store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. Ich opakowania zaprojektowała agencja </w:t>
      </w:r>
      <w:proofErr w:type="spellStart"/>
      <w:r>
        <w:rPr>
          <w:rFonts w:ascii="Corbel" w:eastAsia="Corbel" w:hAnsi="Corbel" w:cs="Corbel"/>
          <w:sz w:val="24"/>
          <w:szCs w:val="24"/>
        </w:rPr>
        <w:t>Ostecx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Créative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z Poznania i to ona ostatecznie zdobyła zlecenie na zaprojektowanie nowego logo i nowych etykiet na piwa PINTY. </w:t>
      </w:r>
    </w:p>
    <w:p w14:paraId="3B8B4D01" w14:textId="6243127F" w:rsidR="008A6895" w:rsidRDefault="00092E47">
      <w:pPr>
        <w:jc w:val="both"/>
        <w:rPr>
          <w:rFonts w:ascii="Corbel" w:eastAsia="Corbel" w:hAnsi="Corbel" w:cs="Corbel"/>
          <w:i/>
          <w:sz w:val="24"/>
          <w:szCs w:val="24"/>
        </w:rPr>
      </w:pPr>
      <w:r>
        <w:rPr>
          <w:rFonts w:ascii="Corbel" w:eastAsia="Corbel" w:hAnsi="Corbel" w:cs="Corbel"/>
          <w:i/>
          <w:sz w:val="24"/>
          <w:szCs w:val="24"/>
        </w:rPr>
        <w:t xml:space="preserve">– Dla branży piwnej pracujemy już od blisko 20 lat. I, parafrazując hasło PINTY, zajmujemy się </w:t>
      </w:r>
      <w:proofErr w:type="spellStart"/>
      <w:r>
        <w:rPr>
          <w:rFonts w:ascii="Corbel" w:eastAsia="Corbel" w:hAnsi="Corbel" w:cs="Corbel"/>
          <w:i/>
          <w:sz w:val="24"/>
          <w:szCs w:val="24"/>
        </w:rPr>
        <w:t>brandingiem</w:t>
      </w:r>
      <w:proofErr w:type="spellEnd"/>
      <w:r>
        <w:rPr>
          <w:rFonts w:ascii="Corbel" w:eastAsia="Corbel" w:hAnsi="Corbel" w:cs="Corbel"/>
          <w:i/>
          <w:sz w:val="24"/>
          <w:szCs w:val="24"/>
        </w:rPr>
        <w:t xml:space="preserve"> browarów rzemieślniczych od pierwszych dni piwnej rewolucji w Polsce</w:t>
      </w:r>
      <w:r>
        <w:rPr>
          <w:rFonts w:ascii="Corbel" w:eastAsia="Corbel" w:hAnsi="Corbel" w:cs="Corbel"/>
          <w:sz w:val="24"/>
          <w:szCs w:val="24"/>
        </w:rPr>
        <w:t xml:space="preserve"> – mówi </w:t>
      </w:r>
      <w:proofErr w:type="spellStart"/>
      <w:r>
        <w:rPr>
          <w:rFonts w:ascii="Corbel" w:eastAsia="Corbel" w:hAnsi="Corbel" w:cs="Corbel"/>
          <w:sz w:val="24"/>
          <w:szCs w:val="24"/>
        </w:rPr>
        <w:t>Sébastien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Ploszaj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, art </w:t>
      </w:r>
      <w:proofErr w:type="spellStart"/>
      <w:r>
        <w:rPr>
          <w:rFonts w:ascii="Corbel" w:eastAsia="Corbel" w:hAnsi="Corbel" w:cs="Corbel"/>
          <w:sz w:val="24"/>
          <w:szCs w:val="24"/>
        </w:rPr>
        <w:t>director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i współwłaściciel </w:t>
      </w:r>
      <w:proofErr w:type="spellStart"/>
      <w:r>
        <w:rPr>
          <w:rFonts w:ascii="Corbel" w:eastAsia="Corbel" w:hAnsi="Corbel" w:cs="Corbel"/>
          <w:sz w:val="24"/>
          <w:szCs w:val="24"/>
        </w:rPr>
        <w:t>Ostecx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Créative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i/>
          <w:sz w:val="24"/>
          <w:szCs w:val="24"/>
        </w:rPr>
        <w:t>– Podchodząc do odświeżenia opakowań postawiliśmy sobie dwa ważne cele – wybicie samej marki i znalezienie wspólnego języka graficznego dla etykiet, które powstawały w PINCIE na przestrzeni dekady. W efekcie stworzyliśmy etykiety w 100% odnoszące się do swoich poprzedniczek, ale zbudowane na zasadzie syntezy poprzednich grafik. Wierzymy, że takie podejście wyróżni PINTĘ w sklepach i</w:t>
      </w:r>
      <w:r w:rsidR="003E2082">
        <w:rPr>
          <w:rFonts w:ascii="Corbel" w:eastAsia="Corbel" w:hAnsi="Corbel" w:cs="Corbel"/>
          <w:i/>
          <w:sz w:val="24"/>
          <w:szCs w:val="24"/>
        </w:rPr>
        <w:t> </w:t>
      </w:r>
      <w:r>
        <w:rPr>
          <w:rFonts w:ascii="Corbel" w:eastAsia="Corbel" w:hAnsi="Corbel" w:cs="Corbel"/>
          <w:i/>
          <w:sz w:val="24"/>
          <w:szCs w:val="24"/>
        </w:rPr>
        <w:t xml:space="preserve">nada marce mocy </w:t>
      </w:r>
      <w:r>
        <w:rPr>
          <w:rFonts w:ascii="Corbel" w:eastAsia="Corbel" w:hAnsi="Corbel" w:cs="Corbel"/>
          <w:sz w:val="24"/>
          <w:szCs w:val="24"/>
        </w:rPr>
        <w:t>– dodaje.</w:t>
      </w:r>
    </w:p>
    <w:p w14:paraId="6A15E040" w14:textId="77777777" w:rsidR="008A6895" w:rsidRDefault="00092E47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lastRenderedPageBreak/>
        <w:t>W 2020 roku PINTA uwarzyła 93 różne piwa, z czego 65 było piwami premierowymi. Entuzjaści kraftu zyskali w sumie ponad 21 000 hektolitrów piwa. W tym roku moce produkcyjne browaru mają być zwiększone w szczycie sezonu do 30 000 hektolitrów.</w:t>
      </w:r>
    </w:p>
    <w:p w14:paraId="6448DCA0" w14:textId="77777777" w:rsidR="008A6895" w:rsidRDefault="00092E47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11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8A6895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FC3A" w14:textId="77777777" w:rsidR="00BD3378" w:rsidRDefault="00BD3378">
      <w:pPr>
        <w:spacing w:after="0" w:line="240" w:lineRule="auto"/>
      </w:pPr>
      <w:r>
        <w:separator/>
      </w:r>
    </w:p>
  </w:endnote>
  <w:endnote w:type="continuationSeparator" w:id="0">
    <w:p w14:paraId="3508613A" w14:textId="77777777" w:rsidR="00BD3378" w:rsidRDefault="00BD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54FA" w14:textId="77777777" w:rsidR="00BD3378" w:rsidRDefault="00BD3378">
      <w:pPr>
        <w:spacing w:after="0" w:line="240" w:lineRule="auto"/>
      </w:pPr>
      <w:r>
        <w:separator/>
      </w:r>
    </w:p>
  </w:footnote>
  <w:footnote w:type="continuationSeparator" w:id="0">
    <w:p w14:paraId="4DED73BA" w14:textId="77777777" w:rsidR="00BD3378" w:rsidRDefault="00BD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3611" w14:textId="46BEBC87" w:rsidR="008A6895" w:rsidRDefault="003E2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535CEA" wp14:editId="4DF165BB">
          <wp:extent cx="748209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95"/>
    <w:rsid w:val="00092E47"/>
    <w:rsid w:val="003E2082"/>
    <w:rsid w:val="004C0CD1"/>
    <w:rsid w:val="008A6895"/>
    <w:rsid w:val="00B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FAA5"/>
  <w15:docId w15:val="{3C786537-E515-44B0-A38E-CCB486F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8F20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0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73F"/>
  </w:style>
  <w:style w:type="paragraph" w:styleId="Stopka">
    <w:name w:val="footer"/>
    <w:basedOn w:val="Normalny"/>
    <w:link w:val="StopkaZnak"/>
    <w:uiPriority w:val="99"/>
    <w:unhideWhenUsed/>
    <w:rsid w:val="007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73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jusy@browarpint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owarpint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drB1ckWppKoTex1bftOXKKjg==">AMUW2mXNgEVad+DYWb9w5puBZz87KesgDK6T72LhIt1d68tUW7DXonk3VhLBleou5P7o6fjGnTj736ms92Rilu6+xDc1sNqDP8PySr63m+Ujcwkn7FxT6HU=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3</cp:revision>
  <dcterms:created xsi:type="dcterms:W3CDTF">2021-05-04T10:49:00Z</dcterms:created>
  <dcterms:modified xsi:type="dcterms:W3CDTF">2021-05-04T10:54:00Z</dcterms:modified>
</cp:coreProperties>
</file>