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4A7E" w14:textId="77777777" w:rsidR="001568B0" w:rsidRPr="001568B0" w:rsidRDefault="001568B0" w:rsidP="0034071B">
      <w:pPr>
        <w:jc w:val="center"/>
        <w:rPr>
          <w:b/>
          <w:bCs/>
          <w:color w:val="002060"/>
          <w:sz w:val="24"/>
          <w:szCs w:val="24"/>
        </w:rPr>
      </w:pPr>
    </w:p>
    <w:p w14:paraId="6DE32E48" w14:textId="3E232173" w:rsidR="00AE3BA5" w:rsidRPr="001568B0" w:rsidRDefault="00BB420A" w:rsidP="001568B0">
      <w:pPr>
        <w:jc w:val="center"/>
        <w:rPr>
          <w:b/>
          <w:bCs/>
          <w:color w:val="002060"/>
          <w:sz w:val="24"/>
          <w:szCs w:val="24"/>
        </w:rPr>
      </w:pPr>
      <w:r w:rsidRPr="001568B0">
        <w:rPr>
          <w:b/>
          <w:bCs/>
          <w:color w:val="002060"/>
          <w:sz w:val="24"/>
          <w:szCs w:val="24"/>
        </w:rPr>
        <w:t>Zrewolucjonizować własność</w:t>
      </w:r>
    </w:p>
    <w:p w14:paraId="64C709EC" w14:textId="77777777" w:rsidR="001568B0" w:rsidRPr="001568B0" w:rsidRDefault="001568B0" w:rsidP="001568B0">
      <w:pPr>
        <w:jc w:val="center"/>
        <w:rPr>
          <w:b/>
          <w:bCs/>
          <w:color w:val="002060"/>
          <w:sz w:val="24"/>
          <w:szCs w:val="24"/>
        </w:rPr>
      </w:pPr>
    </w:p>
    <w:p w14:paraId="55A5FC92" w14:textId="0F72FFA9" w:rsidR="000B1E66" w:rsidRPr="001568B0" w:rsidRDefault="00C9508A" w:rsidP="00C9508A">
      <w:pPr>
        <w:jc w:val="both"/>
        <w:rPr>
          <w:b/>
          <w:bCs/>
          <w:color w:val="002060"/>
          <w:sz w:val="24"/>
          <w:szCs w:val="24"/>
        </w:rPr>
      </w:pPr>
      <w:r w:rsidRPr="001568B0">
        <w:rPr>
          <w:b/>
          <w:bCs/>
          <w:color w:val="002060"/>
          <w:sz w:val="24"/>
          <w:szCs w:val="24"/>
        </w:rPr>
        <w:t xml:space="preserve">Własność to podstawa </w:t>
      </w:r>
      <w:r w:rsidR="000B1E66" w:rsidRPr="001568B0">
        <w:rPr>
          <w:b/>
          <w:bCs/>
          <w:color w:val="002060"/>
          <w:sz w:val="24"/>
          <w:szCs w:val="24"/>
        </w:rPr>
        <w:t>funkcjonowania tak</w:t>
      </w:r>
      <w:r w:rsidRPr="001568B0">
        <w:rPr>
          <w:b/>
          <w:bCs/>
          <w:color w:val="002060"/>
          <w:sz w:val="24"/>
          <w:szCs w:val="24"/>
        </w:rPr>
        <w:t xml:space="preserve"> przedsiębiorstw, jak i osób prywatnych. Przekazywanie i finansowanie </w:t>
      </w:r>
      <w:r w:rsidR="000B1E66" w:rsidRPr="001568B0">
        <w:rPr>
          <w:b/>
          <w:bCs/>
          <w:color w:val="002060"/>
          <w:sz w:val="24"/>
          <w:szCs w:val="24"/>
        </w:rPr>
        <w:t>przedmiotów</w:t>
      </w:r>
      <w:r w:rsidRPr="001568B0">
        <w:rPr>
          <w:b/>
          <w:bCs/>
          <w:color w:val="002060"/>
          <w:sz w:val="24"/>
          <w:szCs w:val="24"/>
        </w:rPr>
        <w:t xml:space="preserve"> czy dostępu do usług jest dogmatem, </w:t>
      </w:r>
      <w:r w:rsidR="0074631D" w:rsidRPr="001568B0">
        <w:rPr>
          <w:b/>
          <w:bCs/>
          <w:color w:val="002060"/>
          <w:sz w:val="24"/>
          <w:szCs w:val="24"/>
        </w:rPr>
        <w:br/>
      </w:r>
      <w:r w:rsidR="000B1E66" w:rsidRPr="001568B0">
        <w:rPr>
          <w:b/>
          <w:bCs/>
          <w:color w:val="002060"/>
          <w:sz w:val="24"/>
          <w:szCs w:val="24"/>
        </w:rPr>
        <w:t xml:space="preserve">bez którego nie </w:t>
      </w:r>
      <w:r w:rsidR="00CE5055" w:rsidRPr="001568B0">
        <w:rPr>
          <w:b/>
          <w:bCs/>
          <w:color w:val="002060"/>
          <w:sz w:val="24"/>
          <w:szCs w:val="24"/>
        </w:rPr>
        <w:t>powstałaby</w:t>
      </w:r>
      <w:r w:rsidR="000B1E66" w:rsidRPr="001568B0">
        <w:rPr>
          <w:b/>
          <w:bCs/>
          <w:color w:val="002060"/>
          <w:sz w:val="24"/>
          <w:szCs w:val="24"/>
        </w:rPr>
        <w:t xml:space="preserve"> współczesna gospodarka. Czy jednak w XXI wieku </w:t>
      </w:r>
      <w:r w:rsidR="00CE5055" w:rsidRPr="001568B0">
        <w:rPr>
          <w:b/>
          <w:bCs/>
          <w:color w:val="002060"/>
          <w:sz w:val="24"/>
          <w:szCs w:val="24"/>
        </w:rPr>
        <w:t xml:space="preserve">własność </w:t>
      </w:r>
      <w:r w:rsidR="000B1E66" w:rsidRPr="001568B0">
        <w:rPr>
          <w:b/>
          <w:bCs/>
          <w:color w:val="002060"/>
          <w:sz w:val="24"/>
          <w:szCs w:val="24"/>
        </w:rPr>
        <w:t xml:space="preserve">jest rozwiązaniem na miarę jego wyzwań? </w:t>
      </w:r>
      <w:r w:rsidR="0074631D" w:rsidRPr="001568B0">
        <w:rPr>
          <w:b/>
          <w:bCs/>
          <w:color w:val="002060"/>
          <w:sz w:val="24"/>
          <w:szCs w:val="24"/>
        </w:rPr>
        <w:t xml:space="preserve">A co jeszcze ważniejsze – drogą do gospodarki przyszłości? </w:t>
      </w:r>
      <w:r w:rsidR="00970301" w:rsidRPr="001568B0">
        <w:rPr>
          <w:b/>
          <w:bCs/>
          <w:color w:val="002060"/>
          <w:sz w:val="24"/>
          <w:szCs w:val="24"/>
        </w:rPr>
        <w:t xml:space="preserve">Polska Grupa </w:t>
      </w:r>
      <w:proofErr w:type="spellStart"/>
      <w:r w:rsidR="00970301" w:rsidRPr="001568B0">
        <w:rPr>
          <w:b/>
          <w:bCs/>
          <w:color w:val="002060"/>
          <w:sz w:val="24"/>
          <w:szCs w:val="24"/>
        </w:rPr>
        <w:t>WeSub</w:t>
      </w:r>
      <w:proofErr w:type="spellEnd"/>
      <w:r w:rsidR="00970301" w:rsidRPr="001568B0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970301" w:rsidRPr="001568B0">
        <w:rPr>
          <w:b/>
          <w:bCs/>
          <w:color w:val="002060"/>
          <w:sz w:val="24"/>
          <w:szCs w:val="24"/>
        </w:rPr>
        <w:t>chece</w:t>
      </w:r>
      <w:proofErr w:type="spellEnd"/>
      <w:r w:rsidR="00970301" w:rsidRPr="001568B0">
        <w:rPr>
          <w:b/>
          <w:bCs/>
          <w:color w:val="002060"/>
          <w:sz w:val="24"/>
          <w:szCs w:val="24"/>
        </w:rPr>
        <w:t xml:space="preserve"> udowodnić, że.. Nie!</w:t>
      </w:r>
    </w:p>
    <w:p w14:paraId="4DF62527" w14:textId="6DDF3662" w:rsidR="000B1E66" w:rsidRPr="001568B0" w:rsidRDefault="000B1E66" w:rsidP="00C9508A">
      <w:pPr>
        <w:jc w:val="both"/>
        <w:rPr>
          <w:color w:val="002060"/>
        </w:rPr>
      </w:pPr>
      <w:r w:rsidRPr="001568B0">
        <w:rPr>
          <w:color w:val="002060"/>
        </w:rPr>
        <w:t xml:space="preserve">Pandemia </w:t>
      </w:r>
      <w:proofErr w:type="spellStart"/>
      <w:r w:rsidRPr="001568B0">
        <w:rPr>
          <w:color w:val="002060"/>
        </w:rPr>
        <w:t>koronawirusa</w:t>
      </w:r>
      <w:proofErr w:type="spellEnd"/>
      <w:r w:rsidRPr="001568B0">
        <w:rPr>
          <w:color w:val="002060"/>
        </w:rPr>
        <w:t xml:space="preserve"> dobitnie pokazała, że dotychczasowy model </w:t>
      </w:r>
      <w:r w:rsidR="0074631D" w:rsidRPr="001568B0">
        <w:rPr>
          <w:color w:val="002060"/>
        </w:rPr>
        <w:t>ekonomiczny</w:t>
      </w:r>
      <w:r w:rsidRPr="001568B0">
        <w:rPr>
          <w:color w:val="002060"/>
        </w:rPr>
        <w:t xml:space="preserve"> jest nie </w:t>
      </w:r>
      <w:r w:rsidR="0074631D" w:rsidRPr="001568B0">
        <w:rPr>
          <w:color w:val="002060"/>
        </w:rPr>
        <w:br/>
      </w:r>
      <w:r w:rsidRPr="001568B0">
        <w:rPr>
          <w:color w:val="002060"/>
        </w:rPr>
        <w:t xml:space="preserve">do utrzymania. </w:t>
      </w:r>
      <w:r w:rsidR="00A8574A" w:rsidRPr="001568B0">
        <w:rPr>
          <w:color w:val="002060"/>
        </w:rPr>
        <w:t>Planeta zakwestionowała dotychczasowy status quo.</w:t>
      </w:r>
      <w:r w:rsidRPr="001568B0">
        <w:rPr>
          <w:color w:val="002060"/>
        </w:rPr>
        <w:t xml:space="preserve"> W efekcie doszło do zjawiska, które sparaliżowało codzienne życie ludzi</w:t>
      </w:r>
      <w:r w:rsidR="00A8574A" w:rsidRPr="001568B0">
        <w:rPr>
          <w:color w:val="002060"/>
        </w:rPr>
        <w:t>, firm i instytucji publicznych</w:t>
      </w:r>
      <w:r w:rsidRPr="001568B0">
        <w:rPr>
          <w:color w:val="002060"/>
        </w:rPr>
        <w:t xml:space="preserve"> na całym świecie</w:t>
      </w:r>
      <w:r w:rsidR="00A8574A" w:rsidRPr="001568B0">
        <w:rPr>
          <w:color w:val="002060"/>
        </w:rPr>
        <w:t>.</w:t>
      </w:r>
      <w:r w:rsidRPr="001568B0">
        <w:rPr>
          <w:color w:val="002060"/>
        </w:rPr>
        <w:t xml:space="preserve"> </w:t>
      </w:r>
      <w:r w:rsidR="00A8574A" w:rsidRPr="001568B0">
        <w:rPr>
          <w:color w:val="002060"/>
        </w:rPr>
        <w:t>Ł</w:t>
      </w:r>
      <w:r w:rsidRPr="001568B0">
        <w:rPr>
          <w:color w:val="002060"/>
        </w:rPr>
        <w:t>ańcuchy produkcji, logistyki czy operacji</w:t>
      </w:r>
      <w:r w:rsidR="00A8574A" w:rsidRPr="001568B0">
        <w:rPr>
          <w:color w:val="002060"/>
        </w:rPr>
        <w:t xml:space="preserve"> zostały zerwane</w:t>
      </w:r>
      <w:r w:rsidRPr="001568B0">
        <w:rPr>
          <w:color w:val="002060"/>
        </w:rPr>
        <w:t xml:space="preserve">. Epoka względnego ładu skończyła się, ustępując </w:t>
      </w:r>
      <w:r w:rsidR="0074631D" w:rsidRPr="001568B0">
        <w:rPr>
          <w:color w:val="002060"/>
        </w:rPr>
        <w:br/>
      </w:r>
      <w:r w:rsidRPr="001568B0">
        <w:rPr>
          <w:color w:val="002060"/>
        </w:rPr>
        <w:t xml:space="preserve">tzw. VUCA – rzeczywistości, której jedynym stałym elementem są niepewność, nieprzewidywalność </w:t>
      </w:r>
      <w:r w:rsidR="0074631D" w:rsidRPr="001568B0">
        <w:rPr>
          <w:color w:val="002060"/>
        </w:rPr>
        <w:br/>
      </w:r>
      <w:r w:rsidRPr="001568B0">
        <w:rPr>
          <w:color w:val="002060"/>
        </w:rPr>
        <w:t>i duża zmienność.</w:t>
      </w:r>
    </w:p>
    <w:p w14:paraId="53B02A05" w14:textId="424370FC" w:rsidR="00C9508A" w:rsidRPr="001568B0" w:rsidRDefault="00A8574A" w:rsidP="00CE5055">
      <w:pPr>
        <w:jc w:val="both"/>
        <w:rPr>
          <w:b/>
          <w:bCs/>
          <w:color w:val="002060"/>
        </w:rPr>
      </w:pPr>
      <w:r w:rsidRPr="001568B0">
        <w:rPr>
          <w:i/>
          <w:iCs/>
          <w:color w:val="002060"/>
        </w:rPr>
        <w:t>Skutków</w:t>
      </w:r>
      <w:r w:rsidR="00C32B57" w:rsidRPr="001568B0">
        <w:rPr>
          <w:i/>
          <w:iCs/>
          <w:color w:val="002060"/>
        </w:rPr>
        <w:t xml:space="preserve"> tych przemian</w:t>
      </w:r>
      <w:r w:rsidRPr="001568B0">
        <w:rPr>
          <w:i/>
          <w:iCs/>
          <w:color w:val="002060"/>
        </w:rPr>
        <w:t xml:space="preserve"> doświadczamy</w:t>
      </w:r>
      <w:r w:rsidR="000B1E66" w:rsidRPr="001568B0">
        <w:rPr>
          <w:i/>
          <w:iCs/>
          <w:color w:val="002060"/>
        </w:rPr>
        <w:t xml:space="preserve"> każdego dnia. Najbliższym wielu osobom i firmom przykładem jest zjawisko pracy zdalnej. </w:t>
      </w:r>
      <w:r w:rsidR="00C32B57" w:rsidRPr="001568B0">
        <w:rPr>
          <w:i/>
          <w:iCs/>
          <w:color w:val="002060"/>
        </w:rPr>
        <w:t>Innym</w:t>
      </w:r>
      <w:r w:rsidR="000B1E66" w:rsidRPr="001568B0">
        <w:rPr>
          <w:i/>
          <w:iCs/>
          <w:color w:val="002060"/>
        </w:rPr>
        <w:t xml:space="preserve"> jest choćby deficyt dostępności mikroprocesorów, który w zaledwie </w:t>
      </w:r>
      <w:r w:rsidRPr="001568B0">
        <w:rPr>
          <w:i/>
          <w:iCs/>
          <w:color w:val="002060"/>
        </w:rPr>
        <w:t>kilka</w:t>
      </w:r>
      <w:r w:rsidR="000B1E66" w:rsidRPr="001568B0">
        <w:rPr>
          <w:i/>
          <w:iCs/>
          <w:color w:val="002060"/>
        </w:rPr>
        <w:t xml:space="preserve"> </w:t>
      </w:r>
      <w:r w:rsidRPr="001568B0">
        <w:rPr>
          <w:i/>
          <w:iCs/>
          <w:color w:val="002060"/>
        </w:rPr>
        <w:t>miesięcy</w:t>
      </w:r>
      <w:r w:rsidR="000B1E66" w:rsidRPr="001568B0">
        <w:rPr>
          <w:i/>
          <w:iCs/>
          <w:color w:val="002060"/>
        </w:rPr>
        <w:t xml:space="preserve"> sparaliżował globalny przemysł motoryzacyjny i zagroził miejscom pracy. </w:t>
      </w:r>
      <w:r w:rsidR="00C32B57" w:rsidRPr="001568B0">
        <w:rPr>
          <w:i/>
          <w:iCs/>
          <w:color w:val="002060"/>
        </w:rPr>
        <w:t xml:space="preserve">– </w:t>
      </w:r>
      <w:r w:rsidR="00C32B57" w:rsidRPr="001568B0">
        <w:rPr>
          <w:color w:val="002060"/>
        </w:rPr>
        <w:t xml:space="preserve">wskazuje Mariusz Szałagan, </w:t>
      </w:r>
      <w:r w:rsidR="00860667" w:rsidRPr="001568B0">
        <w:rPr>
          <w:color w:val="002060"/>
        </w:rPr>
        <w:t>Partner Zarządzający, Grupa</w:t>
      </w:r>
      <w:r w:rsidR="00C32B57" w:rsidRPr="001568B0">
        <w:rPr>
          <w:color w:val="002060"/>
        </w:rPr>
        <w:t xml:space="preserve"> </w:t>
      </w:r>
      <w:proofErr w:type="spellStart"/>
      <w:r w:rsidR="00C32B57" w:rsidRPr="001568B0">
        <w:rPr>
          <w:color w:val="002060"/>
        </w:rPr>
        <w:t>WeSub</w:t>
      </w:r>
      <w:proofErr w:type="spellEnd"/>
      <w:r w:rsidR="00C32B57" w:rsidRPr="001568B0">
        <w:rPr>
          <w:color w:val="002060"/>
        </w:rPr>
        <w:t xml:space="preserve"> – </w:t>
      </w:r>
      <w:r w:rsidRPr="001568B0">
        <w:rPr>
          <w:i/>
          <w:iCs/>
          <w:color w:val="002060"/>
        </w:rPr>
        <w:t>Jako</w:t>
      </w:r>
      <w:r w:rsidR="00C32B57" w:rsidRPr="001568B0">
        <w:rPr>
          <w:i/>
          <w:iCs/>
          <w:color w:val="002060"/>
        </w:rPr>
        <w:t xml:space="preserve"> </w:t>
      </w:r>
      <w:r w:rsidRPr="001568B0">
        <w:rPr>
          <w:i/>
          <w:iCs/>
          <w:color w:val="002060"/>
        </w:rPr>
        <w:t xml:space="preserve">Grupa </w:t>
      </w:r>
      <w:proofErr w:type="spellStart"/>
      <w:r w:rsidR="00C32B57" w:rsidRPr="001568B0">
        <w:rPr>
          <w:i/>
          <w:iCs/>
          <w:color w:val="002060"/>
        </w:rPr>
        <w:t>WeSub</w:t>
      </w:r>
      <w:proofErr w:type="spellEnd"/>
      <w:r w:rsidRPr="001568B0">
        <w:rPr>
          <w:i/>
          <w:iCs/>
          <w:color w:val="002060"/>
        </w:rPr>
        <w:t xml:space="preserve"> odpowiadamy </w:t>
      </w:r>
      <w:r w:rsidR="0088347B" w:rsidRPr="001568B0">
        <w:rPr>
          <w:i/>
          <w:iCs/>
          <w:color w:val="002060"/>
        </w:rPr>
        <w:br/>
      </w:r>
      <w:r w:rsidRPr="001568B0">
        <w:rPr>
          <w:i/>
          <w:iCs/>
          <w:color w:val="002060"/>
        </w:rPr>
        <w:t>na te wyzwania, wykorzystując rozwiązania finansowe dla sektora przedsiębiorstw.</w:t>
      </w:r>
      <w:r w:rsidR="00C32B57" w:rsidRPr="001568B0">
        <w:rPr>
          <w:i/>
          <w:iCs/>
          <w:color w:val="002060"/>
        </w:rPr>
        <w:t xml:space="preserve"> Nasza metoda? Zachęcamy </w:t>
      </w:r>
      <w:r w:rsidR="0074631D" w:rsidRPr="001568B0">
        <w:rPr>
          <w:i/>
          <w:iCs/>
          <w:color w:val="002060"/>
        </w:rPr>
        <w:t xml:space="preserve">do </w:t>
      </w:r>
      <w:r w:rsidRPr="001568B0">
        <w:rPr>
          <w:i/>
          <w:iCs/>
          <w:color w:val="002060"/>
        </w:rPr>
        <w:t xml:space="preserve">rozwoju, </w:t>
      </w:r>
      <w:r w:rsidR="00C32B57" w:rsidRPr="001568B0">
        <w:rPr>
          <w:i/>
          <w:iCs/>
          <w:color w:val="002060"/>
        </w:rPr>
        <w:t>do podejmowania ryzyka</w:t>
      </w:r>
      <w:r w:rsidRPr="001568B0">
        <w:rPr>
          <w:i/>
          <w:iCs/>
          <w:color w:val="002060"/>
        </w:rPr>
        <w:t>,</w:t>
      </w:r>
      <w:r w:rsidR="00C32B57" w:rsidRPr="001568B0">
        <w:rPr>
          <w:i/>
          <w:iCs/>
          <w:color w:val="002060"/>
        </w:rPr>
        <w:t xml:space="preserve"> poprzez</w:t>
      </w:r>
      <w:r w:rsidR="006754EC" w:rsidRPr="001568B0">
        <w:rPr>
          <w:color w:val="002060"/>
        </w:rPr>
        <w:t xml:space="preserve"> </w:t>
      </w:r>
      <w:r w:rsidR="00735972" w:rsidRPr="001568B0">
        <w:rPr>
          <w:i/>
          <w:iCs/>
          <w:color w:val="002060"/>
        </w:rPr>
        <w:t>usunięcie</w:t>
      </w:r>
      <w:r w:rsidR="006754EC" w:rsidRPr="001568B0">
        <w:rPr>
          <w:i/>
          <w:iCs/>
          <w:color w:val="002060"/>
        </w:rPr>
        <w:t xml:space="preserve"> z drogi </w:t>
      </w:r>
      <w:r w:rsidRPr="001568B0">
        <w:rPr>
          <w:i/>
          <w:iCs/>
          <w:color w:val="002060"/>
        </w:rPr>
        <w:t xml:space="preserve">biznesu </w:t>
      </w:r>
      <w:r w:rsidR="006754EC" w:rsidRPr="001568B0">
        <w:rPr>
          <w:i/>
          <w:iCs/>
          <w:color w:val="002060"/>
        </w:rPr>
        <w:t>największ</w:t>
      </w:r>
      <w:r w:rsidR="00735972" w:rsidRPr="001568B0">
        <w:rPr>
          <w:i/>
          <w:iCs/>
          <w:color w:val="002060"/>
        </w:rPr>
        <w:t>ej</w:t>
      </w:r>
      <w:r w:rsidR="006754EC" w:rsidRPr="001568B0">
        <w:rPr>
          <w:i/>
          <w:iCs/>
          <w:color w:val="002060"/>
        </w:rPr>
        <w:t xml:space="preserve"> przeszkod</w:t>
      </w:r>
      <w:r w:rsidR="00735972" w:rsidRPr="001568B0">
        <w:rPr>
          <w:i/>
          <w:iCs/>
          <w:color w:val="002060"/>
        </w:rPr>
        <w:t>y</w:t>
      </w:r>
      <w:r w:rsidR="006754EC" w:rsidRPr="001568B0">
        <w:rPr>
          <w:i/>
          <w:iCs/>
          <w:color w:val="002060"/>
        </w:rPr>
        <w:t xml:space="preserve"> – </w:t>
      </w:r>
      <w:r w:rsidRPr="001568B0">
        <w:rPr>
          <w:i/>
          <w:iCs/>
          <w:color w:val="002060"/>
        </w:rPr>
        <w:t>kosztu inwestycji we własność</w:t>
      </w:r>
      <w:r w:rsidR="006754EC" w:rsidRPr="001568B0">
        <w:rPr>
          <w:i/>
          <w:iCs/>
          <w:color w:val="002060"/>
        </w:rPr>
        <w:t>.</w:t>
      </w:r>
    </w:p>
    <w:p w14:paraId="79FC8BF3" w14:textId="0121D05E" w:rsidR="00735972" w:rsidRPr="001568B0" w:rsidRDefault="00735972" w:rsidP="000A4250">
      <w:pPr>
        <w:jc w:val="both"/>
        <w:rPr>
          <w:b/>
          <w:bCs/>
          <w:color w:val="002060"/>
        </w:rPr>
      </w:pPr>
      <w:r w:rsidRPr="001568B0">
        <w:rPr>
          <w:b/>
          <w:bCs/>
          <w:color w:val="002060"/>
        </w:rPr>
        <w:t>Burzenie przeszkód</w:t>
      </w:r>
    </w:p>
    <w:p w14:paraId="094345D9" w14:textId="5F27EF61" w:rsidR="00735972" w:rsidRPr="001568B0" w:rsidRDefault="00860667" w:rsidP="000A4250">
      <w:pPr>
        <w:jc w:val="both"/>
        <w:rPr>
          <w:color w:val="002060"/>
        </w:rPr>
      </w:pPr>
      <w:proofErr w:type="spellStart"/>
      <w:r w:rsidRPr="001568B0">
        <w:rPr>
          <w:color w:val="002060"/>
        </w:rPr>
        <w:t>Koronakryzys</w:t>
      </w:r>
      <w:proofErr w:type="spellEnd"/>
      <w:r w:rsidRPr="001568B0">
        <w:rPr>
          <w:color w:val="002060"/>
        </w:rPr>
        <w:t xml:space="preserve"> </w:t>
      </w:r>
      <w:r w:rsidR="00620DA5" w:rsidRPr="001568B0">
        <w:rPr>
          <w:color w:val="002060"/>
        </w:rPr>
        <w:t>wywarł</w:t>
      </w:r>
      <w:r w:rsidRPr="001568B0">
        <w:rPr>
          <w:color w:val="002060"/>
        </w:rPr>
        <w:t xml:space="preserve"> ogromną presję </w:t>
      </w:r>
      <w:r w:rsidR="00620DA5" w:rsidRPr="001568B0">
        <w:rPr>
          <w:color w:val="002060"/>
        </w:rPr>
        <w:t xml:space="preserve">tak </w:t>
      </w:r>
      <w:r w:rsidRPr="001568B0">
        <w:rPr>
          <w:color w:val="002060"/>
        </w:rPr>
        <w:t xml:space="preserve">na firmy, jak i instytucje publiczne. Zwycięsko wyjdą z niego ci, którzy będą w stanie utrzymać lub zwiększyć jakość świadczonych usług przy zachowaniu </w:t>
      </w:r>
      <w:r w:rsidR="0088347B" w:rsidRPr="001568B0">
        <w:rPr>
          <w:color w:val="002060"/>
        </w:rPr>
        <w:br/>
      </w:r>
      <w:r w:rsidRPr="001568B0">
        <w:rPr>
          <w:color w:val="002060"/>
        </w:rPr>
        <w:t xml:space="preserve">lub zmniejszeniu kosztów własnych. I właśnie tu Grupa </w:t>
      </w:r>
      <w:proofErr w:type="spellStart"/>
      <w:r w:rsidRPr="001568B0">
        <w:rPr>
          <w:color w:val="002060"/>
        </w:rPr>
        <w:t>WeSub</w:t>
      </w:r>
      <w:proofErr w:type="spellEnd"/>
      <w:r w:rsidRPr="001568B0">
        <w:rPr>
          <w:color w:val="002060"/>
        </w:rPr>
        <w:t xml:space="preserve"> upatruje swojej niszy. Poprzez swoje autorskie rozwiązania subskrypcyjne, pomaga rozwiązywać dylemat inwestycji – kiedy ponosić </w:t>
      </w:r>
      <w:r w:rsidR="0088347B" w:rsidRPr="001568B0">
        <w:rPr>
          <w:color w:val="002060"/>
        </w:rPr>
        <w:br/>
      </w:r>
      <w:r w:rsidRPr="001568B0">
        <w:rPr>
          <w:color w:val="002060"/>
        </w:rPr>
        <w:t>ich koszt?</w:t>
      </w:r>
    </w:p>
    <w:p w14:paraId="2503DCDB" w14:textId="1A173F12" w:rsidR="00F70F6B" w:rsidRPr="001568B0" w:rsidRDefault="00860667" w:rsidP="000A4250">
      <w:pPr>
        <w:jc w:val="both"/>
        <w:rPr>
          <w:i/>
          <w:iCs/>
          <w:color w:val="002060"/>
        </w:rPr>
      </w:pPr>
      <w:r w:rsidRPr="001568B0">
        <w:rPr>
          <w:i/>
          <w:iCs/>
          <w:color w:val="002060"/>
        </w:rPr>
        <w:t xml:space="preserve">Subskrypcja pozwala nam obniżyć próg realizacji inwestycji. Ponieważ przedmiotem umowy nie jest własność – jak przy kredycie czy leasingu – tylko „korzystanie”, możemy zaoferować o wiele niższy koszt dla przedsiębiorcy. Wierzymy, że to biznes wie czego potrzebuje, by efektywnie rosnąć. My dostarczamy elastycznego finansowania, które pozwala tę wizję realizować, bez ponoszenia kosztów własności. -  </w:t>
      </w:r>
      <w:r w:rsidRPr="001568B0">
        <w:rPr>
          <w:color w:val="002060"/>
        </w:rPr>
        <w:t xml:space="preserve">Mariusz Szałagan, Partner Zarządzający, Grupa </w:t>
      </w:r>
      <w:proofErr w:type="spellStart"/>
      <w:r w:rsidRPr="001568B0">
        <w:rPr>
          <w:color w:val="002060"/>
        </w:rPr>
        <w:t>WeSub</w:t>
      </w:r>
      <w:proofErr w:type="spellEnd"/>
      <w:r w:rsidRPr="001568B0">
        <w:rPr>
          <w:color w:val="002060"/>
        </w:rPr>
        <w:t xml:space="preserve"> – </w:t>
      </w:r>
      <w:r w:rsidRPr="001568B0">
        <w:rPr>
          <w:i/>
          <w:iCs/>
          <w:color w:val="002060"/>
        </w:rPr>
        <w:t xml:space="preserve">W ramach Grupy </w:t>
      </w:r>
      <w:proofErr w:type="spellStart"/>
      <w:r w:rsidRPr="001568B0">
        <w:rPr>
          <w:i/>
          <w:iCs/>
          <w:color w:val="002060"/>
        </w:rPr>
        <w:t>WeSub</w:t>
      </w:r>
      <w:proofErr w:type="spellEnd"/>
      <w:r w:rsidRPr="001568B0">
        <w:rPr>
          <w:i/>
          <w:iCs/>
          <w:color w:val="002060"/>
        </w:rPr>
        <w:t xml:space="preserve"> zintegrowaliśmy wiodące rozwiązania subskrypcyjne, takie jak </w:t>
      </w:r>
      <w:proofErr w:type="spellStart"/>
      <w:r w:rsidRPr="001568B0">
        <w:rPr>
          <w:i/>
          <w:iCs/>
          <w:color w:val="002060"/>
        </w:rPr>
        <w:t>RentUp</w:t>
      </w:r>
      <w:proofErr w:type="spellEnd"/>
      <w:r w:rsidRPr="001568B0">
        <w:rPr>
          <w:i/>
          <w:iCs/>
          <w:color w:val="002060"/>
        </w:rPr>
        <w:t xml:space="preserve">, KODI Tech czy KODI Tech Suisse, </w:t>
      </w:r>
      <w:r w:rsidR="0088347B" w:rsidRPr="001568B0">
        <w:rPr>
          <w:i/>
          <w:iCs/>
          <w:color w:val="002060"/>
        </w:rPr>
        <w:br/>
      </w:r>
      <w:r w:rsidRPr="001568B0">
        <w:rPr>
          <w:i/>
          <w:iCs/>
          <w:color w:val="002060"/>
        </w:rPr>
        <w:t>które odpowiadają na potrzeby każdego przedsiębiorcy – niezależnie od skali czy branży jego działalności.</w:t>
      </w:r>
    </w:p>
    <w:p w14:paraId="6E52B30E" w14:textId="09228254" w:rsidR="0088347B" w:rsidRPr="001568B0" w:rsidRDefault="00860667" w:rsidP="000A4250">
      <w:pPr>
        <w:jc w:val="both"/>
        <w:rPr>
          <w:color w:val="002060"/>
        </w:rPr>
      </w:pPr>
      <w:r w:rsidRPr="001568B0">
        <w:rPr>
          <w:color w:val="002060"/>
        </w:rPr>
        <w:t xml:space="preserve">Subskrypcje od </w:t>
      </w:r>
      <w:proofErr w:type="spellStart"/>
      <w:r w:rsidRPr="001568B0">
        <w:rPr>
          <w:color w:val="002060"/>
        </w:rPr>
        <w:t>WeSub</w:t>
      </w:r>
      <w:proofErr w:type="spellEnd"/>
      <w:r w:rsidRPr="001568B0">
        <w:rPr>
          <w:color w:val="002060"/>
        </w:rPr>
        <w:t xml:space="preserve"> są elastyczne, co oznacza, że można je stosownie rozszerzać lub zmniejszać </w:t>
      </w:r>
      <w:r w:rsidR="00620DA5" w:rsidRPr="001568B0">
        <w:rPr>
          <w:color w:val="002060"/>
        </w:rPr>
        <w:br/>
      </w:r>
      <w:r w:rsidRPr="001568B0">
        <w:rPr>
          <w:color w:val="002060"/>
        </w:rPr>
        <w:t xml:space="preserve">o kolejne środki trwałe, w zależności od aktualnych potrzeb. Jest to szczególnie skuteczne rozwiązanie dla firm, które np. otrzymują 12-miesięczny kontrakt, ale nie mają pewności jego przedłużenia. </w:t>
      </w:r>
      <w:r w:rsidR="00620DA5" w:rsidRPr="001568B0">
        <w:rPr>
          <w:color w:val="002060"/>
        </w:rPr>
        <w:br/>
      </w:r>
      <w:r w:rsidRPr="001568B0">
        <w:rPr>
          <w:color w:val="002060"/>
        </w:rPr>
        <w:t xml:space="preserve">Nie muszą zatem wybierać między ryzykiem przyjęcia kontraktu – i zakupu maszyn, które potencjalnie za rok będą </w:t>
      </w:r>
      <w:r w:rsidR="00970301" w:rsidRPr="001568B0">
        <w:rPr>
          <w:color w:val="002060"/>
        </w:rPr>
        <w:t>stały nieużywane – a rezygnacją z szansy na pozyskanie nowego partnera.</w:t>
      </w:r>
    </w:p>
    <w:p w14:paraId="0BEE754F" w14:textId="77777777" w:rsidR="0088347B" w:rsidRPr="001568B0" w:rsidRDefault="0088347B">
      <w:pPr>
        <w:rPr>
          <w:color w:val="002060"/>
        </w:rPr>
      </w:pPr>
      <w:r w:rsidRPr="001568B0">
        <w:rPr>
          <w:color w:val="002060"/>
        </w:rPr>
        <w:br w:type="page"/>
      </w:r>
    </w:p>
    <w:p w14:paraId="62E86974" w14:textId="77777777" w:rsidR="00860667" w:rsidRPr="001568B0" w:rsidRDefault="00860667" w:rsidP="000A4250">
      <w:pPr>
        <w:jc w:val="both"/>
        <w:rPr>
          <w:color w:val="002060"/>
        </w:rPr>
      </w:pPr>
    </w:p>
    <w:p w14:paraId="5F010EA8" w14:textId="4F31F1A7" w:rsidR="00F70F6B" w:rsidRPr="001568B0" w:rsidRDefault="00F70F6B" w:rsidP="000A4250">
      <w:pPr>
        <w:jc w:val="both"/>
        <w:rPr>
          <w:b/>
          <w:bCs/>
          <w:color w:val="002060"/>
        </w:rPr>
      </w:pPr>
      <w:r w:rsidRPr="001568B0">
        <w:rPr>
          <w:b/>
          <w:bCs/>
          <w:color w:val="002060"/>
        </w:rPr>
        <w:t>Ekonomia subskrypcyjna na świecie</w:t>
      </w:r>
    </w:p>
    <w:p w14:paraId="5CE741CF" w14:textId="0DF601A0" w:rsidR="00F70F6B" w:rsidRPr="001568B0" w:rsidRDefault="00F70F6B" w:rsidP="000A4250">
      <w:pPr>
        <w:jc w:val="both"/>
        <w:rPr>
          <w:color w:val="002060"/>
        </w:rPr>
      </w:pPr>
      <w:proofErr w:type="spellStart"/>
      <w:r w:rsidRPr="001568B0">
        <w:rPr>
          <w:color w:val="002060"/>
        </w:rPr>
        <w:t>WeSub</w:t>
      </w:r>
      <w:proofErr w:type="spellEnd"/>
      <w:r w:rsidRPr="001568B0">
        <w:rPr>
          <w:color w:val="002060"/>
        </w:rPr>
        <w:t xml:space="preserve"> jest pionierem na polskim rynku w zakresie oferty doradztwa </w:t>
      </w:r>
      <w:r w:rsidR="00C74B77" w:rsidRPr="001568B0">
        <w:rPr>
          <w:color w:val="002060"/>
        </w:rPr>
        <w:t xml:space="preserve">transformacji przedsiębiorstw </w:t>
      </w:r>
      <w:r w:rsidR="00C74B77" w:rsidRPr="001568B0">
        <w:rPr>
          <w:color w:val="002060"/>
        </w:rPr>
        <w:br/>
        <w:t>do</w:t>
      </w:r>
      <w:r w:rsidRPr="001568B0">
        <w:rPr>
          <w:color w:val="002060"/>
        </w:rPr>
        <w:t xml:space="preserve"> modelu subskrypcyjnego. Umożliwia w ten sposób </w:t>
      </w:r>
      <w:r w:rsidR="00970301" w:rsidRPr="001568B0">
        <w:rPr>
          <w:color w:val="002060"/>
        </w:rPr>
        <w:t>rodzimym firmom</w:t>
      </w:r>
      <w:r w:rsidRPr="001568B0">
        <w:rPr>
          <w:color w:val="002060"/>
        </w:rPr>
        <w:t xml:space="preserve"> </w:t>
      </w:r>
      <w:r w:rsidR="00970301" w:rsidRPr="001568B0">
        <w:rPr>
          <w:color w:val="002060"/>
        </w:rPr>
        <w:t xml:space="preserve">dołączenie </w:t>
      </w:r>
      <w:r w:rsidRPr="001568B0">
        <w:rPr>
          <w:color w:val="002060"/>
        </w:rPr>
        <w:t xml:space="preserve">do globalnego nurtu </w:t>
      </w:r>
      <w:proofErr w:type="spellStart"/>
      <w:r w:rsidR="00CE5055" w:rsidRPr="001568B0">
        <w:rPr>
          <w:color w:val="002060"/>
        </w:rPr>
        <w:t>subscription</w:t>
      </w:r>
      <w:proofErr w:type="spellEnd"/>
      <w:r w:rsidR="00CE5055" w:rsidRPr="001568B0">
        <w:rPr>
          <w:color w:val="002060"/>
        </w:rPr>
        <w:t xml:space="preserve"> </w:t>
      </w:r>
      <w:proofErr w:type="spellStart"/>
      <w:r w:rsidR="00CE5055" w:rsidRPr="001568B0">
        <w:rPr>
          <w:color w:val="002060"/>
        </w:rPr>
        <w:t>economy</w:t>
      </w:r>
      <w:proofErr w:type="spellEnd"/>
      <w:r w:rsidR="00CE5055" w:rsidRPr="001568B0">
        <w:rPr>
          <w:color w:val="002060"/>
        </w:rPr>
        <w:t xml:space="preserve"> (ekonomia subskrypcyjna), w ramach którego już dziś rozwijają się spółki reprezentujące sektory od mody, przez motoryzację po wytwórców maszyn budowlanych. </w:t>
      </w:r>
      <w:r w:rsidR="00BB420A" w:rsidRPr="001568B0">
        <w:rPr>
          <w:color w:val="002060"/>
        </w:rPr>
        <w:br/>
        <w:t xml:space="preserve">Przy wsparciu </w:t>
      </w:r>
      <w:proofErr w:type="spellStart"/>
      <w:r w:rsidR="00BB420A" w:rsidRPr="001568B0">
        <w:rPr>
          <w:color w:val="002060"/>
        </w:rPr>
        <w:t>WeSub</w:t>
      </w:r>
      <w:proofErr w:type="spellEnd"/>
      <w:r w:rsidR="00BB420A" w:rsidRPr="001568B0">
        <w:rPr>
          <w:color w:val="002060"/>
        </w:rPr>
        <w:t xml:space="preserve"> polskie firmy skutecznie zadebiutowały na najbardziej wymagających rynkach zagranicznych, w tym m.in. szwajcarskim. </w:t>
      </w:r>
      <w:r w:rsidR="00CE5055" w:rsidRPr="001568B0">
        <w:rPr>
          <w:color w:val="002060"/>
        </w:rPr>
        <w:t xml:space="preserve">Na popularność tego modelu składają się dwa kluczowe elementy: brak wąskiego gardła jednostkowej sprzedaży oraz naturalna zdolność subskrypcji </w:t>
      </w:r>
      <w:r w:rsidR="00BB420A" w:rsidRPr="001568B0">
        <w:rPr>
          <w:color w:val="002060"/>
        </w:rPr>
        <w:br/>
      </w:r>
      <w:r w:rsidR="00CE5055" w:rsidRPr="001568B0">
        <w:rPr>
          <w:color w:val="002060"/>
        </w:rPr>
        <w:t xml:space="preserve">do budowy </w:t>
      </w:r>
      <w:r w:rsidR="00C74B77" w:rsidRPr="001568B0">
        <w:rPr>
          <w:color w:val="002060"/>
        </w:rPr>
        <w:t xml:space="preserve">długotrwałej </w:t>
      </w:r>
      <w:r w:rsidR="00CE5055" w:rsidRPr="001568B0">
        <w:rPr>
          <w:color w:val="002060"/>
        </w:rPr>
        <w:t xml:space="preserve">relacji między producentem a odbiorcą. </w:t>
      </w:r>
      <w:r w:rsidR="00C74B77" w:rsidRPr="001568B0">
        <w:rPr>
          <w:color w:val="002060"/>
        </w:rPr>
        <w:t>Kolejnym</w:t>
      </w:r>
      <w:r w:rsidR="00CE5055" w:rsidRPr="001568B0">
        <w:rPr>
          <w:color w:val="002060"/>
        </w:rPr>
        <w:t xml:space="preserve"> walorem jest niższy koszt środowiskowy – każdy środek trwały wraca ostatecznie do producenta, który następnie może </w:t>
      </w:r>
      <w:r w:rsidR="00BB420A" w:rsidRPr="001568B0">
        <w:rPr>
          <w:color w:val="002060"/>
        </w:rPr>
        <w:br/>
      </w:r>
      <w:r w:rsidR="00CE5055" w:rsidRPr="001568B0">
        <w:rPr>
          <w:color w:val="002060"/>
        </w:rPr>
        <w:t xml:space="preserve">go zmodernizować lub poddać </w:t>
      </w:r>
      <w:proofErr w:type="spellStart"/>
      <w:r w:rsidR="00CE5055" w:rsidRPr="001568B0">
        <w:rPr>
          <w:color w:val="002060"/>
        </w:rPr>
        <w:t>upcyclingowi</w:t>
      </w:r>
      <w:proofErr w:type="spellEnd"/>
      <w:r w:rsidR="00CE5055" w:rsidRPr="001568B0">
        <w:rPr>
          <w:color w:val="002060"/>
        </w:rPr>
        <w:t xml:space="preserve"> czy recyclingowi, nadając mu drugie życie. </w:t>
      </w:r>
    </w:p>
    <w:p w14:paraId="57B1C39D" w14:textId="72489D9B" w:rsidR="00BE6ABB" w:rsidRDefault="00970301" w:rsidP="00C40963">
      <w:pPr>
        <w:jc w:val="both"/>
        <w:rPr>
          <w:color w:val="002060"/>
        </w:rPr>
      </w:pPr>
      <w:r w:rsidRPr="001568B0">
        <w:rPr>
          <w:color w:val="002060"/>
        </w:rPr>
        <w:t xml:space="preserve">Czy brak „własności” się opłaca? </w:t>
      </w:r>
      <w:r w:rsidR="00CE5055" w:rsidRPr="001568B0">
        <w:rPr>
          <w:color w:val="002060"/>
        </w:rPr>
        <w:t xml:space="preserve">Z biznesowego punktu widzenia subskrypcje to dla firm – </w:t>
      </w:r>
      <w:r w:rsidR="00620DA5" w:rsidRPr="001568B0">
        <w:rPr>
          <w:color w:val="002060"/>
        </w:rPr>
        <w:br/>
      </w:r>
      <w:r w:rsidR="00CE5055" w:rsidRPr="001568B0">
        <w:rPr>
          <w:color w:val="002060"/>
        </w:rPr>
        <w:t>i ich interesariuszy –większa stabilność</w:t>
      </w:r>
      <w:r w:rsidR="00736FCB" w:rsidRPr="001568B0">
        <w:rPr>
          <w:color w:val="002060"/>
        </w:rPr>
        <w:t xml:space="preserve"> i przewidywalność</w:t>
      </w:r>
      <w:r w:rsidR="00CE5055" w:rsidRPr="001568B0">
        <w:rPr>
          <w:color w:val="002060"/>
        </w:rPr>
        <w:t>. Jak pokazują liczne opracowania,</w:t>
      </w:r>
      <w:r w:rsidR="00CE65FF" w:rsidRPr="001568B0">
        <w:rPr>
          <w:color w:val="002060"/>
        </w:rPr>
        <w:t xml:space="preserve"> </w:t>
      </w:r>
      <w:r w:rsidR="0088347B" w:rsidRPr="001568B0">
        <w:rPr>
          <w:color w:val="002060"/>
        </w:rPr>
        <w:br/>
      </w:r>
      <w:r w:rsidR="00CE65FF" w:rsidRPr="001568B0">
        <w:rPr>
          <w:color w:val="002060"/>
        </w:rPr>
        <w:t>w tym</w:t>
      </w:r>
      <w:r w:rsidR="00CE5055" w:rsidRPr="001568B0">
        <w:rPr>
          <w:color w:val="002060"/>
        </w:rPr>
        <w:t xml:space="preserve"> m.in. World </w:t>
      </w:r>
      <w:proofErr w:type="spellStart"/>
      <w:r w:rsidR="00CE5055" w:rsidRPr="001568B0">
        <w:rPr>
          <w:color w:val="002060"/>
        </w:rPr>
        <w:t>Economic</w:t>
      </w:r>
      <w:proofErr w:type="spellEnd"/>
      <w:r w:rsidR="00CE5055" w:rsidRPr="001568B0">
        <w:rPr>
          <w:color w:val="002060"/>
        </w:rPr>
        <w:t xml:space="preserve"> Forum, przedsiębiorstwa rozwijające się w tym modelu nie tylko </w:t>
      </w:r>
      <w:r w:rsidR="00BB420A" w:rsidRPr="001568B0">
        <w:rPr>
          <w:color w:val="002060"/>
        </w:rPr>
        <w:br/>
      </w:r>
      <w:r w:rsidR="00CE5055" w:rsidRPr="001568B0">
        <w:rPr>
          <w:color w:val="002060"/>
        </w:rPr>
        <w:t>nie zanotowały istotnego zmniejszenia przychodów w trudnym 2020 roku</w:t>
      </w:r>
      <w:r w:rsidR="00CE65FF" w:rsidRPr="001568B0">
        <w:rPr>
          <w:color w:val="002060"/>
        </w:rPr>
        <w:t>, ale wręcz odnotowały globalne wzrosty</w:t>
      </w:r>
      <w:r w:rsidR="00CE5055" w:rsidRPr="001568B0">
        <w:rPr>
          <w:color w:val="002060"/>
        </w:rPr>
        <w:t xml:space="preserve">. Grupa </w:t>
      </w:r>
      <w:proofErr w:type="spellStart"/>
      <w:r w:rsidR="00CE5055" w:rsidRPr="001568B0">
        <w:rPr>
          <w:color w:val="002060"/>
        </w:rPr>
        <w:t>WeSub</w:t>
      </w:r>
      <w:proofErr w:type="spellEnd"/>
      <w:r w:rsidR="00CE5055" w:rsidRPr="001568B0">
        <w:rPr>
          <w:color w:val="002060"/>
        </w:rPr>
        <w:t xml:space="preserve"> </w:t>
      </w:r>
      <w:r w:rsidRPr="001568B0">
        <w:rPr>
          <w:color w:val="002060"/>
        </w:rPr>
        <w:t xml:space="preserve">jest pionierem jeżeli chodzi o wspieranie polskich biznesów </w:t>
      </w:r>
      <w:r w:rsidR="00BB420A" w:rsidRPr="001568B0">
        <w:rPr>
          <w:color w:val="002060"/>
        </w:rPr>
        <w:br/>
      </w:r>
      <w:r w:rsidRPr="001568B0">
        <w:rPr>
          <w:color w:val="002060"/>
        </w:rPr>
        <w:t xml:space="preserve">w rozpoczęciu transformacji do gospodarki jutra, oferując im swoje doświadczenie, know-how, </w:t>
      </w:r>
      <w:r w:rsidR="00BB420A" w:rsidRPr="001568B0">
        <w:rPr>
          <w:color w:val="002060"/>
        </w:rPr>
        <w:br/>
      </w:r>
      <w:r w:rsidRPr="001568B0">
        <w:rPr>
          <w:color w:val="002060"/>
        </w:rPr>
        <w:t xml:space="preserve">a także sprawdzone na rynku rozwiązania, takie jak </w:t>
      </w:r>
      <w:proofErr w:type="spellStart"/>
      <w:r w:rsidRPr="001568B0">
        <w:rPr>
          <w:color w:val="002060"/>
        </w:rPr>
        <w:t>RentUp</w:t>
      </w:r>
      <w:proofErr w:type="spellEnd"/>
      <w:r w:rsidRPr="001568B0">
        <w:rPr>
          <w:color w:val="002060"/>
        </w:rPr>
        <w:t xml:space="preserve">, KODI Tech, KODI Tech Suisse czy </w:t>
      </w:r>
      <w:proofErr w:type="spellStart"/>
      <w:r w:rsidRPr="001568B0">
        <w:rPr>
          <w:color w:val="002060"/>
        </w:rPr>
        <w:t>Argan</w:t>
      </w:r>
      <w:proofErr w:type="spellEnd"/>
      <w:r w:rsidRPr="001568B0">
        <w:rPr>
          <w:color w:val="002060"/>
        </w:rPr>
        <w:t xml:space="preserve"> Finanse.</w:t>
      </w:r>
    </w:p>
    <w:p w14:paraId="66D339D8" w14:textId="505EFB18" w:rsidR="001568B0" w:rsidRDefault="001568B0" w:rsidP="00C40963">
      <w:pPr>
        <w:jc w:val="both"/>
        <w:rPr>
          <w:color w:val="002060"/>
        </w:rPr>
      </w:pPr>
    </w:p>
    <w:p w14:paraId="611D4EC8" w14:textId="7D24D8BE" w:rsidR="001568B0" w:rsidRPr="0061776D" w:rsidRDefault="001568B0" w:rsidP="001568B0">
      <w:pPr>
        <w:shd w:val="clear" w:color="auto" w:fill="323E4F" w:themeFill="text2" w:themeFillShade="BF"/>
        <w:jc w:val="both"/>
        <w:rPr>
          <w:rFonts w:cstheme="minorHAnsi"/>
          <w:b/>
          <w:bCs/>
          <w:i/>
          <w:iCs/>
          <w:color w:val="FFFFFF" w:themeColor="background1"/>
        </w:rPr>
      </w:pPr>
      <w:r>
        <w:rPr>
          <w:rFonts w:cstheme="minorHAnsi"/>
          <w:b/>
          <w:bCs/>
          <w:color w:val="FFFFFF" w:themeColor="background1"/>
        </w:rPr>
        <w:t xml:space="preserve">O </w:t>
      </w:r>
      <w:proofErr w:type="spellStart"/>
      <w:r>
        <w:rPr>
          <w:rFonts w:cstheme="minorHAnsi"/>
          <w:b/>
          <w:bCs/>
          <w:color w:val="FFFFFF" w:themeColor="background1"/>
        </w:rPr>
        <w:t>WeSub</w:t>
      </w:r>
      <w:proofErr w:type="spellEnd"/>
    </w:p>
    <w:p w14:paraId="3C643B74" w14:textId="77777777" w:rsidR="001568B0" w:rsidRPr="001568B0" w:rsidRDefault="001568B0" w:rsidP="001568B0">
      <w:pPr>
        <w:jc w:val="both"/>
        <w:rPr>
          <w:rFonts w:cstheme="minorHAnsi"/>
          <w:color w:val="002060"/>
        </w:rPr>
      </w:pPr>
      <w:proofErr w:type="spellStart"/>
      <w:r w:rsidRPr="001568B0">
        <w:rPr>
          <w:rFonts w:cstheme="minorHAnsi"/>
          <w:color w:val="002060"/>
        </w:rPr>
        <w:t>WeSub</w:t>
      </w:r>
      <w:proofErr w:type="spellEnd"/>
      <w:r w:rsidRPr="001568B0">
        <w:rPr>
          <w:rFonts w:cstheme="minorHAnsi"/>
          <w:color w:val="002060"/>
        </w:rPr>
        <w:t xml:space="preserve"> to grupa doradcza, specjalizująca się w tworzeniu rozwiązań biznesowych w oparciu o idee gospodarki subskrypcyjnej i obiegu zamkniętego. Została założona przez ekspertów z różnych dziedzin – finansów, IT, marketingu oraz prawa – którzy rozumieją, że współczesne przedsiębiorstwa, </w:t>
      </w:r>
      <w:r w:rsidRPr="001568B0">
        <w:rPr>
          <w:rFonts w:cstheme="minorHAnsi"/>
          <w:color w:val="002060"/>
        </w:rPr>
        <w:br/>
        <w:t xml:space="preserve">by skutecznie się rozwijać i zdobywać nowe rynki, potrzebują nowych, bezpiecznych i zachęcających narzędzi finansowania środków trwałych. </w:t>
      </w:r>
    </w:p>
    <w:p w14:paraId="6C49A116" w14:textId="77777777" w:rsidR="001568B0" w:rsidRPr="001568B0" w:rsidRDefault="001568B0" w:rsidP="001568B0">
      <w:pPr>
        <w:jc w:val="both"/>
        <w:rPr>
          <w:rFonts w:cstheme="minorHAnsi"/>
          <w:color w:val="002060"/>
        </w:rPr>
      </w:pPr>
      <w:r w:rsidRPr="001568B0">
        <w:rPr>
          <w:rFonts w:cstheme="minorHAnsi"/>
          <w:color w:val="002060"/>
        </w:rPr>
        <w:t xml:space="preserve">W ramach </w:t>
      </w:r>
      <w:proofErr w:type="spellStart"/>
      <w:r w:rsidRPr="001568B0">
        <w:rPr>
          <w:rFonts w:cstheme="minorHAnsi"/>
          <w:color w:val="002060"/>
        </w:rPr>
        <w:t>WeSub</w:t>
      </w:r>
      <w:proofErr w:type="spellEnd"/>
      <w:r w:rsidRPr="001568B0">
        <w:rPr>
          <w:rFonts w:cstheme="minorHAnsi"/>
          <w:color w:val="002060"/>
        </w:rPr>
        <w:t xml:space="preserve"> w 2021 roku zostały zintegrowane innowacyjne rozwiązania, </w:t>
      </w:r>
      <w:r w:rsidRPr="001568B0">
        <w:rPr>
          <w:rFonts w:cstheme="minorHAnsi"/>
          <w:color w:val="002060"/>
        </w:rPr>
        <w:br/>
        <w:t xml:space="preserve">które umożliwiają biznesowi transformację do modelu subskrypcyjnego, takie jak </w:t>
      </w:r>
      <w:proofErr w:type="spellStart"/>
      <w:r w:rsidRPr="001568B0">
        <w:rPr>
          <w:rFonts w:cstheme="minorHAnsi"/>
          <w:color w:val="002060"/>
        </w:rPr>
        <w:t>RentUp</w:t>
      </w:r>
      <w:proofErr w:type="spellEnd"/>
      <w:r w:rsidRPr="001568B0">
        <w:rPr>
          <w:rFonts w:cstheme="minorHAnsi"/>
          <w:color w:val="002060"/>
        </w:rPr>
        <w:t xml:space="preserve"> – zawieranie umów w pełni elektronicznie w zautomatyzowanym procesie, i KODI Tech – zawieranie umów indywidualnie, w oparciu o różne modele korzystania ze środków trwałych. W odpowiedzi </w:t>
      </w:r>
      <w:r w:rsidRPr="001568B0">
        <w:rPr>
          <w:rFonts w:cstheme="minorHAnsi"/>
          <w:color w:val="002060"/>
        </w:rPr>
        <w:br/>
        <w:t xml:space="preserve">na zainteresowanie rynkowe, w 2020 roku KODI Tech powołało projekt KODI Tech Suisse – dziś rozwijany dalej przez </w:t>
      </w:r>
      <w:proofErr w:type="spellStart"/>
      <w:r w:rsidRPr="001568B0">
        <w:rPr>
          <w:rFonts w:cstheme="minorHAnsi"/>
          <w:color w:val="002060"/>
        </w:rPr>
        <w:t>WeSub</w:t>
      </w:r>
      <w:proofErr w:type="spellEnd"/>
      <w:r w:rsidRPr="001568B0">
        <w:rPr>
          <w:rFonts w:cstheme="minorHAnsi"/>
          <w:color w:val="002060"/>
        </w:rPr>
        <w:t>, który</w:t>
      </w:r>
      <w:r w:rsidRPr="001568B0">
        <w:rPr>
          <w:rFonts w:cstheme="minorHAnsi"/>
          <w:strike/>
          <w:color w:val="002060"/>
        </w:rPr>
        <w:t xml:space="preserve"> </w:t>
      </w:r>
      <w:r w:rsidRPr="001568B0">
        <w:rPr>
          <w:rFonts w:cstheme="minorHAnsi"/>
          <w:color w:val="002060"/>
        </w:rPr>
        <w:t xml:space="preserve">świadczy usługi subskrypcji na terenie Szwajcarii. </w:t>
      </w:r>
    </w:p>
    <w:p w14:paraId="5FB5C1ED" w14:textId="77777777" w:rsidR="001568B0" w:rsidRPr="001568B0" w:rsidRDefault="001568B0" w:rsidP="001568B0">
      <w:pPr>
        <w:jc w:val="both"/>
        <w:rPr>
          <w:rFonts w:cstheme="minorHAnsi"/>
          <w:color w:val="002060"/>
        </w:rPr>
      </w:pPr>
      <w:r w:rsidRPr="001568B0">
        <w:rPr>
          <w:rFonts w:cstheme="minorHAnsi"/>
          <w:color w:val="002060"/>
        </w:rPr>
        <w:t xml:space="preserve">Eksperci </w:t>
      </w:r>
      <w:proofErr w:type="spellStart"/>
      <w:r w:rsidRPr="001568B0">
        <w:rPr>
          <w:rFonts w:cstheme="minorHAnsi"/>
          <w:color w:val="002060"/>
        </w:rPr>
        <w:t>WeSub</w:t>
      </w:r>
      <w:proofErr w:type="spellEnd"/>
      <w:r w:rsidRPr="001568B0">
        <w:rPr>
          <w:rFonts w:cstheme="minorHAnsi"/>
          <w:color w:val="002060"/>
        </w:rPr>
        <w:t xml:space="preserve"> dzielą się  swoim  doświadczeniem i know-how w formie consultingu przedsiębiorcom, którzy chcieliby kontynuować swoją drogę biznesową poprzez implementację modelu subskrypcyjnego. W strategię działania </w:t>
      </w:r>
      <w:proofErr w:type="spellStart"/>
      <w:r w:rsidRPr="001568B0">
        <w:rPr>
          <w:rFonts w:cstheme="minorHAnsi"/>
          <w:color w:val="002060"/>
        </w:rPr>
        <w:t>WeSub</w:t>
      </w:r>
      <w:proofErr w:type="spellEnd"/>
      <w:r w:rsidRPr="001568B0">
        <w:rPr>
          <w:rFonts w:cstheme="minorHAnsi"/>
          <w:color w:val="002060"/>
        </w:rPr>
        <w:t xml:space="preserve"> wpisane są także działania promocyjne </w:t>
      </w:r>
      <w:r w:rsidRPr="001568B0">
        <w:rPr>
          <w:rFonts w:cstheme="minorHAnsi"/>
          <w:color w:val="002060"/>
        </w:rPr>
        <w:br/>
        <w:t xml:space="preserve">i edukacyjne w zakresie ekonomii subskrypcji oraz </w:t>
      </w:r>
      <w:proofErr w:type="spellStart"/>
      <w:r w:rsidRPr="001568B0">
        <w:rPr>
          <w:rFonts w:cstheme="minorHAnsi"/>
          <w:color w:val="002060"/>
        </w:rPr>
        <w:t>circular</w:t>
      </w:r>
      <w:proofErr w:type="spellEnd"/>
      <w:r w:rsidRPr="001568B0">
        <w:rPr>
          <w:rFonts w:cstheme="minorHAnsi"/>
          <w:color w:val="002060"/>
        </w:rPr>
        <w:t xml:space="preserve"> </w:t>
      </w:r>
      <w:proofErr w:type="spellStart"/>
      <w:r w:rsidRPr="001568B0">
        <w:rPr>
          <w:rFonts w:cstheme="minorHAnsi"/>
          <w:color w:val="002060"/>
        </w:rPr>
        <w:t>economy</w:t>
      </w:r>
      <w:proofErr w:type="spellEnd"/>
      <w:r w:rsidRPr="001568B0">
        <w:rPr>
          <w:rFonts w:cstheme="minorHAnsi"/>
          <w:color w:val="002060"/>
        </w:rPr>
        <w:t>, w tym współpraca z uczelniami wyższymi.</w:t>
      </w:r>
    </w:p>
    <w:p w14:paraId="66D3A993" w14:textId="77777777" w:rsidR="001568B0" w:rsidRPr="001568B0" w:rsidRDefault="001568B0" w:rsidP="00C40963">
      <w:pPr>
        <w:jc w:val="both"/>
        <w:rPr>
          <w:color w:val="002060"/>
        </w:rPr>
      </w:pPr>
    </w:p>
    <w:sectPr w:rsidR="001568B0" w:rsidRPr="001568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0DEA" w14:textId="77777777" w:rsidR="00DF1C7C" w:rsidRDefault="00DF1C7C" w:rsidP="004B56AD">
      <w:pPr>
        <w:spacing w:after="0" w:line="240" w:lineRule="auto"/>
      </w:pPr>
      <w:r>
        <w:separator/>
      </w:r>
    </w:p>
  </w:endnote>
  <w:endnote w:type="continuationSeparator" w:id="0">
    <w:p w14:paraId="27F4375A" w14:textId="77777777" w:rsidR="00DF1C7C" w:rsidRDefault="00DF1C7C" w:rsidP="004B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9E72" w14:textId="77777777" w:rsidR="00DF1C7C" w:rsidRDefault="00DF1C7C" w:rsidP="004B56AD">
      <w:pPr>
        <w:spacing w:after="0" w:line="240" w:lineRule="auto"/>
      </w:pPr>
      <w:r>
        <w:separator/>
      </w:r>
    </w:p>
  </w:footnote>
  <w:footnote w:type="continuationSeparator" w:id="0">
    <w:p w14:paraId="1EDC5598" w14:textId="77777777" w:rsidR="00DF1C7C" w:rsidRDefault="00DF1C7C" w:rsidP="004B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9ECC" w14:textId="77777777" w:rsidR="001568B0" w:rsidRPr="001568B0" w:rsidRDefault="001568B0" w:rsidP="001568B0">
    <w:pPr>
      <w:pStyle w:val="Nagwek"/>
    </w:pPr>
    <w:r w:rsidRPr="001568B0">
      <w:drawing>
        <wp:anchor distT="0" distB="0" distL="114300" distR="114300" simplePos="0" relativeHeight="251659264" behindDoc="1" locked="0" layoutInCell="1" allowOverlap="1" wp14:anchorId="536FAB49" wp14:editId="7E0AEBAE">
          <wp:simplePos x="0" y="0"/>
          <wp:positionH relativeFrom="column">
            <wp:posOffset>-911860</wp:posOffset>
          </wp:positionH>
          <wp:positionV relativeFrom="paragraph">
            <wp:posOffset>-461645</wp:posOffset>
          </wp:positionV>
          <wp:extent cx="7578000" cy="10720800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9FE2F" w14:textId="17327491" w:rsidR="00957995" w:rsidRDefault="00957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3E24"/>
    <w:multiLevelType w:val="hybridMultilevel"/>
    <w:tmpl w:val="7CD20C26"/>
    <w:lvl w:ilvl="0" w:tplc="747A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4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2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E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01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1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8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CD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EF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50"/>
    <w:rsid w:val="000156CB"/>
    <w:rsid w:val="000515F0"/>
    <w:rsid w:val="000854F3"/>
    <w:rsid w:val="000A2FEF"/>
    <w:rsid w:val="000A4250"/>
    <w:rsid w:val="000B1E66"/>
    <w:rsid w:val="00112B49"/>
    <w:rsid w:val="001568B0"/>
    <w:rsid w:val="001B31F7"/>
    <w:rsid w:val="001C79DD"/>
    <w:rsid w:val="001E298C"/>
    <w:rsid w:val="00203008"/>
    <w:rsid w:val="002751B5"/>
    <w:rsid w:val="00294333"/>
    <w:rsid w:val="0034071B"/>
    <w:rsid w:val="0037755B"/>
    <w:rsid w:val="003A2D11"/>
    <w:rsid w:val="00405DBD"/>
    <w:rsid w:val="004B56AD"/>
    <w:rsid w:val="00583E07"/>
    <w:rsid w:val="005969CF"/>
    <w:rsid w:val="00610E98"/>
    <w:rsid w:val="00620DA5"/>
    <w:rsid w:val="00645D53"/>
    <w:rsid w:val="006754EC"/>
    <w:rsid w:val="00696E69"/>
    <w:rsid w:val="006B6570"/>
    <w:rsid w:val="00716F48"/>
    <w:rsid w:val="0072606E"/>
    <w:rsid w:val="00735972"/>
    <w:rsid w:val="00736FCB"/>
    <w:rsid w:val="0074631D"/>
    <w:rsid w:val="007F4BBE"/>
    <w:rsid w:val="00823B4B"/>
    <w:rsid w:val="00860667"/>
    <w:rsid w:val="00872BC6"/>
    <w:rsid w:val="0088347B"/>
    <w:rsid w:val="0093655A"/>
    <w:rsid w:val="009369BE"/>
    <w:rsid w:val="00937BE4"/>
    <w:rsid w:val="00957995"/>
    <w:rsid w:val="00970301"/>
    <w:rsid w:val="009C7472"/>
    <w:rsid w:val="00A735FF"/>
    <w:rsid w:val="00A8574A"/>
    <w:rsid w:val="00AE3BA5"/>
    <w:rsid w:val="00B024FE"/>
    <w:rsid w:val="00B60A95"/>
    <w:rsid w:val="00BB420A"/>
    <w:rsid w:val="00BC0829"/>
    <w:rsid w:val="00BE6ABB"/>
    <w:rsid w:val="00C32B57"/>
    <w:rsid w:val="00C40963"/>
    <w:rsid w:val="00C57D50"/>
    <w:rsid w:val="00C74B77"/>
    <w:rsid w:val="00C9508A"/>
    <w:rsid w:val="00C979CD"/>
    <w:rsid w:val="00CE5055"/>
    <w:rsid w:val="00CE65FF"/>
    <w:rsid w:val="00D1123F"/>
    <w:rsid w:val="00D2660B"/>
    <w:rsid w:val="00DA6CE8"/>
    <w:rsid w:val="00DF1C7C"/>
    <w:rsid w:val="00F70F6B"/>
    <w:rsid w:val="00FA7BEA"/>
    <w:rsid w:val="00FB5035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29C2"/>
  <w15:chartTrackingRefBased/>
  <w15:docId w15:val="{A03F60EA-5C27-4FB4-A886-EFF30DFD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6AD"/>
  </w:style>
  <w:style w:type="paragraph" w:styleId="Stopka">
    <w:name w:val="footer"/>
    <w:basedOn w:val="Normalny"/>
    <w:link w:val="StopkaZnak"/>
    <w:uiPriority w:val="99"/>
    <w:unhideWhenUsed/>
    <w:rsid w:val="004B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6AD"/>
  </w:style>
  <w:style w:type="character" w:styleId="Odwoaniedokomentarza">
    <w:name w:val="annotation reference"/>
    <w:basedOn w:val="Domylnaczcionkaakapitu"/>
    <w:uiPriority w:val="99"/>
    <w:semiHidden/>
    <w:unhideWhenUsed/>
    <w:rsid w:val="00FE3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7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Krynicki</dc:creator>
  <cp:keywords/>
  <dc:description/>
  <cp:lastModifiedBy>Piotr Krynicki</cp:lastModifiedBy>
  <cp:revision>3</cp:revision>
  <dcterms:created xsi:type="dcterms:W3CDTF">2021-05-10T13:42:00Z</dcterms:created>
  <dcterms:modified xsi:type="dcterms:W3CDTF">2021-05-10T13:54:00Z</dcterms:modified>
</cp:coreProperties>
</file>