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5FC7C" w14:textId="77777777" w:rsidR="00F72829" w:rsidRPr="00C07DF7" w:rsidRDefault="00F72829" w:rsidP="00EE5FFC">
      <w:pPr>
        <w:spacing w:after="0" w:line="276" w:lineRule="auto"/>
        <w:jc w:val="center"/>
        <w:rPr>
          <w:b/>
          <w:color w:val="auto"/>
          <w:sz w:val="28"/>
          <w:szCs w:val="28"/>
          <w:lang w:val="pl-PL"/>
        </w:rPr>
      </w:pPr>
      <w:r w:rsidRPr="00C07DF7">
        <w:rPr>
          <w:b/>
          <w:color w:val="auto"/>
          <w:sz w:val="28"/>
          <w:szCs w:val="28"/>
          <w:lang w:val="pl-PL"/>
        </w:rPr>
        <w:t>Zbliżają się XIX Targi Odnawialnych Źródeł Energii ENEX - NOWA ENERGIA</w:t>
      </w:r>
    </w:p>
    <w:p w14:paraId="282D1403" w14:textId="23C8AD5B" w:rsidR="00352EE8" w:rsidRPr="00C07DF7" w:rsidRDefault="00F72829" w:rsidP="695E6EC8">
      <w:pPr>
        <w:spacing w:line="276" w:lineRule="auto"/>
        <w:jc w:val="center"/>
        <w:rPr>
          <w:i/>
          <w:iCs/>
          <w:color w:val="auto"/>
          <w:lang w:val="pl-PL"/>
        </w:rPr>
      </w:pPr>
      <w:r w:rsidRPr="695E6EC8">
        <w:rPr>
          <w:i/>
          <w:iCs/>
          <w:color w:val="auto"/>
          <w:lang w:val="pl-PL"/>
        </w:rPr>
        <w:t>Wśród wystawców lider systemów PV – IBC SOLAR, który obchodzi w tym roku jubileusz</w:t>
      </w:r>
    </w:p>
    <w:p w14:paraId="47C0C0D2" w14:textId="6669BA21" w:rsidR="00E75CF1" w:rsidRPr="00C07DF7" w:rsidRDefault="00EE5FFC" w:rsidP="00EE5FFC">
      <w:pPr>
        <w:spacing w:line="276" w:lineRule="auto"/>
        <w:jc w:val="both"/>
        <w:rPr>
          <w:rFonts w:cs="Arial"/>
          <w:b/>
          <w:bCs/>
          <w:color w:val="auto"/>
          <w:sz w:val="20"/>
          <w:szCs w:val="20"/>
          <w:lang w:val="pl-PL"/>
        </w:rPr>
      </w:pPr>
      <w:r w:rsidRPr="00C07DF7">
        <w:rPr>
          <w:b/>
          <w:bCs/>
          <w:color w:val="auto"/>
          <w:sz w:val="20"/>
          <w:szCs w:val="20"/>
          <w:lang w:val="pl-PL"/>
        </w:rPr>
        <w:t>Pozostał tydzień do największych targów energetycznych w Polsce. Podczas ENEX Nowa Energia zaprezentują się najważniejsi przedstawiciele branży odnawialnych źródeł energii i energetyki konwencjonalnej w kraju i za granicą. Swoją obecność potwierdził także IBC SOLAR, dostawca kompleksowych systemów PV z portfolio obejmującym realizacje na całym świecie. Firma obchodzi w tym roku 40-lecie istnienia i z tej okazji przygotowała dla odwiedzających szereg atrakcji.</w:t>
      </w:r>
      <w:r w:rsidR="005C150E" w:rsidRPr="00C07DF7">
        <w:rPr>
          <w:b/>
          <w:bCs/>
          <w:color w:val="auto"/>
          <w:sz w:val="20"/>
          <w:szCs w:val="20"/>
          <w:lang w:val="pl-PL"/>
        </w:rPr>
        <w:t xml:space="preserve"> </w:t>
      </w:r>
    </w:p>
    <w:p w14:paraId="713262BB" w14:textId="548BE8F4" w:rsidR="00C26B20" w:rsidRPr="00C07DF7" w:rsidRDefault="00C26B20" w:rsidP="00C26B20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 w:rsidRPr="00C07DF7">
        <w:rPr>
          <w:color w:val="auto"/>
          <w:sz w:val="20"/>
          <w:szCs w:val="20"/>
          <w:lang w:val="pl-PL"/>
        </w:rPr>
        <w:t>Tegoroczna edycja targów ENEX NOWA ENERGIA odbędzie się 23-24 lutego 2022 roku w</w:t>
      </w:r>
      <w:r w:rsidR="00A55FA8">
        <w:rPr>
          <w:color w:val="auto"/>
          <w:sz w:val="20"/>
          <w:szCs w:val="20"/>
          <w:lang w:val="pl-PL"/>
        </w:rPr>
        <w:t> </w:t>
      </w:r>
      <w:r w:rsidRPr="00C07DF7">
        <w:rPr>
          <w:color w:val="auto"/>
          <w:sz w:val="20"/>
          <w:szCs w:val="20"/>
          <w:lang w:val="pl-PL"/>
        </w:rPr>
        <w:t xml:space="preserve">Kielcach. Na uczestników czekać będą producenci paneli fotowoltaicznych, przedsiębiorstwa zajmujące się magazynowaniem energii, przedstawiciele sektora </w:t>
      </w:r>
      <w:proofErr w:type="spellStart"/>
      <w:r w:rsidRPr="00C07DF7">
        <w:rPr>
          <w:color w:val="auto"/>
          <w:sz w:val="20"/>
          <w:szCs w:val="20"/>
          <w:lang w:val="pl-PL"/>
        </w:rPr>
        <w:t>elektromobilności</w:t>
      </w:r>
      <w:proofErr w:type="spellEnd"/>
      <w:r w:rsidRPr="00C07DF7">
        <w:rPr>
          <w:color w:val="auto"/>
          <w:sz w:val="20"/>
          <w:szCs w:val="20"/>
          <w:lang w:val="pl-PL"/>
        </w:rPr>
        <w:t>, instalatorzy pomp ciepła, jak również firmy związane z tradycyjną energetyką. Będzie można skorzystać z</w:t>
      </w:r>
      <w:r w:rsidR="00A55FA8">
        <w:rPr>
          <w:color w:val="auto"/>
          <w:sz w:val="20"/>
          <w:szCs w:val="20"/>
          <w:lang w:val="pl-PL"/>
        </w:rPr>
        <w:t> </w:t>
      </w:r>
      <w:r w:rsidRPr="00C07DF7">
        <w:rPr>
          <w:color w:val="auto"/>
          <w:sz w:val="20"/>
          <w:szCs w:val="20"/>
          <w:lang w:val="pl-PL"/>
        </w:rPr>
        <w:t xml:space="preserve">bogatej oferty wydarzeń towarzyszących, takich jak Forum SOLAR+, Konferencje ENERGIA PL oraz </w:t>
      </w:r>
      <w:proofErr w:type="spellStart"/>
      <w:r w:rsidRPr="00C07DF7">
        <w:rPr>
          <w:color w:val="auto"/>
          <w:sz w:val="20"/>
          <w:szCs w:val="20"/>
          <w:lang w:val="pl-PL"/>
        </w:rPr>
        <w:t>Heat</w:t>
      </w:r>
      <w:proofErr w:type="spellEnd"/>
      <w:r w:rsidRPr="00C07DF7">
        <w:rPr>
          <w:color w:val="auto"/>
          <w:sz w:val="20"/>
          <w:szCs w:val="20"/>
          <w:lang w:val="pl-PL"/>
        </w:rPr>
        <w:t xml:space="preserve"> Not Lost, a także Forum Pomp Ciepła. </w:t>
      </w:r>
    </w:p>
    <w:p w14:paraId="3CB7583F" w14:textId="77777777" w:rsidR="00C26B20" w:rsidRPr="00C07DF7" w:rsidRDefault="00C26B20" w:rsidP="00C26B20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 w:rsidRPr="00C07DF7">
        <w:rPr>
          <w:color w:val="auto"/>
          <w:sz w:val="20"/>
          <w:szCs w:val="20"/>
          <w:lang w:val="pl-PL"/>
        </w:rPr>
        <w:t xml:space="preserve">W gronie wystawców znajdzie się IBC SOLAR, światowy lider systemów PV i dostawca kompleksowych rozwiązań dla magazynowania energii, który przez ostatnie lata prężnie rozwija swoje biuro na rynku polskim. Na swoim stoisku firma pokaże m.in. najnowszą wersję aerodynamicznego systemu montażowego </w:t>
      </w:r>
      <w:proofErr w:type="spellStart"/>
      <w:r w:rsidRPr="00C07DF7">
        <w:rPr>
          <w:color w:val="auto"/>
          <w:sz w:val="20"/>
          <w:szCs w:val="20"/>
          <w:lang w:val="pl-PL"/>
        </w:rPr>
        <w:t>AeroFix</w:t>
      </w:r>
      <w:proofErr w:type="spellEnd"/>
      <w:r w:rsidRPr="00C07DF7">
        <w:rPr>
          <w:color w:val="auto"/>
          <w:sz w:val="20"/>
          <w:szCs w:val="20"/>
          <w:lang w:val="pl-PL"/>
        </w:rPr>
        <w:t xml:space="preserve"> G3 dla dachów płaskich. Produkt ten odpowiada na trendy w fotowoltaice: pozwala instalować systemy PV w sześciu konfiguracjach, z wykorzystaniem różnych rozmiarów modułów i bez przebijania powierzchni dachu.</w:t>
      </w:r>
    </w:p>
    <w:p w14:paraId="3502858A" w14:textId="6BB83610" w:rsidR="00C26B20" w:rsidRPr="00C07DF7" w:rsidRDefault="00C26B20" w:rsidP="00C26B20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 w:rsidRPr="00C07DF7">
        <w:rPr>
          <w:color w:val="auto"/>
          <w:sz w:val="20"/>
          <w:szCs w:val="20"/>
          <w:lang w:val="pl-PL"/>
        </w:rPr>
        <w:t xml:space="preserve">Odwiedzający zainteresowani nowoczesnymi rozwiązaniami w zakresie </w:t>
      </w:r>
      <w:proofErr w:type="spellStart"/>
      <w:r w:rsidRPr="00C07DF7">
        <w:rPr>
          <w:i/>
          <w:iCs/>
          <w:color w:val="auto"/>
          <w:sz w:val="20"/>
          <w:szCs w:val="20"/>
          <w:lang w:val="pl-PL"/>
        </w:rPr>
        <w:t>energy</w:t>
      </w:r>
      <w:proofErr w:type="spellEnd"/>
      <w:r w:rsidRPr="00C07DF7">
        <w:rPr>
          <w:i/>
          <w:iCs/>
          <w:color w:val="auto"/>
          <w:sz w:val="20"/>
          <w:szCs w:val="20"/>
          <w:lang w:val="pl-PL"/>
        </w:rPr>
        <w:t xml:space="preserve"> </w:t>
      </w:r>
      <w:proofErr w:type="spellStart"/>
      <w:r w:rsidRPr="00C07DF7">
        <w:rPr>
          <w:i/>
          <w:iCs/>
          <w:color w:val="auto"/>
          <w:sz w:val="20"/>
          <w:szCs w:val="20"/>
          <w:lang w:val="pl-PL"/>
        </w:rPr>
        <w:t>storage</w:t>
      </w:r>
      <w:proofErr w:type="spellEnd"/>
      <w:r w:rsidRPr="00C07DF7">
        <w:rPr>
          <w:color w:val="auto"/>
          <w:sz w:val="20"/>
          <w:szCs w:val="20"/>
          <w:lang w:val="pl-PL"/>
        </w:rPr>
        <w:t xml:space="preserve"> docenią także możliwość obejrzenia inwerterów hybrydowych i systemów magazynowania energii z </w:t>
      </w:r>
      <w:r w:rsidR="00A55FA8">
        <w:rPr>
          <w:color w:val="auto"/>
          <w:sz w:val="20"/>
          <w:szCs w:val="20"/>
          <w:lang w:val="pl-PL"/>
        </w:rPr>
        <w:t>oferty</w:t>
      </w:r>
      <w:r w:rsidRPr="00C07DF7">
        <w:rPr>
          <w:color w:val="auto"/>
          <w:sz w:val="20"/>
          <w:szCs w:val="20"/>
          <w:lang w:val="pl-PL"/>
        </w:rPr>
        <w:t xml:space="preserve"> marki. - </w:t>
      </w:r>
      <w:r w:rsidRPr="00C07DF7">
        <w:rPr>
          <w:i/>
          <w:iCs/>
          <w:color w:val="auto"/>
          <w:sz w:val="20"/>
          <w:szCs w:val="20"/>
          <w:lang w:val="pl-PL"/>
        </w:rPr>
        <w:t xml:space="preserve">W związku z planowanymi zmianami na rynku prosumentów podniesienie </w:t>
      </w:r>
      <w:proofErr w:type="spellStart"/>
      <w:r w:rsidRPr="00C07DF7">
        <w:rPr>
          <w:i/>
          <w:iCs/>
          <w:color w:val="auto"/>
          <w:sz w:val="20"/>
          <w:szCs w:val="20"/>
          <w:lang w:val="pl-PL"/>
        </w:rPr>
        <w:t>autokonsumpcji</w:t>
      </w:r>
      <w:proofErr w:type="spellEnd"/>
      <w:r w:rsidRPr="00C07DF7">
        <w:rPr>
          <w:i/>
          <w:iCs/>
          <w:color w:val="auto"/>
          <w:sz w:val="20"/>
          <w:szCs w:val="20"/>
          <w:lang w:val="pl-PL"/>
        </w:rPr>
        <w:t xml:space="preserve"> będzie z pewnością jednym z trendów PV w 2022 roku. Ważne jednak, by robić to z głową, w oparciu o szczegółową analizę zapotrzebowania energetycznego i przemyślany projekt instalacji PV uwzględniający ułożenie i rozmiar modułów</w:t>
      </w:r>
      <w:r w:rsidRPr="00C07DF7">
        <w:rPr>
          <w:color w:val="auto"/>
          <w:sz w:val="20"/>
          <w:szCs w:val="20"/>
          <w:lang w:val="pl-PL"/>
        </w:rPr>
        <w:t xml:space="preserve"> - tłumaczy Mariusz Wilk, Country Manager IBC SOLAR Polska.</w:t>
      </w:r>
    </w:p>
    <w:p w14:paraId="3CC9BE4C" w14:textId="715BAC49" w:rsidR="00C26B20" w:rsidRPr="00C07DF7" w:rsidRDefault="00C26B20" w:rsidP="00C26B20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 w:rsidRPr="00C07DF7">
        <w:rPr>
          <w:color w:val="auto"/>
          <w:sz w:val="20"/>
          <w:szCs w:val="20"/>
          <w:lang w:val="pl-PL"/>
        </w:rPr>
        <w:t xml:space="preserve">Targi ENEX będą dobrą okazją do rozmowy z ekspertami IBC SOLAR Polska na temat kompleksowych rozwiązań PV dla prosumentów indywidualnych, instalacji komercyjnych, a także przyszłościowego segmentu parków słonecznych. Marka świętująca w tym roku 40-lecie istnienia chętnie dzieli się doświadczeniem i dobrymi praktykami zdobytymi podczas realizacji kompleksowych projektów w różnych regionach na całym świecie. Dodatkowo do współpracy przy kieleckim wydarzeniu firma zaprosiła swoich partnerów. W efekcie uczestnicy targów będą mogli wziąć udział w szkoleniach i prezentacjach prowadzonych przez specjalistów </w:t>
      </w:r>
      <w:proofErr w:type="spellStart"/>
      <w:r w:rsidRPr="00C07DF7">
        <w:rPr>
          <w:color w:val="auto"/>
          <w:sz w:val="20"/>
          <w:szCs w:val="20"/>
          <w:lang w:val="pl-PL"/>
        </w:rPr>
        <w:t>Enphase</w:t>
      </w:r>
      <w:proofErr w:type="spellEnd"/>
      <w:r w:rsidRPr="00C07DF7">
        <w:rPr>
          <w:color w:val="auto"/>
          <w:sz w:val="20"/>
          <w:szCs w:val="20"/>
          <w:lang w:val="pl-PL"/>
        </w:rPr>
        <w:t xml:space="preserve"> Energy, </w:t>
      </w:r>
      <w:proofErr w:type="spellStart"/>
      <w:r w:rsidRPr="00C07DF7">
        <w:rPr>
          <w:color w:val="auto"/>
          <w:sz w:val="20"/>
          <w:szCs w:val="20"/>
          <w:lang w:val="pl-PL"/>
        </w:rPr>
        <w:t>GoodWe</w:t>
      </w:r>
      <w:proofErr w:type="spellEnd"/>
      <w:r w:rsidRPr="00C07DF7">
        <w:rPr>
          <w:color w:val="auto"/>
          <w:sz w:val="20"/>
          <w:szCs w:val="20"/>
          <w:lang w:val="pl-PL"/>
        </w:rPr>
        <w:t xml:space="preserve"> i Eko Projekt. Szczegółowy harmonogram warsztatów dostępny jest </w:t>
      </w:r>
      <w:hyperlink r:id="rId11" w:history="1">
        <w:r w:rsidRPr="00266AE5">
          <w:rPr>
            <w:rStyle w:val="Hipercze"/>
            <w:sz w:val="20"/>
            <w:szCs w:val="20"/>
            <w:lang w:val="pl-PL"/>
          </w:rPr>
          <w:t>na stronie wystawcy</w:t>
        </w:r>
      </w:hyperlink>
      <w:r w:rsidRPr="00C07DF7">
        <w:rPr>
          <w:color w:val="auto"/>
          <w:sz w:val="20"/>
          <w:szCs w:val="20"/>
          <w:lang w:val="pl-PL"/>
        </w:rPr>
        <w:t xml:space="preserve">. </w:t>
      </w:r>
    </w:p>
    <w:p w14:paraId="2296482C" w14:textId="33C95B2F" w:rsidR="00C26B20" w:rsidRPr="00C07DF7" w:rsidRDefault="00C26B20" w:rsidP="00C26B20">
      <w:pPr>
        <w:tabs>
          <w:tab w:val="left" w:pos="900"/>
          <w:tab w:val="left" w:pos="1260"/>
        </w:tabs>
        <w:spacing w:after="0" w:line="276" w:lineRule="auto"/>
        <w:jc w:val="both"/>
        <w:rPr>
          <w:color w:val="auto"/>
          <w:sz w:val="20"/>
          <w:szCs w:val="20"/>
          <w:lang w:val="pl-PL"/>
        </w:rPr>
      </w:pPr>
      <w:r w:rsidRPr="695E6EC8">
        <w:rPr>
          <w:color w:val="auto"/>
          <w:sz w:val="20"/>
          <w:szCs w:val="20"/>
          <w:lang w:val="pl-PL"/>
        </w:rPr>
        <w:t xml:space="preserve">Targi ENEX Nowa Energia odbędą się w dniach 23-24 lutego 2022 roku, na terenie centrum Targi Kielce. Wstęp na wydarzenie jest bezpłatny po uprzedniej rejestracji oraz </w:t>
      </w:r>
      <w:hyperlink r:id="rId12" w:history="1">
        <w:r w:rsidRPr="005E51ED">
          <w:rPr>
            <w:rStyle w:val="Hipercze"/>
            <w:sz w:val="20"/>
            <w:szCs w:val="20"/>
            <w:lang w:val="pl-PL"/>
          </w:rPr>
          <w:t>pobraniu darmowej wejściówki</w:t>
        </w:r>
      </w:hyperlink>
      <w:r w:rsidRPr="695E6EC8">
        <w:rPr>
          <w:color w:val="auto"/>
          <w:sz w:val="20"/>
          <w:szCs w:val="20"/>
          <w:lang w:val="pl-PL"/>
        </w:rPr>
        <w:t xml:space="preserve">. </w:t>
      </w:r>
      <w:r w:rsidR="695E6EC8" w:rsidRPr="695E6EC8">
        <w:rPr>
          <w:color w:val="auto"/>
          <w:sz w:val="20"/>
          <w:szCs w:val="20"/>
          <w:lang w:val="pl-PL"/>
        </w:rPr>
        <w:t>Więcej informacji na te i inne tematy związane z IBC SOLAR można dowiedzieć się podczas ENEX Nowa Energia, największych w Polsce targów energetycznych, w hali F, na stoisku F-21.</w:t>
      </w:r>
    </w:p>
    <w:p w14:paraId="0542A7F3" w14:textId="7B93E0FE" w:rsidR="007D1B58" w:rsidRPr="00C07DF7" w:rsidRDefault="007D1B58" w:rsidP="007D1B58">
      <w:pPr>
        <w:jc w:val="both"/>
        <w:rPr>
          <w:sz w:val="16"/>
          <w:lang w:val="pl-PL"/>
        </w:rPr>
      </w:pPr>
      <w:r w:rsidRPr="00C07DF7">
        <w:rPr>
          <w:noProof/>
          <w:sz w:val="16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BC690" wp14:editId="5675ADA8">
                <wp:simplePos x="0" y="0"/>
                <wp:positionH relativeFrom="column">
                  <wp:posOffset>-27305</wp:posOffset>
                </wp:positionH>
                <wp:positionV relativeFrom="paragraph">
                  <wp:posOffset>77470</wp:posOffset>
                </wp:positionV>
                <wp:extent cx="5438140" cy="6985"/>
                <wp:effectExtent l="14605" t="6985" r="14605" b="14605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38140" cy="69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425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>
            <w:pict>
              <v:shapetype id="_x0000_t32" coordsize="21600,21600" o:oned="t" filled="f" o:spt="32" path="m,l21600,21600e" w14:anchorId="247A6DE8">
                <v:path fillok="f" arrowok="t" o:connecttype="none"/>
                <o:lock v:ext="edit" shapetype="t"/>
              </v:shapetype>
              <v:shape id="Łącznik prosty ze strzałką 3" style="position:absolute;margin-left:-2.15pt;margin-top:6.1pt;width:428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e42518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"/>
            </w:pict>
          </mc:Fallback>
        </mc:AlternateContent>
      </w:r>
    </w:p>
    <w:p w14:paraId="6931C9CD" w14:textId="59660872" w:rsidR="007D1B58" w:rsidRPr="00C07DF7" w:rsidRDefault="004C7225" w:rsidP="695E6EC8">
      <w:pPr>
        <w:jc w:val="both"/>
        <w:rPr>
          <w:sz w:val="16"/>
          <w:szCs w:val="16"/>
          <w:lang w:val="pl-PL"/>
        </w:rPr>
      </w:pPr>
      <w:r w:rsidRPr="695E6EC8">
        <w:rPr>
          <w:sz w:val="16"/>
          <w:szCs w:val="16"/>
          <w:lang w:val="pl-PL"/>
        </w:rPr>
        <w:t>IBC SOLAR to wiodący hurtownik oraz dostawca systemów dla rozwiązań fotowoltaicznych i energetycznych. Działająca od 40 lat firma ma na swoim koncie sześć gigawatów mocy zainstalowanej, biura w 15 międzynarodowych lokalizacjach, rozbudowaną sieć ponad 1000 partnerów oraz portfolio imponujących realizacji na całym świecie</w:t>
      </w:r>
      <w:r w:rsidR="007D1B58" w:rsidRPr="695E6EC8">
        <w:rPr>
          <w:sz w:val="16"/>
          <w:szCs w:val="16"/>
          <w:lang w:val="pl-PL"/>
        </w:rPr>
        <w:t>.</w:t>
      </w:r>
    </w:p>
    <w:p w14:paraId="3617A3FA" w14:textId="2A012850" w:rsidR="007D1B58" w:rsidRPr="00C07DF7" w:rsidRDefault="004C7225" w:rsidP="007D1B58">
      <w:pPr>
        <w:jc w:val="both"/>
        <w:rPr>
          <w:sz w:val="16"/>
          <w:lang w:val="pl-PL"/>
        </w:rPr>
      </w:pPr>
      <w:r w:rsidRPr="00C07DF7">
        <w:rPr>
          <w:sz w:val="16"/>
          <w:lang w:val="pl-PL"/>
        </w:rPr>
        <w:t>Szeroki zakres działalności IBC SOLAR obejmuje budowę parków słonecznych dostarczających energię bezpośrednio do sieci, instalacje komercyjne wspierające gospodarkę energetyczną przedsiębiorstw, a także lokalne systemy magazynowania energii i rozwiązania dla prywatnych gospodarstw domowych</w:t>
      </w:r>
      <w:r w:rsidR="007D1B58" w:rsidRPr="00C07DF7">
        <w:rPr>
          <w:sz w:val="16"/>
          <w:lang w:val="pl-PL"/>
        </w:rPr>
        <w:t xml:space="preserve">. </w:t>
      </w:r>
    </w:p>
    <w:p w14:paraId="1D4A155A" w14:textId="77777777" w:rsidR="00C07DF7" w:rsidRPr="00C07DF7" w:rsidRDefault="00C07DF7" w:rsidP="00C07DF7">
      <w:pPr>
        <w:spacing w:after="0"/>
        <w:jc w:val="both"/>
        <w:rPr>
          <w:sz w:val="16"/>
          <w:lang w:val="pl-PL"/>
        </w:rPr>
      </w:pPr>
      <w:r w:rsidRPr="00C07DF7">
        <w:rPr>
          <w:sz w:val="16"/>
          <w:lang w:val="pl-PL"/>
        </w:rPr>
        <w:t>W Polsce firma skupia się na dystrybucji wysokiej jakości produktów własnych oraz innych producentów używanych do produkcji energii słonecznej. Asortyment obejmuje panele fotowoltaiczne, konstrukcje montażowe, inwertery oraz inne komponenty systemów PV. Z wykorzystaniem rozwiązań IBC SOLAR uruchomiono m.in. jedną z największych w Polsce dachowych instalacji fotowoltaicznych na jednym z budynków Centralnego Szpitala Klinicznego w Łodzi, a także miejską elektrownię słoneczną na dachach wysokościowców spółdzielni PSM Winogrady w Poznaniu.</w:t>
      </w:r>
      <w:r w:rsidR="007D1B58" w:rsidRPr="00C07DF7">
        <w:rPr>
          <w:sz w:val="16"/>
          <w:lang w:val="pl-PL"/>
        </w:rPr>
        <w:t xml:space="preserve"> </w:t>
      </w:r>
    </w:p>
    <w:p w14:paraId="43FA73E1" w14:textId="2A01D0C0" w:rsidR="007D1B58" w:rsidRPr="00C07DF7" w:rsidRDefault="005E51ED" w:rsidP="007D1B58">
      <w:pPr>
        <w:jc w:val="both"/>
        <w:rPr>
          <w:sz w:val="16"/>
          <w:lang w:val="pl-PL"/>
        </w:rPr>
      </w:pPr>
      <w:hyperlink r:id="rId13" w:history="1">
        <w:r w:rsidR="00C07DF7" w:rsidRPr="00C07DF7">
          <w:rPr>
            <w:rStyle w:val="Hipercze"/>
            <w:sz w:val="16"/>
            <w:lang w:val="pl-PL"/>
          </w:rPr>
          <w:t>https://www.ibc-solar.pl/</w:t>
        </w:r>
      </w:hyperlink>
      <w:r w:rsidR="007D1B58" w:rsidRPr="00C07DF7">
        <w:rPr>
          <w:sz w:val="16"/>
          <w:lang w:val="pl-PL"/>
        </w:rPr>
        <w:t xml:space="preserve"> </w:t>
      </w:r>
    </w:p>
    <w:p w14:paraId="643F591A" w14:textId="77777777" w:rsidR="00C07DF7" w:rsidRDefault="00C07DF7" w:rsidP="007D1B58">
      <w:pPr>
        <w:spacing w:after="0"/>
        <w:rPr>
          <w:rFonts w:ascii="Arial Rounded MT Bold" w:hAnsi="Arial Rounded MT Bold"/>
          <w:color w:val="auto"/>
          <w:lang w:val="pl-PL"/>
        </w:rPr>
      </w:pPr>
    </w:p>
    <w:p w14:paraId="7A3C5235" w14:textId="67708F89" w:rsidR="007D1B58" w:rsidRPr="00C07DF7" w:rsidRDefault="007D1B58" w:rsidP="007D1B58">
      <w:pPr>
        <w:spacing w:after="0"/>
        <w:rPr>
          <w:rFonts w:ascii="Arial Rounded MT Bold" w:hAnsi="Arial Rounded MT Bold"/>
          <w:color w:val="auto"/>
          <w:lang w:val="pl-PL"/>
        </w:rPr>
      </w:pPr>
      <w:r w:rsidRPr="00C07DF7">
        <w:rPr>
          <w:rFonts w:ascii="Arial Rounded MT Bold" w:hAnsi="Arial Rounded MT Bold"/>
          <w:color w:val="auto"/>
          <w:lang w:val="pl-PL"/>
        </w:rPr>
        <w:t>Kontakt dla mediów</w:t>
      </w:r>
    </w:p>
    <w:p w14:paraId="772AA26D" w14:textId="77777777" w:rsidR="007D1B58" w:rsidRPr="00C07DF7" w:rsidRDefault="007D1B58" w:rsidP="007D1B58">
      <w:pPr>
        <w:spacing w:after="0"/>
        <w:jc w:val="both"/>
        <w:rPr>
          <w:rFonts w:cs="Arial"/>
          <w:color w:val="auto"/>
          <w:szCs w:val="18"/>
          <w:lang w:val="pl-PL"/>
        </w:rPr>
      </w:pPr>
      <w:r w:rsidRPr="00C07DF7">
        <w:rPr>
          <w:rFonts w:cs="Arial"/>
          <w:color w:val="auto"/>
          <w:szCs w:val="18"/>
          <w:lang w:val="pl-PL"/>
        </w:rPr>
        <w:t>Agnieszka Mrozowska</w:t>
      </w:r>
    </w:p>
    <w:p w14:paraId="39A63472" w14:textId="77777777" w:rsidR="007D1B58" w:rsidRPr="00DC5C15" w:rsidRDefault="007D1B58" w:rsidP="007D1B58">
      <w:pPr>
        <w:spacing w:after="0"/>
        <w:jc w:val="both"/>
        <w:rPr>
          <w:rFonts w:cs="Arial"/>
          <w:color w:val="auto"/>
          <w:szCs w:val="18"/>
          <w:lang w:val="pl-PL"/>
        </w:rPr>
      </w:pPr>
      <w:r w:rsidRPr="00DC5C15">
        <w:rPr>
          <w:rFonts w:cs="Arial"/>
          <w:color w:val="auto"/>
          <w:szCs w:val="18"/>
          <w:lang w:val="pl-PL"/>
        </w:rPr>
        <w:t xml:space="preserve">E-mail: </w:t>
      </w:r>
      <w:hyperlink r:id="rId14" w:history="1">
        <w:r w:rsidRPr="00DC5C15">
          <w:rPr>
            <w:rStyle w:val="Hipercze"/>
            <w:rFonts w:cs="Arial"/>
            <w:color w:val="auto"/>
            <w:szCs w:val="18"/>
            <w:lang w:val="pl-PL"/>
          </w:rPr>
          <w:t>a.mrozowska@planetpartners.pl</w:t>
        </w:r>
      </w:hyperlink>
    </w:p>
    <w:p w14:paraId="44723921" w14:textId="5EDC6237" w:rsidR="0093141C" w:rsidRPr="00DC5C15" w:rsidRDefault="007D1B58" w:rsidP="00DC5C15">
      <w:pPr>
        <w:jc w:val="both"/>
        <w:rPr>
          <w:rFonts w:cs="Arial"/>
          <w:color w:val="auto"/>
          <w:szCs w:val="18"/>
          <w:lang w:val="en-US"/>
        </w:rPr>
      </w:pPr>
      <w:r w:rsidRPr="008E5CC2">
        <w:rPr>
          <w:rFonts w:cs="Arial"/>
          <w:color w:val="auto"/>
          <w:szCs w:val="18"/>
          <w:lang w:val="en-US"/>
        </w:rPr>
        <w:t>Tel.: 666 300 05</w:t>
      </w:r>
      <w:r w:rsidR="00DC5C15">
        <w:rPr>
          <w:rFonts w:cs="Arial"/>
          <w:color w:val="auto"/>
          <w:szCs w:val="18"/>
          <w:lang w:val="en-US"/>
        </w:rPr>
        <w:t>1</w:t>
      </w:r>
    </w:p>
    <w:sectPr w:rsidR="0093141C" w:rsidRPr="00DC5C15" w:rsidSect="00D407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265" w:right="1701" w:bottom="1411" w:left="1701" w:header="288" w:footer="706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20FD6" w14:textId="77777777" w:rsidR="009D5839" w:rsidRDefault="009D5839" w:rsidP="00B40287">
      <w:r>
        <w:rPr>
          <w:lang w:val="pl"/>
        </w:rPr>
        <w:separator/>
      </w:r>
    </w:p>
  </w:endnote>
  <w:endnote w:type="continuationSeparator" w:id="0">
    <w:p w14:paraId="0CBA784B" w14:textId="77777777" w:rsidR="009D5839" w:rsidRDefault="009D5839" w:rsidP="00B40287"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179E" w14:textId="77777777" w:rsidR="00B40287" w:rsidRDefault="00B40287" w:rsidP="00B40287">
    <w:pPr>
      <w:pStyle w:val="Stopka"/>
      <w:rPr>
        <w:rStyle w:val="Numerstrony"/>
      </w:rPr>
    </w:pPr>
    <w:r>
      <w:rPr>
        <w:rStyle w:val="Numerstrony"/>
        <w:lang w:val="pl"/>
      </w:rPr>
      <w:fldChar w:fldCharType="begin"/>
    </w:r>
    <w:r>
      <w:rPr>
        <w:rStyle w:val="Numerstrony"/>
        <w:lang w:val="pl"/>
      </w:rPr>
      <w:instrText xml:space="preserve">PAGE  </w:instrText>
    </w:r>
    <w:r>
      <w:rPr>
        <w:rStyle w:val="Numerstrony"/>
        <w:lang w:val="pl"/>
      </w:rPr>
      <w:fldChar w:fldCharType="end"/>
    </w:r>
  </w:p>
  <w:p w14:paraId="5C4FE0F6" w14:textId="77777777" w:rsidR="00B40287" w:rsidRDefault="00B40287" w:rsidP="00B402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A2FA0" w14:textId="6CE9F73B" w:rsidR="00B40287" w:rsidRDefault="00166158" w:rsidP="00D4465E">
    <w:r>
      <w:rPr>
        <w:noProof/>
        <w:lang w:val="pl"/>
      </w:rPr>
      <w:drawing>
        <wp:anchor distT="0" distB="0" distL="114300" distR="114300" simplePos="0" relativeHeight="251659776" behindDoc="0" locked="0" layoutInCell="1" allowOverlap="1" wp14:anchorId="59D24914" wp14:editId="7CFDE338">
          <wp:simplePos x="0" y="0"/>
          <wp:positionH relativeFrom="column">
            <wp:posOffset>2534920</wp:posOffset>
          </wp:positionH>
          <wp:positionV relativeFrom="paragraph">
            <wp:posOffset>-3373755</wp:posOffset>
          </wp:positionV>
          <wp:extent cx="7116445" cy="6250305"/>
          <wp:effectExtent l="762000" t="0" r="694055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34A60A6" wp14:editId="3302D45B">
              <wp:simplePos x="0" y="0"/>
              <wp:positionH relativeFrom="column">
                <wp:posOffset>-1069340</wp:posOffset>
              </wp:positionH>
              <wp:positionV relativeFrom="paragraph">
                <wp:posOffset>50800</wp:posOffset>
              </wp:positionV>
              <wp:extent cx="7534275" cy="238125"/>
              <wp:effectExtent l="0" t="3175" r="254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9A49" w14:textId="77777777" w:rsidR="00B360B4" w:rsidRPr="00924F9F" w:rsidRDefault="00B360B4" w:rsidP="00B360B4">
                          <w:pPr>
                            <w:jc w:val="center"/>
                            <w:rPr>
                              <w:color w:val="E42518"/>
                              <w:sz w:val="16"/>
                              <w:szCs w:val="16"/>
                            </w:rPr>
                          </w:pPr>
                          <w:r w:rsidRPr="008E5CC2">
                            <w:rPr>
                              <w:b/>
                              <w:color w:val="E42518"/>
                              <w:sz w:val="16"/>
                              <w:szCs w:val="16"/>
                            </w:rPr>
                            <w:t xml:space="preserve">IBC SOLAR AG </w:t>
                          </w:r>
                          <w:r w:rsidRPr="008E5CC2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|  Am Hochgericht 10, 96231 Bad Staffelstein  |  Telefon +49 (0)9573-92 24 0  |  </w:t>
                          </w:r>
                          <w:hyperlink r:id="rId2" w:history="1">
                            <w:r w:rsidRPr="008E5CC2">
                              <w:rPr>
                                <w:rStyle w:val="Hipercze"/>
                                <w:color w:val="E42518"/>
                                <w:sz w:val="16"/>
                                <w:szCs w:val="16"/>
                                <w:u w:val="none"/>
                              </w:rPr>
                              <w:t>info@ibc-solar.de</w:t>
                            </w:r>
                          </w:hyperlink>
                          <w:r w:rsidRPr="008E5CC2">
                            <w:rPr>
                              <w:color w:val="E42518"/>
                              <w:sz w:val="16"/>
                              <w:szCs w:val="16"/>
                            </w:rPr>
                            <w:t xml:space="preserve">  |  </w:t>
                          </w:r>
                          <w:hyperlink r:id="rId3" w:history="1">
                            <w:r w:rsidRPr="008E5CC2">
                              <w:rPr>
                                <w:rStyle w:val="Hipercze"/>
                                <w:color w:val="E42518"/>
                                <w:sz w:val="16"/>
                                <w:szCs w:val="16"/>
                                <w:u w:val="none"/>
                              </w:rPr>
                              <w:t>www.ibc-solar.de</w:t>
                            </w:r>
                          </w:hyperlink>
                        </w:p>
                        <w:p w14:paraId="253FCAE6" w14:textId="77777777" w:rsidR="00B360B4" w:rsidRDefault="00B360B4" w:rsidP="00B360B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A60A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84.2pt;margin-top:4pt;width:593.25pt;height:1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" filled="f" stroked="f">
              <v:textbox>
                <w:txbxContent>
                  <w:p w14:paraId="66249A49" w14:textId="77777777" w:rsidR="00B360B4" w:rsidRPr="00924F9F" w:rsidRDefault="00B360B4" w:rsidP="00B360B4">
                    <w:pPr>
                      <w:jc w:val="center"/>
                      <w:rPr>
                        <w:color w:val="E42518"/>
                        <w:sz w:val="16"/>
                        <w:szCs w:val="16"/>
                      </w:rPr>
                    </w:pPr>
                    <w:r w:rsidRPr="008E5CC2">
                      <w:rPr>
                        <w:b/>
                        <w:color w:val="E42518"/>
                        <w:sz w:val="16"/>
                        <w:szCs w:val="16"/>
                      </w:rPr>
                      <w:t xml:space="preserve">IBC SOLAR AG </w:t>
                    </w:r>
                    <w:r w:rsidRPr="008E5CC2">
                      <w:rPr>
                        <w:color w:val="E42518"/>
                        <w:sz w:val="16"/>
                        <w:szCs w:val="16"/>
                      </w:rPr>
                      <w:t xml:space="preserve"> |  Am Hochgericht 10, 96231 Bad Staffelstein  |  Telefon +49 (0)9573-92 24 0  |  </w:t>
                    </w:r>
                    <w:hyperlink r:id="rId4" w:history="1">
                      <w:r w:rsidRPr="008E5CC2">
                        <w:rPr>
                          <w:rStyle w:val="Hipercze"/>
                          <w:color w:val="E42518"/>
                          <w:sz w:val="16"/>
                          <w:szCs w:val="16"/>
                          <w:u w:val="none"/>
                        </w:rPr>
                        <w:t>info@ibc-solar.de</w:t>
                      </w:r>
                    </w:hyperlink>
                    <w:r w:rsidRPr="008E5CC2">
                      <w:rPr>
                        <w:color w:val="E42518"/>
                        <w:sz w:val="16"/>
                        <w:szCs w:val="16"/>
                      </w:rPr>
                      <w:t xml:space="preserve">  |  </w:t>
                    </w:r>
                    <w:hyperlink r:id="rId5" w:history="1">
                      <w:r w:rsidRPr="008E5CC2">
                        <w:rPr>
                          <w:rStyle w:val="Hipercze"/>
                          <w:color w:val="E42518"/>
                          <w:sz w:val="16"/>
                          <w:szCs w:val="16"/>
                          <w:u w:val="none"/>
                        </w:rPr>
                        <w:t>www.ibc-solar.de</w:t>
                      </w:r>
                    </w:hyperlink>
                  </w:p>
                  <w:p w14:paraId="253FCAE6" w14:textId="77777777" w:rsidR="00B360B4" w:rsidRDefault="00B360B4" w:rsidP="00B360B4"/>
                </w:txbxContent>
              </v:textbox>
            </v:shape>
          </w:pict>
        </mc:Fallback>
      </mc:AlternateContent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  <w:r w:rsidR="00D4465E">
      <w:rPr>
        <w:lang w:val="pl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8F98A" w14:textId="1951EC63" w:rsidR="00B40287" w:rsidRPr="0014050E" w:rsidRDefault="00166158" w:rsidP="00B40287">
    <w:pPr>
      <w:pStyle w:val="Stopka"/>
    </w:pPr>
    <w:r>
      <w:rPr>
        <w:noProof/>
        <w:lang w:val="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5316F5C" wp14:editId="2E38742A">
              <wp:simplePos x="0" y="0"/>
              <wp:positionH relativeFrom="column">
                <wp:posOffset>-1070610</wp:posOffset>
              </wp:positionH>
              <wp:positionV relativeFrom="paragraph">
                <wp:posOffset>362585</wp:posOffset>
              </wp:positionV>
              <wp:extent cx="7534275" cy="238125"/>
              <wp:effectExtent l="0" t="635" r="381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F9BE7" w14:textId="77777777" w:rsidR="00924F9F" w:rsidRPr="00924F9F" w:rsidRDefault="00924F9F" w:rsidP="00B360B4">
                          <w:pPr>
                            <w:jc w:val="center"/>
                            <w:rPr>
                              <w:color w:val="E42518"/>
                              <w:sz w:val="16"/>
                              <w:szCs w:val="16"/>
                            </w:rPr>
                          </w:pPr>
                          <w:r w:rsidRPr="00924F9F">
                            <w:rPr>
                              <w:b/>
                              <w:color w:val="E42518"/>
                              <w:sz w:val="16"/>
                              <w:szCs w:val="16"/>
                              <w:lang w:val="pl"/>
                            </w:rPr>
                            <w:t>IBC SOLAR AG</w:t>
                          </w:r>
                          <w:r>
                            <w:rPr>
                              <w:b/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| 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Am </w:t>
                          </w:r>
                          <w:proofErr w:type="spellStart"/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>Hochgericht</w:t>
                          </w:r>
                          <w:proofErr w:type="spellEnd"/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10, 96231 Zły </w:t>
                          </w:r>
                          <w:proofErr w:type="spellStart"/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>Staffelstein</w:t>
                          </w:r>
                          <w:proofErr w:type="spellEnd"/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•</w:t>
                          </w:r>
                          <w:r w:rsidR="00F5225C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>Niemcy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|</w:t>
                          </w:r>
                          <w:r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</w:t>
                          </w:r>
                          <w:r w:rsidR="00F5225C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>Telefon</w:t>
                          </w:r>
                          <w:r w:rsidRPr="00924F9F">
                            <w:rPr>
                              <w:color w:val="E42518"/>
                              <w:sz w:val="16"/>
                              <w:szCs w:val="16"/>
                              <w:lang w:val="pl"/>
                            </w:rPr>
                            <w:t xml:space="preserve"> +49 (0)9573-92 </w:t>
                          </w:r>
                          <w:r w:rsidRPr="00F5225C">
                            <w:rPr>
                              <w:color w:val="FF0000"/>
                              <w:sz w:val="16"/>
                              <w:szCs w:val="16"/>
                              <w:lang w:val="pl"/>
                            </w:rPr>
                            <w:t xml:space="preserve">24 0 |  </w:t>
                          </w:r>
                          <w:hyperlink r:id="rId1" w:history="1">
                            <w:r w:rsidR="00F5225C" w:rsidRPr="00F5225C">
                              <w:rPr>
                                <w:rStyle w:val="Hipercze"/>
                                <w:color w:val="FF0000"/>
                                <w:sz w:val="16"/>
                                <w:szCs w:val="16"/>
                                <w:lang w:val="pl"/>
                              </w:rPr>
                              <w:t>info@ibc-solar.com</w:t>
                            </w:r>
                          </w:hyperlink>
                          <w:r w:rsidRPr="00F5225C">
                            <w:rPr>
                              <w:color w:val="FF0000"/>
                              <w:sz w:val="16"/>
                              <w:szCs w:val="16"/>
                              <w:lang w:val="pl"/>
                            </w:rPr>
                            <w:t xml:space="preserve">  |  </w:t>
                          </w:r>
                          <w:hyperlink r:id="rId2" w:history="1">
                            <w:r w:rsidR="00F5225C" w:rsidRPr="00F5225C">
                              <w:rPr>
                                <w:rStyle w:val="Hipercze"/>
                                <w:color w:val="FF0000"/>
                                <w:sz w:val="16"/>
                                <w:szCs w:val="16"/>
                                <w:lang w:val="pl"/>
                              </w:rPr>
                              <w:t>www.ibc-solar.com</w:t>
                            </w:r>
                          </w:hyperlink>
                        </w:p>
                        <w:p w14:paraId="6B3C90BB" w14:textId="77777777" w:rsidR="00B360B4" w:rsidRDefault="00B360B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25316F5C">
              <v:stroke joinstyle="miter"/>
              <v:path gradientshapeok="t" o:connecttype="rect"/>
            </v:shapetype>
            <v:shape id="_x0000_s1027" style="position:absolute;margin-left:-84.3pt;margin-top:28.55pt;width:593.25pt;height:1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">
              <v:textbox>
                <w:txbxContent>
                  <w:p w:rsidRPr="00924F9F" w:rsidR="00924F9F" w:rsidP="00B360B4" w:rsidRDefault="00924F9F" w14:paraId="08EF9BE7" w14:textId="77777777">
                    <w:pPr>
                      <w:jc w:val="center"/>
                      <w:rPr>
                        <w:color w:val="E42518"/>
                        <w:sz w:val="16"/>
                        <w:szCs w:val="16"/>
                      </w:rPr>
                    </w:pPr>
                    <w:r w:rsidRPr="00924F9F">
                      <w:rPr>
                        <w:b/>
                        <w:color w:val="E42518"/>
                        <w:sz w:val="16"/>
                        <w:szCs w:val="16"/>
                        <w:lang w:val="pl"/>
                      </w:rPr>
                      <w:t>IBC SOLAR AG</w:t>
                    </w:r>
                    <w:r>
                      <w:rPr>
                        <w:b/>
                        <w:color w:val="E42518"/>
                        <w:sz w:val="16"/>
                        <w:szCs w:val="16"/>
                        <w:lang w:val="pl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| </w:t>
                    </w:r>
                    <w:r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  <w:lang w:val="pl"/>
                      </w:rPr>
                      <w:t>Am Hochgericht 10, 96231 Zły Staffelstein •</w:t>
                    </w:r>
                    <w:r w:rsidR="00F5225C">
                      <w:rPr>
                        <w:color w:val="E42518"/>
                        <w:sz w:val="16"/>
                        <w:szCs w:val="16"/>
                        <w:lang w:val="pl"/>
                      </w:rPr>
                      <w:t>Niemcy</w:t>
                    </w:r>
                    <w:r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|</w:t>
                    </w:r>
                    <w:r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</w:t>
                    </w:r>
                    <w:r w:rsidRPr="00924F9F"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</w:t>
                    </w:r>
                    <w:r w:rsidR="00F5225C">
                      <w:rPr>
                        <w:color w:val="E42518"/>
                        <w:sz w:val="16"/>
                        <w:szCs w:val="16"/>
                        <w:lang w:val="pl"/>
                      </w:rPr>
                      <w:t>Telefon</w:t>
                    </w:r>
                    <w:r w:rsidRPr="00924F9F">
                      <w:rPr>
                        <w:color w:val="E42518"/>
                        <w:sz w:val="16"/>
                        <w:szCs w:val="16"/>
                        <w:lang w:val="pl"/>
                      </w:rPr>
                      <w:t xml:space="preserve"> +49 (0)9573-92 </w:t>
                    </w:r>
                    <w:r w:rsidRPr="00F5225C">
                      <w:rPr>
                        <w:color w:val="FF0000"/>
                        <w:sz w:val="16"/>
                        <w:szCs w:val="16"/>
                        <w:lang w:val="pl"/>
                      </w:rPr>
                      <w:t xml:space="preserve">24 0 |  </w:t>
                    </w:r>
                    <w:hyperlink w:history="1" r:id="rId3">
                      <w:r w:rsidRPr="00F5225C" w:rsidR="00F5225C">
                        <w:rPr>
                          <w:rStyle w:val="Hipercze"/>
                          <w:color w:val="FF0000"/>
                          <w:sz w:val="16"/>
                          <w:szCs w:val="16"/>
                          <w:lang w:val="pl"/>
                        </w:rPr>
                        <w:t>info@ibc-solar.com</w:t>
                      </w:r>
                    </w:hyperlink>
                    <w:r w:rsidRPr="00F5225C">
                      <w:rPr>
                        <w:color w:val="FF0000"/>
                        <w:sz w:val="16"/>
                        <w:szCs w:val="16"/>
                        <w:lang w:val="pl"/>
                      </w:rPr>
                      <w:t xml:space="preserve">  |  </w:t>
                    </w:r>
                    <w:hyperlink w:history="1" r:id="rId4">
                      <w:r w:rsidRPr="00F5225C" w:rsidR="00F5225C">
                        <w:rPr>
                          <w:rStyle w:val="Hipercze"/>
                          <w:color w:val="FF0000"/>
                          <w:sz w:val="16"/>
                          <w:szCs w:val="16"/>
                          <w:lang w:val="pl"/>
                        </w:rPr>
                        <w:t>www.ibc-solar.com</w:t>
                      </w:r>
                    </w:hyperlink>
                  </w:p>
                  <w:p w:rsidR="00B360B4" w:rsidRDefault="00B360B4" w14:paraId="6B3C90BB" w14:textId="77777777"/>
                </w:txbxContent>
              </v:textbox>
            </v:shape>
          </w:pict>
        </mc:Fallback>
      </mc:AlternateContent>
    </w:r>
    <w:r>
      <w:rPr>
        <w:noProof/>
        <w:lang w:val="pl"/>
      </w:rPr>
      <w:drawing>
        <wp:anchor distT="0" distB="0" distL="114300" distR="114300" simplePos="0" relativeHeight="251654656" behindDoc="0" locked="0" layoutInCell="1" allowOverlap="1" wp14:anchorId="7489D105" wp14:editId="46CD3BC2">
          <wp:simplePos x="0" y="0"/>
          <wp:positionH relativeFrom="column">
            <wp:posOffset>2533650</wp:posOffset>
          </wp:positionH>
          <wp:positionV relativeFrom="paragraph">
            <wp:posOffset>-3059430</wp:posOffset>
          </wp:positionV>
          <wp:extent cx="7116445" cy="6250305"/>
          <wp:effectExtent l="762000" t="0" r="69405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E9FD1E" w14:textId="77777777" w:rsidR="00B40287" w:rsidRDefault="00B40287" w:rsidP="00B4028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682FC" w14:textId="77777777" w:rsidR="009D5839" w:rsidRDefault="009D5839" w:rsidP="00B40287">
      <w:r>
        <w:rPr>
          <w:lang w:val="pl"/>
        </w:rPr>
        <w:separator/>
      </w:r>
    </w:p>
  </w:footnote>
  <w:footnote w:type="continuationSeparator" w:id="0">
    <w:p w14:paraId="584A3DFB" w14:textId="77777777" w:rsidR="009D5839" w:rsidRDefault="009D5839" w:rsidP="00B40287"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3846" w14:textId="77777777" w:rsidR="00D4465E" w:rsidRDefault="005E51ED">
    <w:pPr>
      <w:pStyle w:val="Nagwek"/>
    </w:pPr>
    <w:r>
      <w:rPr>
        <w:lang w:val="pl"/>
      </w:rPr>
      <w:pict w14:anchorId="573554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3948" o:spid="_x0000_s1026" type="#_x0000_t75" style="position:absolute;margin-left:0;margin-top:0;width:595.3pt;height:841.8pt;z-index:-251655680;mso-position-horizontal:center;mso-position-horizontal-relative:margin;mso-position-vertical:center;mso-position-vertical-relative:margin" o:allowincell="f">
          <v:imagedata r:id="rId1" o:title="Higru Techn DB DE_11_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0C9B" w14:textId="16998ECF" w:rsidR="00C75EA4" w:rsidRDefault="00166158">
    <w:pPr>
      <w:pStyle w:val="Nagwek"/>
    </w:pPr>
    <w:r>
      <w:rPr>
        <w:noProof/>
        <w:lang w:val="pl"/>
      </w:rPr>
      <w:drawing>
        <wp:anchor distT="0" distB="0" distL="114300" distR="114300" simplePos="0" relativeHeight="251657728" behindDoc="0" locked="0" layoutInCell="1" allowOverlap="1" wp14:anchorId="3405B3DF" wp14:editId="1F0AD0ED">
          <wp:simplePos x="0" y="0"/>
          <wp:positionH relativeFrom="column">
            <wp:posOffset>5209540</wp:posOffset>
          </wp:positionH>
          <wp:positionV relativeFrom="paragraph">
            <wp:posOffset>176530</wp:posOffset>
          </wp:positionV>
          <wp:extent cx="914400" cy="777875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404D" w14:textId="63E9122D" w:rsidR="00C93C2D" w:rsidRDefault="00166158" w:rsidP="00B40287">
    <w:pPr>
      <w:pStyle w:val="Nagwek"/>
      <w:rPr>
        <w:rFonts w:cs="Arial"/>
        <w:i/>
      </w:rPr>
    </w:pPr>
    <w:r>
      <w:rPr>
        <w:i/>
        <w:noProof/>
        <w:lang w:val="pl"/>
      </w:rPr>
      <w:drawing>
        <wp:anchor distT="0" distB="0" distL="114300" distR="114300" simplePos="0" relativeHeight="251655680" behindDoc="0" locked="0" layoutInCell="1" allowOverlap="1" wp14:anchorId="076ABF16" wp14:editId="0E996806">
          <wp:simplePos x="0" y="0"/>
          <wp:positionH relativeFrom="column">
            <wp:posOffset>5208270</wp:posOffset>
          </wp:positionH>
          <wp:positionV relativeFrom="paragraph">
            <wp:posOffset>175895</wp:posOffset>
          </wp:positionV>
          <wp:extent cx="914400" cy="77787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23A1F0" w14:textId="77777777" w:rsidR="00C93C2D" w:rsidRDefault="00C93C2D" w:rsidP="00B40287">
    <w:pPr>
      <w:pStyle w:val="Nagwek"/>
      <w:rPr>
        <w:rFonts w:cs="Arial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j0115834"/>
      </v:shape>
    </w:pict>
  </w:numPicBullet>
  <w:numPicBullet w:numPicBulletId="1">
    <w:pict>
      <v:shape id="_x0000_i1027" type="#_x0000_t75" style="width:4.8pt;height:5.4pt" o:bullet="t">
        <v:imagedata r:id="rId2" o:title=""/>
      </v:shape>
    </w:pict>
  </w:numPicBullet>
  <w:abstractNum w:abstractNumId="0" w15:restartNumberingAfterBreak="0">
    <w:nsid w:val="014C7BB7"/>
    <w:multiLevelType w:val="hybridMultilevel"/>
    <w:tmpl w:val="965A8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2808"/>
    <w:multiLevelType w:val="hybridMultilevel"/>
    <w:tmpl w:val="DEEA4C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721F2"/>
    <w:multiLevelType w:val="hybridMultilevel"/>
    <w:tmpl w:val="B686C02E"/>
    <w:lvl w:ilvl="0" w:tplc="398041BC">
      <w:start w:val="1"/>
      <w:numFmt w:val="decimal"/>
      <w:pStyle w:val="BeschriftungBildelemente"/>
      <w:lvlText w:val="(%1)"/>
      <w:lvlJc w:val="left"/>
      <w:pPr>
        <w:tabs>
          <w:tab w:val="num" w:pos="6732"/>
        </w:tabs>
        <w:ind w:left="67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3" w15:restartNumberingAfterBreak="0">
    <w:nsid w:val="28D11007"/>
    <w:multiLevelType w:val="hybridMultilevel"/>
    <w:tmpl w:val="4CDAD74C"/>
    <w:lvl w:ilvl="0" w:tplc="021664D8">
      <w:start w:val="1"/>
      <w:numFmt w:val="decimalZero"/>
      <w:pStyle w:val="Aufzhlung1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C63EA"/>
    <w:multiLevelType w:val="hybridMultilevel"/>
    <w:tmpl w:val="C292E358"/>
    <w:lvl w:ilvl="0" w:tplc="604CC582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479C7"/>
    <w:multiLevelType w:val="hybridMultilevel"/>
    <w:tmpl w:val="10D4DE32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6176"/>
    <w:multiLevelType w:val="hybridMultilevel"/>
    <w:tmpl w:val="3F867A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E766440"/>
    <w:multiLevelType w:val="hybridMultilevel"/>
    <w:tmpl w:val="79960D34"/>
    <w:lvl w:ilvl="0" w:tplc="F4CA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 fill="f" fillcolor="white" stroke="f">
      <v:fill color="white" on="f"/>
      <v:stroke on="f"/>
      <v:textbox style="mso-rotate-with-shape:t"/>
      <o:colormru v:ext="edit" colors="#ce1f21,#414342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D9A"/>
    <w:rsid w:val="000021C4"/>
    <w:rsid w:val="00022BF8"/>
    <w:rsid w:val="00033F9F"/>
    <w:rsid w:val="0003797A"/>
    <w:rsid w:val="0004404F"/>
    <w:rsid w:val="00057171"/>
    <w:rsid w:val="00063552"/>
    <w:rsid w:val="00081340"/>
    <w:rsid w:val="00096124"/>
    <w:rsid w:val="000A2F6A"/>
    <w:rsid w:val="000C392F"/>
    <w:rsid w:val="000C46CB"/>
    <w:rsid w:val="000C667E"/>
    <w:rsid w:val="000E455F"/>
    <w:rsid w:val="0010654E"/>
    <w:rsid w:val="0011500F"/>
    <w:rsid w:val="00157286"/>
    <w:rsid w:val="00166158"/>
    <w:rsid w:val="0017689F"/>
    <w:rsid w:val="00176A43"/>
    <w:rsid w:val="00183B2D"/>
    <w:rsid w:val="00192AE5"/>
    <w:rsid w:val="001A089C"/>
    <w:rsid w:val="001B45F7"/>
    <w:rsid w:val="001C39D2"/>
    <w:rsid w:val="001D1363"/>
    <w:rsid w:val="001D5DF7"/>
    <w:rsid w:val="001E10A8"/>
    <w:rsid w:val="001E3D20"/>
    <w:rsid w:val="001F71D7"/>
    <w:rsid w:val="001F7DEC"/>
    <w:rsid w:val="00205B90"/>
    <w:rsid w:val="00210E1F"/>
    <w:rsid w:val="00214498"/>
    <w:rsid w:val="00235340"/>
    <w:rsid w:val="00244696"/>
    <w:rsid w:val="0024783F"/>
    <w:rsid w:val="00266AE5"/>
    <w:rsid w:val="00267085"/>
    <w:rsid w:val="002A0BFD"/>
    <w:rsid w:val="002A6A1C"/>
    <w:rsid w:val="002C2183"/>
    <w:rsid w:val="002F2766"/>
    <w:rsid w:val="00302CCE"/>
    <w:rsid w:val="00303044"/>
    <w:rsid w:val="00324259"/>
    <w:rsid w:val="003504C1"/>
    <w:rsid w:val="00352EE8"/>
    <w:rsid w:val="003706DB"/>
    <w:rsid w:val="003712FC"/>
    <w:rsid w:val="00380241"/>
    <w:rsid w:val="00384E0D"/>
    <w:rsid w:val="00386401"/>
    <w:rsid w:val="00392BB8"/>
    <w:rsid w:val="003B158E"/>
    <w:rsid w:val="003B7891"/>
    <w:rsid w:val="003B7930"/>
    <w:rsid w:val="003C1079"/>
    <w:rsid w:val="003D1F15"/>
    <w:rsid w:val="003D3EB4"/>
    <w:rsid w:val="003D59A8"/>
    <w:rsid w:val="00404543"/>
    <w:rsid w:val="00434011"/>
    <w:rsid w:val="00445F43"/>
    <w:rsid w:val="00452FAB"/>
    <w:rsid w:val="0045545C"/>
    <w:rsid w:val="00460B3B"/>
    <w:rsid w:val="00461AB1"/>
    <w:rsid w:val="00484B46"/>
    <w:rsid w:val="00490734"/>
    <w:rsid w:val="00490C0F"/>
    <w:rsid w:val="004B0793"/>
    <w:rsid w:val="004B7755"/>
    <w:rsid w:val="004C46FC"/>
    <w:rsid w:val="004C61FD"/>
    <w:rsid w:val="004C674D"/>
    <w:rsid w:val="004C7225"/>
    <w:rsid w:val="004D5C34"/>
    <w:rsid w:val="004F5D58"/>
    <w:rsid w:val="005043E2"/>
    <w:rsid w:val="00516CD2"/>
    <w:rsid w:val="00520A11"/>
    <w:rsid w:val="005651A4"/>
    <w:rsid w:val="00572E33"/>
    <w:rsid w:val="00587C65"/>
    <w:rsid w:val="005933FF"/>
    <w:rsid w:val="005A01A8"/>
    <w:rsid w:val="005A23DE"/>
    <w:rsid w:val="005B1D48"/>
    <w:rsid w:val="005B4F1C"/>
    <w:rsid w:val="005C150E"/>
    <w:rsid w:val="005C2218"/>
    <w:rsid w:val="005C5871"/>
    <w:rsid w:val="005D1BB0"/>
    <w:rsid w:val="005D7770"/>
    <w:rsid w:val="005E51ED"/>
    <w:rsid w:val="005E5E85"/>
    <w:rsid w:val="005F37BB"/>
    <w:rsid w:val="00602945"/>
    <w:rsid w:val="0060671C"/>
    <w:rsid w:val="0064208B"/>
    <w:rsid w:val="0064548C"/>
    <w:rsid w:val="00660BB3"/>
    <w:rsid w:val="0066434B"/>
    <w:rsid w:val="0067200D"/>
    <w:rsid w:val="00692741"/>
    <w:rsid w:val="006B249D"/>
    <w:rsid w:val="006C33A6"/>
    <w:rsid w:val="006F2B81"/>
    <w:rsid w:val="006F5A86"/>
    <w:rsid w:val="006F67D4"/>
    <w:rsid w:val="006F7F9E"/>
    <w:rsid w:val="00711F34"/>
    <w:rsid w:val="0072234C"/>
    <w:rsid w:val="00746CD1"/>
    <w:rsid w:val="00765A56"/>
    <w:rsid w:val="007836F5"/>
    <w:rsid w:val="00792DDA"/>
    <w:rsid w:val="007955AB"/>
    <w:rsid w:val="007D1B58"/>
    <w:rsid w:val="007D6889"/>
    <w:rsid w:val="007E008F"/>
    <w:rsid w:val="007E1448"/>
    <w:rsid w:val="007E35E3"/>
    <w:rsid w:val="007F3422"/>
    <w:rsid w:val="007F49CC"/>
    <w:rsid w:val="0080197F"/>
    <w:rsid w:val="00811CD7"/>
    <w:rsid w:val="008207F7"/>
    <w:rsid w:val="008441FC"/>
    <w:rsid w:val="008448A4"/>
    <w:rsid w:val="008456F2"/>
    <w:rsid w:val="0085370D"/>
    <w:rsid w:val="008601F7"/>
    <w:rsid w:val="0086621E"/>
    <w:rsid w:val="008674DF"/>
    <w:rsid w:val="00872578"/>
    <w:rsid w:val="00873710"/>
    <w:rsid w:val="008A0100"/>
    <w:rsid w:val="008B266E"/>
    <w:rsid w:val="008D2E7B"/>
    <w:rsid w:val="008D60A4"/>
    <w:rsid w:val="008E595A"/>
    <w:rsid w:val="008E5CC2"/>
    <w:rsid w:val="008E715F"/>
    <w:rsid w:val="008F066B"/>
    <w:rsid w:val="009010E0"/>
    <w:rsid w:val="00902BFF"/>
    <w:rsid w:val="00924435"/>
    <w:rsid w:val="00924F9F"/>
    <w:rsid w:val="0093141C"/>
    <w:rsid w:val="009428F6"/>
    <w:rsid w:val="00957717"/>
    <w:rsid w:val="00961E9B"/>
    <w:rsid w:val="009749F9"/>
    <w:rsid w:val="00981F88"/>
    <w:rsid w:val="00984C3F"/>
    <w:rsid w:val="00985C3C"/>
    <w:rsid w:val="009861D3"/>
    <w:rsid w:val="00987665"/>
    <w:rsid w:val="00992BE1"/>
    <w:rsid w:val="009C6A73"/>
    <w:rsid w:val="009D5839"/>
    <w:rsid w:val="009F2EE4"/>
    <w:rsid w:val="00A029A8"/>
    <w:rsid w:val="00A30D86"/>
    <w:rsid w:val="00A37607"/>
    <w:rsid w:val="00A43791"/>
    <w:rsid w:val="00A43824"/>
    <w:rsid w:val="00A46103"/>
    <w:rsid w:val="00A464BB"/>
    <w:rsid w:val="00A544BF"/>
    <w:rsid w:val="00A55FA8"/>
    <w:rsid w:val="00A66C51"/>
    <w:rsid w:val="00A71AF0"/>
    <w:rsid w:val="00A938D1"/>
    <w:rsid w:val="00A93C67"/>
    <w:rsid w:val="00AA3781"/>
    <w:rsid w:val="00AC3B56"/>
    <w:rsid w:val="00AD1879"/>
    <w:rsid w:val="00AE595F"/>
    <w:rsid w:val="00AF7945"/>
    <w:rsid w:val="00B10A83"/>
    <w:rsid w:val="00B360B4"/>
    <w:rsid w:val="00B40287"/>
    <w:rsid w:val="00B53319"/>
    <w:rsid w:val="00B75BA7"/>
    <w:rsid w:val="00B823AC"/>
    <w:rsid w:val="00B82416"/>
    <w:rsid w:val="00B82A79"/>
    <w:rsid w:val="00B836A4"/>
    <w:rsid w:val="00B87BDA"/>
    <w:rsid w:val="00B97CA2"/>
    <w:rsid w:val="00BA6C74"/>
    <w:rsid w:val="00BB4F1E"/>
    <w:rsid w:val="00BD3E8C"/>
    <w:rsid w:val="00BF57C8"/>
    <w:rsid w:val="00C07DF7"/>
    <w:rsid w:val="00C14C6E"/>
    <w:rsid w:val="00C163E9"/>
    <w:rsid w:val="00C26B20"/>
    <w:rsid w:val="00C378A1"/>
    <w:rsid w:val="00C4204E"/>
    <w:rsid w:val="00C53E25"/>
    <w:rsid w:val="00C56D1E"/>
    <w:rsid w:val="00C7421D"/>
    <w:rsid w:val="00C75EA4"/>
    <w:rsid w:val="00C8345D"/>
    <w:rsid w:val="00C92B17"/>
    <w:rsid w:val="00C93C2D"/>
    <w:rsid w:val="00CA5FCA"/>
    <w:rsid w:val="00CB10F0"/>
    <w:rsid w:val="00CB3191"/>
    <w:rsid w:val="00CC358F"/>
    <w:rsid w:val="00CC5CA5"/>
    <w:rsid w:val="00CC6557"/>
    <w:rsid w:val="00CD0127"/>
    <w:rsid w:val="00CD1BCE"/>
    <w:rsid w:val="00D02D9A"/>
    <w:rsid w:val="00D32E15"/>
    <w:rsid w:val="00D36212"/>
    <w:rsid w:val="00D368B5"/>
    <w:rsid w:val="00D4072A"/>
    <w:rsid w:val="00D4465E"/>
    <w:rsid w:val="00D45B03"/>
    <w:rsid w:val="00D56A8A"/>
    <w:rsid w:val="00D97A8B"/>
    <w:rsid w:val="00DA5249"/>
    <w:rsid w:val="00DB23C5"/>
    <w:rsid w:val="00DC5C15"/>
    <w:rsid w:val="00DC6BDE"/>
    <w:rsid w:val="00DD7238"/>
    <w:rsid w:val="00E040A2"/>
    <w:rsid w:val="00E113BA"/>
    <w:rsid w:val="00E20FA9"/>
    <w:rsid w:val="00E311BD"/>
    <w:rsid w:val="00E36A70"/>
    <w:rsid w:val="00E4621B"/>
    <w:rsid w:val="00E53073"/>
    <w:rsid w:val="00E56998"/>
    <w:rsid w:val="00E669EC"/>
    <w:rsid w:val="00E74188"/>
    <w:rsid w:val="00E75CF1"/>
    <w:rsid w:val="00EA676F"/>
    <w:rsid w:val="00EA72EC"/>
    <w:rsid w:val="00EB1ADC"/>
    <w:rsid w:val="00EB7940"/>
    <w:rsid w:val="00EC186C"/>
    <w:rsid w:val="00ED1E09"/>
    <w:rsid w:val="00EE5FFC"/>
    <w:rsid w:val="00EF6937"/>
    <w:rsid w:val="00F03691"/>
    <w:rsid w:val="00F05508"/>
    <w:rsid w:val="00F11B98"/>
    <w:rsid w:val="00F13F87"/>
    <w:rsid w:val="00F14E27"/>
    <w:rsid w:val="00F17D2D"/>
    <w:rsid w:val="00F5225C"/>
    <w:rsid w:val="00F57CA4"/>
    <w:rsid w:val="00F63A89"/>
    <w:rsid w:val="00F719F2"/>
    <w:rsid w:val="00F72829"/>
    <w:rsid w:val="00F924A7"/>
    <w:rsid w:val="00FC07AB"/>
    <w:rsid w:val="00FC1B1A"/>
    <w:rsid w:val="00FD2F66"/>
    <w:rsid w:val="00FF6660"/>
    <w:rsid w:val="03ECF3F4"/>
    <w:rsid w:val="1F3DAB09"/>
    <w:rsid w:val="2BC7F584"/>
    <w:rsid w:val="4545D406"/>
    <w:rsid w:val="4B8F2D60"/>
    <w:rsid w:val="4E0DB7B3"/>
    <w:rsid w:val="4EBDB2A7"/>
    <w:rsid w:val="4EC6CE22"/>
    <w:rsid w:val="50A66682"/>
    <w:rsid w:val="539123CA"/>
    <w:rsid w:val="6644599F"/>
    <w:rsid w:val="695E6EC8"/>
    <w:rsid w:val="74A714F6"/>
    <w:rsid w:val="76A52D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="f" fillcolor="white" stroke="f">
      <v:fill color="white" on="f"/>
      <v:stroke on="f"/>
      <v:textbox style="mso-rotate-with-shape:t"/>
      <o:colormru v:ext="edit" colors="#ce1f21,#414342"/>
    </o:shapedefaults>
    <o:shapelayout v:ext="edit">
      <o:idmap v:ext="edit" data="2"/>
    </o:shapelayout>
  </w:shapeDefaults>
  <w:doNotEmbedSmartTags/>
  <w:decimalSymbol w:val=","/>
  <w:listSeparator w:val=";"/>
  <w14:docId w14:val="4D7279ED"/>
  <w15:chartTrackingRefBased/>
  <w15:docId w15:val="{673084DA-8A8B-4CB7-AFFF-88E64A9B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aliases w:val="Fließtext"/>
    <w:qFormat/>
    <w:rsid w:val="00A66C51"/>
    <w:pPr>
      <w:spacing w:after="240" w:line="260" w:lineRule="exact"/>
    </w:pPr>
    <w:rPr>
      <w:rFonts w:ascii="Arial" w:hAnsi="Arial"/>
      <w:color w:val="414343"/>
      <w:sz w:val="18"/>
      <w:szCs w:val="24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2B4E8C"/>
    <w:pPr>
      <w:spacing w:line="240" w:lineRule="auto"/>
      <w:outlineLvl w:val="0"/>
    </w:pPr>
    <w:rPr>
      <w:color w:val="CF1F21"/>
      <w:sz w:val="36"/>
    </w:rPr>
  </w:style>
  <w:style w:type="paragraph" w:styleId="Nagwek2">
    <w:name w:val="heading 2"/>
    <w:basedOn w:val="Normalny"/>
    <w:next w:val="Normalny"/>
    <w:link w:val="Nagwek2Znak"/>
    <w:qFormat/>
    <w:rsid w:val="002B4E8C"/>
    <w:pPr>
      <w:keepNext/>
      <w:spacing w:line="360" w:lineRule="exact"/>
      <w:outlineLvl w:val="1"/>
    </w:pPr>
    <w:rPr>
      <w:bCs/>
      <w:iCs/>
      <w:noProof/>
      <w:sz w:val="32"/>
      <w:szCs w:val="28"/>
    </w:rPr>
  </w:style>
  <w:style w:type="paragraph" w:styleId="Nagwek3">
    <w:name w:val="heading 3"/>
    <w:basedOn w:val="Normalny"/>
    <w:next w:val="Normalny"/>
    <w:link w:val="Nagwek3Znak"/>
    <w:qFormat/>
    <w:rsid w:val="002F2766"/>
    <w:pPr>
      <w:keepNext/>
      <w:spacing w:after="120"/>
      <w:outlineLvl w:val="2"/>
    </w:pPr>
    <w:rPr>
      <w:bCs/>
      <w:color w:val="404040"/>
      <w:sz w:val="24"/>
      <w:szCs w:val="26"/>
    </w:rPr>
  </w:style>
  <w:style w:type="paragraph" w:styleId="Nagwek4">
    <w:name w:val="heading 4"/>
    <w:basedOn w:val="Highlight1"/>
    <w:next w:val="Normalny"/>
    <w:link w:val="Nagwek4Znak"/>
    <w:unhideWhenUsed/>
    <w:qFormat/>
    <w:rsid w:val="00B40287"/>
    <w:pPr>
      <w:outlineLvl w:val="3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2B4E8C"/>
    <w:rPr>
      <w:rFonts w:ascii="Arial" w:hAnsi="Arial"/>
      <w:color w:val="CF1F21"/>
      <w:sz w:val="36"/>
      <w:szCs w:val="24"/>
    </w:rPr>
  </w:style>
  <w:style w:type="character" w:customStyle="1" w:styleId="Nagwek2Znak">
    <w:name w:val="Nagłówek 2 Znak"/>
    <w:link w:val="Nagwek2"/>
    <w:rsid w:val="002B4E8C"/>
    <w:rPr>
      <w:rFonts w:ascii="Arial" w:hAnsi="Arial"/>
      <w:bCs/>
      <w:iCs/>
      <w:noProof/>
      <w:color w:val="414343"/>
      <w:sz w:val="32"/>
      <w:szCs w:val="28"/>
    </w:rPr>
  </w:style>
  <w:style w:type="character" w:customStyle="1" w:styleId="Nagwek3Znak">
    <w:name w:val="Nagłówek 3 Znak"/>
    <w:link w:val="Nagwek3"/>
    <w:rsid w:val="002F2766"/>
    <w:rPr>
      <w:rFonts w:ascii="Arial" w:hAnsi="Arial"/>
      <w:bCs/>
      <w:noProof/>
      <w:color w:val="404040"/>
      <w:sz w:val="24"/>
      <w:szCs w:val="26"/>
    </w:rPr>
  </w:style>
  <w:style w:type="paragraph" w:styleId="Nagwek">
    <w:name w:val="header"/>
    <w:basedOn w:val="Normalny"/>
    <w:rsid w:val="003F634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3F6349"/>
    <w:pPr>
      <w:tabs>
        <w:tab w:val="center" w:pos="4536"/>
        <w:tab w:val="right" w:pos="9072"/>
      </w:tabs>
    </w:pPr>
  </w:style>
  <w:style w:type="paragraph" w:customStyle="1" w:styleId="EinfacherAbsatz">
    <w:name w:val="[Einfacher Absatz]"/>
    <w:basedOn w:val="Normalny"/>
    <w:uiPriority w:val="99"/>
    <w:rsid w:val="00EC72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Aufzhlung1">
    <w:name w:val="Aufzählung 1"/>
    <w:basedOn w:val="Normalny"/>
    <w:qFormat/>
    <w:rsid w:val="009010E0"/>
    <w:pPr>
      <w:numPr>
        <w:numId w:val="1"/>
      </w:numPr>
      <w:tabs>
        <w:tab w:val="left" w:pos="720"/>
      </w:tabs>
      <w:ind w:left="720" w:hanging="360"/>
    </w:pPr>
    <w:rPr>
      <w:lang w:val="it-IT"/>
    </w:rPr>
  </w:style>
  <w:style w:type="character" w:styleId="Numerstrony">
    <w:name w:val="page number"/>
    <w:basedOn w:val="Domylnaczcionkaakapitu"/>
    <w:rsid w:val="00A92A1F"/>
  </w:style>
  <w:style w:type="table" w:styleId="Tabela-Siatka">
    <w:name w:val="Table Grid"/>
    <w:basedOn w:val="Standardowy"/>
    <w:rsid w:val="00B60119"/>
    <w:pPr>
      <w:spacing w:line="220" w:lineRule="exact"/>
    </w:pPr>
    <w:rPr>
      <w:rFonts w:ascii="Arial" w:hAnsi="Arial"/>
      <w:color w:val="414343"/>
      <w:sz w:val="18"/>
    </w:rPr>
    <w:tblPr>
      <w:tblStyleRowBandSize w:val="1"/>
      <w:tblInd w:w="113" w:type="dxa"/>
      <w:tblBorders>
        <w:top w:val="single" w:sz="4" w:space="0" w:color="989B9A"/>
        <w:left w:val="single" w:sz="4" w:space="0" w:color="989B9A"/>
        <w:bottom w:val="single" w:sz="4" w:space="0" w:color="989B9A"/>
        <w:right w:val="single" w:sz="4" w:space="0" w:color="989B9A"/>
        <w:insideH w:val="single" w:sz="4" w:space="0" w:color="989B9A"/>
        <w:insideV w:val="single" w:sz="4" w:space="0" w:color="989B9A"/>
      </w:tblBorders>
      <w:tblCellMar>
        <w:top w:w="113" w:type="dxa"/>
        <w:bottom w:w="85" w:type="dxa"/>
      </w:tblCellMar>
    </w:tblPr>
    <w:tblStylePr w:type="firstRow">
      <w:rPr>
        <w:rFonts w:ascii="Courier New" w:hAnsi="Courier New"/>
        <w:b w:val="0"/>
        <w:color w:val="FFFFFF"/>
        <w:sz w:val="18"/>
      </w:rPr>
      <w:tblPr/>
      <w:tcPr>
        <w:tcBorders>
          <w:insideV w:val="single" w:sz="4" w:space="0" w:color="FFFFFF"/>
        </w:tcBorders>
        <w:shd w:val="clear" w:color="auto" w:fill="414343"/>
      </w:tcPr>
    </w:tblStylePr>
    <w:tblStylePr w:type="band1Horz">
      <w:tblPr/>
      <w:tcPr>
        <w:shd w:val="clear" w:color="auto" w:fill="CCCFCF"/>
      </w:tcPr>
    </w:tblStylePr>
  </w:style>
  <w:style w:type="paragraph" w:customStyle="1" w:styleId="Bildunterschrift">
    <w:name w:val="Bildunterschrift"/>
    <w:basedOn w:val="Normalny"/>
    <w:qFormat/>
    <w:rsid w:val="00970788"/>
    <w:pPr>
      <w:tabs>
        <w:tab w:val="left" w:pos="113"/>
      </w:tabs>
      <w:spacing w:after="0" w:line="200" w:lineRule="exact"/>
      <w:ind w:left="227" w:hanging="227"/>
    </w:pPr>
    <w:rPr>
      <w:sz w:val="14"/>
    </w:rPr>
  </w:style>
  <w:style w:type="paragraph" w:customStyle="1" w:styleId="Kolorowalistaakcent11">
    <w:name w:val="Kolorowa lista — akcent 11"/>
    <w:basedOn w:val="Normalny"/>
    <w:rsid w:val="00046C18"/>
    <w:pPr>
      <w:ind w:left="720"/>
      <w:contextualSpacing/>
    </w:pPr>
  </w:style>
  <w:style w:type="numbering" w:customStyle="1" w:styleId="KeineListe1">
    <w:name w:val="Keine Liste1"/>
    <w:next w:val="Bezlisty"/>
    <w:uiPriority w:val="99"/>
    <w:semiHidden/>
    <w:rsid w:val="00B10A83"/>
  </w:style>
  <w:style w:type="table" w:customStyle="1" w:styleId="Tabellenraster1">
    <w:name w:val="Tabellenraster1"/>
    <w:basedOn w:val="Standardowy"/>
    <w:next w:val="Tabela-Siatka"/>
    <w:rsid w:val="00B10A83"/>
    <w:rPr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B10A83"/>
    <w:pPr>
      <w:spacing w:after="120" w:line="480" w:lineRule="auto"/>
    </w:pPr>
    <w:rPr>
      <w:rFonts w:ascii="Times New Roman" w:hAnsi="Times New Roman"/>
      <w:color w:val="auto"/>
      <w:sz w:val="24"/>
    </w:rPr>
  </w:style>
  <w:style w:type="character" w:customStyle="1" w:styleId="Tekstpodstawowy2Znak">
    <w:name w:val="Tekst podstawowy 2 Znak"/>
    <w:link w:val="Tekstpodstawowy2"/>
    <w:rsid w:val="00B10A83"/>
    <w:rPr>
      <w:sz w:val="24"/>
      <w:szCs w:val="24"/>
      <w:lang w:eastAsia="de-DE"/>
    </w:rPr>
  </w:style>
  <w:style w:type="paragraph" w:styleId="Tekstpodstawowywcity">
    <w:name w:val="Body Text Indent"/>
    <w:basedOn w:val="Normalny"/>
    <w:link w:val="TekstpodstawowywcityZnak"/>
    <w:rsid w:val="00B10A83"/>
    <w:pPr>
      <w:spacing w:after="120" w:line="240" w:lineRule="auto"/>
      <w:ind w:left="283"/>
    </w:pPr>
    <w:rPr>
      <w:rFonts w:ascii="Times New Roman" w:hAnsi="Times New Roman"/>
      <w:color w:val="auto"/>
      <w:sz w:val="24"/>
    </w:rPr>
  </w:style>
  <w:style w:type="character" w:customStyle="1" w:styleId="TekstpodstawowywcityZnak">
    <w:name w:val="Tekst podstawowy wcięty Znak"/>
    <w:link w:val="Tekstpodstawowywcity"/>
    <w:rsid w:val="00B10A83"/>
    <w:rPr>
      <w:sz w:val="24"/>
      <w:szCs w:val="24"/>
      <w:lang w:eastAsia="de-DE"/>
    </w:rPr>
  </w:style>
  <w:style w:type="paragraph" w:styleId="Legenda">
    <w:name w:val="caption"/>
    <w:basedOn w:val="Normalny"/>
    <w:next w:val="Normalny"/>
    <w:rsid w:val="00B10A83"/>
    <w:pPr>
      <w:spacing w:after="0" w:line="240" w:lineRule="auto"/>
    </w:pPr>
    <w:rPr>
      <w:rFonts w:ascii="Times New Roman" w:hAnsi="Times New Roman"/>
      <w:b/>
      <w:bCs/>
      <w:color w:val="auto"/>
      <w:sz w:val="20"/>
      <w:szCs w:val="20"/>
    </w:rPr>
  </w:style>
  <w:style w:type="paragraph" w:styleId="Tekstdymka">
    <w:name w:val="Balloon Text"/>
    <w:basedOn w:val="Normalny"/>
    <w:link w:val="TekstdymkaZnak"/>
    <w:rsid w:val="00B10A83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TekstdymkaZnak">
    <w:name w:val="Tekst dymka Znak"/>
    <w:link w:val="Tekstdymka"/>
    <w:rsid w:val="00B10A83"/>
    <w:rPr>
      <w:rFonts w:ascii="Tahoma" w:hAnsi="Tahoma" w:cs="Tahoma"/>
      <w:sz w:val="16"/>
      <w:szCs w:val="16"/>
      <w:lang w:eastAsia="de-DE"/>
    </w:rPr>
  </w:style>
  <w:style w:type="paragraph" w:styleId="Akapitzlist">
    <w:name w:val="List Paragraph"/>
    <w:aliases w:val="Aufzählung 2"/>
    <w:basedOn w:val="Normalny"/>
    <w:uiPriority w:val="34"/>
    <w:qFormat/>
    <w:rsid w:val="00490C0F"/>
    <w:pPr>
      <w:numPr>
        <w:numId w:val="4"/>
      </w:numPr>
      <w:tabs>
        <w:tab w:val="left" w:pos="720"/>
      </w:tabs>
    </w:pPr>
  </w:style>
  <w:style w:type="paragraph" w:styleId="Nagwekspisutreci">
    <w:name w:val="TOC Heading"/>
    <w:basedOn w:val="Nagwek1"/>
    <w:next w:val="Normalny"/>
    <w:uiPriority w:val="39"/>
    <w:rsid w:val="00B10A83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6F5A86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6F5A86"/>
    <w:pPr>
      <w:spacing w:after="100" w:line="276" w:lineRule="auto"/>
      <w:ind w:left="220"/>
    </w:pPr>
    <w:rPr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6F5A86"/>
    <w:pPr>
      <w:spacing w:after="100" w:line="276" w:lineRule="auto"/>
      <w:ind w:left="440"/>
    </w:pPr>
    <w:rPr>
      <w:szCs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B10A83"/>
    <w:pPr>
      <w:spacing w:after="100" w:line="276" w:lineRule="auto"/>
      <w:ind w:left="660"/>
    </w:pPr>
    <w:rPr>
      <w:rFonts w:ascii="Calibri" w:hAnsi="Calibri"/>
      <w:color w:val="auto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B10A83"/>
    <w:pPr>
      <w:spacing w:after="100" w:line="276" w:lineRule="auto"/>
      <w:ind w:left="880"/>
    </w:pPr>
    <w:rPr>
      <w:rFonts w:ascii="Calibri" w:hAnsi="Calibri"/>
      <w:color w:val="auto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B10A83"/>
    <w:pPr>
      <w:spacing w:after="100" w:line="276" w:lineRule="auto"/>
      <w:ind w:left="1100"/>
    </w:pPr>
    <w:rPr>
      <w:rFonts w:ascii="Calibri" w:hAnsi="Calibri"/>
      <w:color w:val="auto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B10A83"/>
    <w:pPr>
      <w:spacing w:after="100" w:line="276" w:lineRule="auto"/>
      <w:ind w:left="1320"/>
    </w:pPr>
    <w:rPr>
      <w:rFonts w:ascii="Calibri" w:hAnsi="Calibri"/>
      <w:color w:val="auto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B10A83"/>
    <w:pPr>
      <w:spacing w:after="100" w:line="276" w:lineRule="auto"/>
      <w:ind w:left="1540"/>
    </w:pPr>
    <w:rPr>
      <w:rFonts w:ascii="Calibri" w:hAnsi="Calibri"/>
      <w:color w:val="auto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B10A83"/>
    <w:pPr>
      <w:spacing w:after="100" w:line="276" w:lineRule="auto"/>
      <w:ind w:left="1760"/>
    </w:pPr>
    <w:rPr>
      <w:rFonts w:ascii="Calibri" w:hAnsi="Calibri"/>
      <w:color w:val="auto"/>
      <w:sz w:val="22"/>
      <w:szCs w:val="22"/>
    </w:rPr>
  </w:style>
  <w:style w:type="character" w:styleId="Hipercze">
    <w:name w:val="Hyperlink"/>
    <w:uiPriority w:val="99"/>
    <w:unhideWhenUsed/>
    <w:rsid w:val="006F5A86"/>
    <w:rPr>
      <w:rFonts w:ascii="Arial" w:hAnsi="Arial"/>
      <w:color w:val="414343"/>
      <w:sz w:val="18"/>
      <w:u w:val="single"/>
    </w:rPr>
  </w:style>
  <w:style w:type="paragraph" w:customStyle="1" w:styleId="Highlight1">
    <w:name w:val="Highlight 1"/>
    <w:basedOn w:val="Normalny"/>
    <w:qFormat/>
    <w:rsid w:val="00C378A1"/>
    <w:pPr>
      <w:spacing w:after="0"/>
    </w:pPr>
    <w:rPr>
      <w:color w:val="CF1F21"/>
      <w:lang w:val="es-ES"/>
    </w:rPr>
  </w:style>
  <w:style w:type="character" w:styleId="Wyrnienieintensywne">
    <w:name w:val="Intense Emphasis"/>
    <w:rsid w:val="00096124"/>
    <w:rPr>
      <w:b/>
      <w:bCs/>
      <w:i/>
      <w:iCs/>
      <w:color w:val="4F81BD"/>
    </w:rPr>
  </w:style>
  <w:style w:type="paragraph" w:customStyle="1" w:styleId="Highlight2">
    <w:name w:val="Highlight 2"/>
    <w:basedOn w:val="Normalny"/>
    <w:qFormat/>
    <w:rsid w:val="004B7755"/>
    <w:pPr>
      <w:spacing w:after="0"/>
    </w:pPr>
    <w:rPr>
      <w:b/>
    </w:rPr>
  </w:style>
  <w:style w:type="paragraph" w:styleId="Podtytu">
    <w:name w:val="Subtitle"/>
    <w:basedOn w:val="Normalny"/>
    <w:next w:val="Normalny"/>
    <w:link w:val="PodtytuZnak"/>
    <w:rsid w:val="004C674D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ytuZnak">
    <w:name w:val="Podtytuł Znak"/>
    <w:link w:val="Podtytu"/>
    <w:rsid w:val="004C674D"/>
    <w:rPr>
      <w:rFonts w:ascii="Cambria" w:eastAsia="Times New Roman" w:hAnsi="Cambria" w:cs="Times New Roman"/>
      <w:color w:val="414343"/>
      <w:sz w:val="24"/>
      <w:szCs w:val="24"/>
    </w:rPr>
  </w:style>
  <w:style w:type="character" w:customStyle="1" w:styleId="Nagwek4Znak">
    <w:name w:val="Nagłówek 4 Znak"/>
    <w:link w:val="Nagwek4"/>
    <w:rsid w:val="00B40287"/>
    <w:rPr>
      <w:rFonts w:ascii="Arial" w:hAnsi="Arial"/>
      <w:color w:val="CF1F21"/>
      <w:sz w:val="22"/>
      <w:szCs w:val="24"/>
      <w:lang w:eastAsia="de-DE"/>
    </w:rPr>
  </w:style>
  <w:style w:type="character" w:styleId="Tytuksiki">
    <w:name w:val="Book Title"/>
    <w:rsid w:val="00D368B5"/>
    <w:rPr>
      <w:b/>
      <w:bCs/>
      <w:smallCaps/>
      <w:spacing w:val="5"/>
    </w:rPr>
  </w:style>
  <w:style w:type="paragraph" w:styleId="Cytat">
    <w:name w:val="Quote"/>
    <w:basedOn w:val="Normalny"/>
    <w:next w:val="Normalny"/>
    <w:link w:val="CytatZnak"/>
    <w:qFormat/>
    <w:rsid w:val="00D368B5"/>
    <w:rPr>
      <w:i/>
    </w:rPr>
  </w:style>
  <w:style w:type="character" w:customStyle="1" w:styleId="CytatZnak">
    <w:name w:val="Cytat Znak"/>
    <w:link w:val="Cytat"/>
    <w:rsid w:val="00D368B5"/>
    <w:rPr>
      <w:rFonts w:ascii="Arial" w:hAnsi="Arial"/>
      <w:i/>
      <w:noProof/>
      <w:color w:val="414343"/>
      <w:sz w:val="18"/>
      <w:szCs w:val="24"/>
      <w:lang w:eastAsia="de-DE"/>
    </w:rPr>
  </w:style>
  <w:style w:type="paragraph" w:customStyle="1" w:styleId="BeschriftungBildelemente">
    <w:name w:val="Beschriftung Bildelemente"/>
    <w:basedOn w:val="Normalny"/>
    <w:link w:val="BeschriftungBildelementeZchn"/>
    <w:qFormat/>
    <w:rsid w:val="00F03691"/>
    <w:pPr>
      <w:numPr>
        <w:numId w:val="2"/>
      </w:numPr>
    </w:pPr>
  </w:style>
  <w:style w:type="paragraph" w:customStyle="1" w:styleId="Infobox">
    <w:name w:val="Infobox"/>
    <w:basedOn w:val="Normalny"/>
    <w:link w:val="InfoboxZchn"/>
    <w:rsid w:val="00F03691"/>
    <w:rPr>
      <w:lang w:val="it-IT"/>
    </w:rPr>
  </w:style>
  <w:style w:type="character" w:customStyle="1" w:styleId="BeschriftungBildelementeZchn">
    <w:name w:val="Beschriftung Bildelemente Zchn"/>
    <w:link w:val="BeschriftungBildelemente"/>
    <w:rsid w:val="00F03691"/>
    <w:rPr>
      <w:rFonts w:ascii="Arial" w:hAnsi="Arial"/>
      <w:noProof/>
      <w:color w:val="414343"/>
      <w:sz w:val="18"/>
      <w:szCs w:val="24"/>
    </w:rPr>
  </w:style>
  <w:style w:type="paragraph" w:styleId="Tekstpodstawowy">
    <w:name w:val="Body Text"/>
    <w:basedOn w:val="Normalny"/>
    <w:link w:val="TekstpodstawowyZnak"/>
    <w:rsid w:val="00F03691"/>
    <w:pPr>
      <w:spacing w:after="120"/>
    </w:pPr>
  </w:style>
  <w:style w:type="character" w:customStyle="1" w:styleId="InfoboxZchn">
    <w:name w:val="Infobox Zchn"/>
    <w:link w:val="Infobox"/>
    <w:rsid w:val="00F03691"/>
    <w:rPr>
      <w:rFonts w:ascii="Arial" w:hAnsi="Arial"/>
      <w:color w:val="414343"/>
      <w:sz w:val="18"/>
      <w:szCs w:val="24"/>
      <w:lang w:val="it-IT" w:eastAsia="de-DE"/>
    </w:rPr>
  </w:style>
  <w:style w:type="character" w:customStyle="1" w:styleId="TekstpodstawowyZnak">
    <w:name w:val="Tekst podstawowy Znak"/>
    <w:link w:val="Tekstpodstawowy"/>
    <w:rsid w:val="00F03691"/>
    <w:rPr>
      <w:rFonts w:ascii="Arial" w:hAnsi="Arial"/>
      <w:noProof/>
      <w:color w:val="414343"/>
      <w:sz w:val="18"/>
      <w:szCs w:val="24"/>
      <w:lang w:eastAsia="de-DE"/>
    </w:rPr>
  </w:style>
  <w:style w:type="paragraph" w:customStyle="1" w:styleId="Titelseite1">
    <w:name w:val="Titelseite 1"/>
    <w:basedOn w:val="Highlight1"/>
    <w:link w:val="Titelseite1Zchn"/>
    <w:qFormat/>
    <w:rsid w:val="0064208B"/>
    <w:pPr>
      <w:spacing w:before="360" w:after="240"/>
    </w:pPr>
    <w:rPr>
      <w:sz w:val="40"/>
    </w:rPr>
  </w:style>
  <w:style w:type="paragraph" w:customStyle="1" w:styleId="Titeseite2">
    <w:name w:val="Titeseite 2"/>
    <w:basedOn w:val="Normalny"/>
    <w:link w:val="Titeseite2Zchn"/>
    <w:qFormat/>
    <w:rsid w:val="000C392F"/>
    <w:pPr>
      <w:spacing w:before="360"/>
    </w:pPr>
    <w:rPr>
      <w:sz w:val="36"/>
      <w:lang w:val="es-ES"/>
    </w:rPr>
  </w:style>
  <w:style w:type="character" w:customStyle="1" w:styleId="Titelseite1Zchn">
    <w:name w:val="Titelseite 1 Zchn"/>
    <w:link w:val="Titelseite1"/>
    <w:rsid w:val="0064208B"/>
    <w:rPr>
      <w:rFonts w:ascii="Arial" w:hAnsi="Arial"/>
      <w:noProof/>
      <w:color w:val="CF1F21"/>
      <w:sz w:val="40"/>
      <w:szCs w:val="24"/>
      <w:lang w:val="es-ES"/>
    </w:rPr>
  </w:style>
  <w:style w:type="paragraph" w:customStyle="1" w:styleId="Rckseite">
    <w:name w:val="Rückseite"/>
    <w:basedOn w:val="Highlight1"/>
    <w:link w:val="RckseiteZchn"/>
    <w:qFormat/>
    <w:rsid w:val="00FC1B1A"/>
    <w:rPr>
      <w:sz w:val="14"/>
    </w:rPr>
  </w:style>
  <w:style w:type="character" w:customStyle="1" w:styleId="Titeseite2Zchn">
    <w:name w:val="Titeseite 2 Zchn"/>
    <w:link w:val="Titeseite2"/>
    <w:rsid w:val="000C392F"/>
    <w:rPr>
      <w:rFonts w:ascii="Arial" w:hAnsi="Arial"/>
      <w:noProof/>
      <w:color w:val="414343"/>
      <w:sz w:val="36"/>
      <w:szCs w:val="24"/>
      <w:lang w:val="es-ES"/>
    </w:rPr>
  </w:style>
  <w:style w:type="paragraph" w:customStyle="1" w:styleId="Bulletsrot">
    <w:name w:val="Bullets rot"/>
    <w:basedOn w:val="Normalny"/>
    <w:uiPriority w:val="99"/>
    <w:rsid w:val="00C92B17"/>
    <w:pPr>
      <w:tabs>
        <w:tab w:val="left" w:pos="227"/>
        <w:tab w:val="left" w:pos="1757"/>
      </w:tabs>
      <w:autoSpaceDE w:val="0"/>
      <w:autoSpaceDN w:val="0"/>
      <w:adjustRightInd w:val="0"/>
      <w:spacing w:after="0" w:line="288" w:lineRule="auto"/>
      <w:ind w:left="220" w:hanging="220"/>
    </w:pPr>
    <w:rPr>
      <w:rFonts w:ascii="Helvetica Medium" w:eastAsia="Calibri" w:hAnsi="Helvetica Medium" w:cs="Helvetica Medium"/>
      <w:color w:val="63605E"/>
      <w:spacing w:val="2"/>
      <w:szCs w:val="18"/>
      <w:lang w:eastAsia="en-US"/>
    </w:rPr>
  </w:style>
  <w:style w:type="character" w:customStyle="1" w:styleId="RckseiteZchn">
    <w:name w:val="Rückseite Zchn"/>
    <w:link w:val="Rckseite"/>
    <w:rsid w:val="00FC1B1A"/>
    <w:rPr>
      <w:rFonts w:ascii="Arial" w:hAnsi="Arial"/>
      <w:noProof/>
      <w:color w:val="CF1F21"/>
      <w:sz w:val="14"/>
      <w:szCs w:val="24"/>
      <w:lang w:eastAsia="de-DE"/>
    </w:rPr>
  </w:style>
  <w:style w:type="paragraph" w:customStyle="1" w:styleId="TitelZeile1">
    <w:name w:val="Titel Zeile 1"/>
    <w:basedOn w:val="Normalny"/>
    <w:link w:val="TitelZeile1Zchn"/>
    <w:rsid w:val="00E20FA9"/>
    <w:pPr>
      <w:spacing w:before="360" w:after="360"/>
    </w:pPr>
    <w:rPr>
      <w:color w:val="CF1F21"/>
      <w:sz w:val="40"/>
    </w:rPr>
  </w:style>
  <w:style w:type="character" w:customStyle="1" w:styleId="TitelZeile1Zchn">
    <w:name w:val="Titel Zeile 1 Zchn"/>
    <w:link w:val="TitelZeile1"/>
    <w:rsid w:val="00E20FA9"/>
    <w:rPr>
      <w:rFonts w:ascii="Arial" w:hAnsi="Arial"/>
      <w:noProof/>
      <w:color w:val="CF1F21"/>
      <w:sz w:val="40"/>
      <w:szCs w:val="24"/>
    </w:rPr>
  </w:style>
  <w:style w:type="table" w:customStyle="1" w:styleId="Tabellenraster2">
    <w:name w:val="Tabellenraster2"/>
    <w:basedOn w:val="Standardowy"/>
    <w:next w:val="Tabela-Siatka"/>
    <w:uiPriority w:val="59"/>
    <w:rsid w:val="00C93C2D"/>
    <w:rPr>
      <w:rFonts w:ascii="Calibri" w:eastAsia="Calibri" w:hAnsi="Calibri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924F9F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rsid w:val="007955AB"/>
    <w:rPr>
      <w:color w:val="808080"/>
    </w:rPr>
  </w:style>
  <w:style w:type="character" w:styleId="Odwoaniedokomentarza">
    <w:name w:val="annotation reference"/>
    <w:basedOn w:val="Domylnaczcionkaakapitu"/>
    <w:rsid w:val="00A66C5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66C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66C51"/>
    <w:rPr>
      <w:rFonts w:ascii="Arial" w:hAnsi="Arial"/>
      <w:color w:val="414343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rsid w:val="00A66C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6C51"/>
    <w:rPr>
      <w:rFonts w:ascii="Arial" w:hAnsi="Arial"/>
      <w:b/>
      <w:bCs/>
      <w:color w:val="414343"/>
      <w:lang w:val="de-DE" w:eastAsia="de-DE"/>
    </w:rPr>
  </w:style>
  <w:style w:type="paragraph" w:styleId="Poprawka">
    <w:name w:val="Revision"/>
    <w:hidden/>
    <w:rsid w:val="00E040A2"/>
    <w:rPr>
      <w:rFonts w:ascii="Arial" w:hAnsi="Arial"/>
      <w:color w:val="414343"/>
      <w:sz w:val="18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bc-solar.pl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targikielce.pl/enex/rejestracja-zwiedzajacych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bc-solar.pl/targi-enex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mrozowska@planetpartners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766E6C2C5E8DF86B0B7EBF34F0D78C9A158C64CB/file%3A%2F%2F%2FC%3A%5CUsers%5CAGroenewold%5CAppData%5CLocal%5CMicrosoft%5CWindows%5CINetCache%5CContent.Outlook%5C7VZ3WPKX%5Cwww.ibc-solar.de" TargetMode="External"/><Relationship Id="rId2" Type="http://schemas.openxmlformats.org/officeDocument/2006/relationships/hyperlink" Target="mailto:info@ibc-solar.de" TargetMode="External"/><Relationship Id="rId1" Type="http://schemas.openxmlformats.org/officeDocument/2006/relationships/image" Target="media/image5.png"/><Relationship Id="rId5" Type="http://schemas.openxmlformats.org/officeDocument/2006/relationships/hyperlink" Target="http://766E6C2C5E8DF86B0B7EBF34F0D78C9A158C64CB/file%3A%2F%2F%2FC%3A%5CUsers%5CAGroenewold%5CAppData%5CLocal%5CMicrosoft%5CWindows%5CINetCache%5CContent.Outlook%5C7VZ3WPKX%5Cwww.ibc-solar.de" TargetMode="External"/><Relationship Id="rId4" Type="http://schemas.openxmlformats.org/officeDocument/2006/relationships/hyperlink" Target="mailto:info@ibc-solar.de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bc-solar.com" TargetMode="External"/><Relationship Id="rId2" Type="http://schemas.openxmlformats.org/officeDocument/2006/relationships/hyperlink" Target="http://www.ibc-solar.com" TargetMode="External"/><Relationship Id="rId1" Type="http://schemas.openxmlformats.org/officeDocument/2006/relationships/hyperlink" Target="mailto:info@ibc-solar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ibc-sol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11B77FCA06C14986D8BFAE74E0D354" ma:contentTypeVersion="13" ma:contentTypeDescription="Utwórz nowy dokument." ma:contentTypeScope="" ma:versionID="cfc6175717081ed62074ef33fecca860">
  <xsd:schema xmlns:xsd="http://www.w3.org/2001/XMLSchema" xmlns:xs="http://www.w3.org/2001/XMLSchema" xmlns:p="http://schemas.microsoft.com/office/2006/metadata/properties" xmlns:ns2="d418be5b-f3d6-46fb-b9c0-cc8c6893e0f9" xmlns:ns3="48530dfd-aa0d-4cab-aa96-d7ef72e47f71" targetNamespace="http://schemas.microsoft.com/office/2006/metadata/properties" ma:root="true" ma:fieldsID="0ccdae01466817403ffbf7c9d49caa92" ns2:_="" ns3:_="">
    <xsd:import namespace="d418be5b-f3d6-46fb-b9c0-cc8c6893e0f9"/>
    <xsd:import namespace="48530dfd-aa0d-4cab-aa96-d7ef72e47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8be5b-f3d6-46fb-b9c0-cc8c6893e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30dfd-aa0d-4cab-aa96-d7ef72e47f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ECFC95-B8F4-419F-943C-6664B6555F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E1043-7BD9-48A5-A11E-2B159B81B8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AFB53A-BF75-49CA-9504-C1596D1029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8be5b-f3d6-46fb-b9c0-cc8c6893e0f9"/>
    <ds:schemaRef ds:uri="48530dfd-aa0d-4cab-aa96-d7ef72e47f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B472E4-B3D5-4E4F-8A8F-CB5DF601C1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597</Words>
  <Characters>4185</Characters>
  <Application>Microsoft Office Word</Application>
  <DocSecurity>0</DocSecurity>
  <Lines>34</Lines>
  <Paragraphs>9</Paragraphs>
  <ScaleCrop>false</ScaleCrop>
  <Company>IBC SOLAR AG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IBC SOLAR-DE-mit-Tabelle</dc:title>
  <dc:subject/>
  <dc:creator>Andreas Altmann</dc:creator>
  <cp:keywords/>
  <cp:lastModifiedBy>Agnieszka Mrozowska</cp:lastModifiedBy>
  <cp:revision>10</cp:revision>
  <cp:lastPrinted>2015-11-05T11:15:00Z</cp:lastPrinted>
  <dcterms:created xsi:type="dcterms:W3CDTF">2022-02-09T10:55:00Z</dcterms:created>
  <dcterms:modified xsi:type="dcterms:W3CDTF">2022-02-11T08:45:00Z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0x010100EC11B77FCA06C14986D8BFAE74E0D354</vt:lpwstr>
  </property>
</Properties>
</file>