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AD862" w14:textId="77777777" w:rsidR="00FB2CF5" w:rsidRPr="00FB2CF5" w:rsidRDefault="00FB2CF5" w:rsidP="00FB2CF5">
      <w:pPr>
        <w:spacing w:line="360" w:lineRule="auto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  <w:u w:color="000000"/>
          <w:lang w:eastAsia="pl-PL"/>
        </w:rPr>
      </w:pPr>
    </w:p>
    <w:p w14:paraId="306C0F3B" w14:textId="77777777" w:rsidR="00FB2CF5" w:rsidRPr="00FB2CF5" w:rsidRDefault="00FB2CF5" w:rsidP="00FB2CF5">
      <w:pPr>
        <w:spacing w:line="360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Nowoczesne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rozwiązanie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każdą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kieszeń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: Q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–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ekonomiczna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marka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firmy</w:t>
      </w:r>
      <w:proofErr w:type="spellEnd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sz w:val="32"/>
          <w:szCs w:val="32"/>
          <w:u w:color="000000"/>
          <w:lang w:eastAsia="pl-PL"/>
        </w:rPr>
        <w:t>Galeco</w:t>
      </w:r>
      <w:proofErr w:type="spellEnd"/>
    </w:p>
    <w:p w14:paraId="3C9105ED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  <w:u w:color="000000"/>
          <w:lang w:eastAsia="pl-PL"/>
        </w:rPr>
      </w:pPr>
    </w:p>
    <w:p w14:paraId="229D377B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Minimalistyczna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stylistyka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prostokątne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kształty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systemów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rynnowych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Q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to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odpowiedź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współczesne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trendy w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architekturze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Uproszczenie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systemu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innowacyjne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rozwiązanie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Qnnect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nie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tylko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ułatwiają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przyspieszają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montaż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, ale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też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pozwalają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zmniejszenie</w:t>
      </w:r>
      <w:proofErr w:type="spellEnd"/>
      <w:r w:rsidRPr="00FB2CF5">
        <w:rPr>
          <w:rFonts w:ascii="Calibri" w:eastAsia="Times New Roman" w:hAnsi="Calibri"/>
          <w:b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u w:color="000000"/>
          <w:lang w:eastAsia="pl-PL"/>
        </w:rPr>
        <w:t>wyda</w:t>
      </w:r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tków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Galeco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stworzyło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nową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markę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która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jest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rozwiązaniem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przystępnym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cenowo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, a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jednocześnie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nowoczesnym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trwałym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.  </w:t>
      </w:r>
    </w:p>
    <w:p w14:paraId="0466301F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000000"/>
          <w:u w:color="000000"/>
          <w:lang w:eastAsia="pl-PL"/>
        </w:rPr>
      </w:pPr>
    </w:p>
    <w:p w14:paraId="5F50BED8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Q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to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najnowsza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ekonomiczna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marka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Galeco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–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czołowego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dostawcy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systemów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odpro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w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adzenia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wody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deszczowej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25-letnie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doświadczenie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w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branży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skoncentrowanie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zaspokajaniu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potrzeb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klienta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skłoniły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firmę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Galeco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do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stworzenia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odrębnej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marki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która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łączy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w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sobie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wysoką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jakość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estetykę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z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optymalizacją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kosztów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>.</w:t>
      </w:r>
    </w:p>
    <w:p w14:paraId="37B65D67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</w:p>
    <w:p w14:paraId="6A2A18B3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Im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prościej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tym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lepiej</w:t>
      </w:r>
      <w:proofErr w:type="spellEnd"/>
    </w:p>
    <w:p w14:paraId="6C027486" w14:textId="670591D2" w:rsidR="00FB2CF5" w:rsidRPr="00FB2CF5" w:rsidRDefault="001446C1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  <w:r w:rsidRPr="00FB2CF5">
        <w:rPr>
          <w:rFonts w:ascii="Calibri" w:eastAsia="Times New Roman" w:hAnsi="Calibri"/>
          <w:color w:val="000000"/>
          <w:u w:color="000000"/>
          <w:lang w:eastAsia="pl-PL"/>
        </w:rPr>
        <w:t>–</w:t>
      </w:r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Dążąc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do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oszczędności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maksymalnie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uprościliśmy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system</w:t>
      </w:r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–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podkreśla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Magdalena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Buryło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, </w:t>
      </w:r>
      <w:proofErr w:type="spellStart"/>
      <w:r w:rsidR="00FB2CF5" w:rsidRPr="00FB2CF5">
        <w:rPr>
          <w:rFonts w:ascii="Calibri" w:eastAsia="Times New Roman" w:hAnsi="Calibri"/>
          <w:bCs/>
          <w:u w:color="000000"/>
          <w:lang w:eastAsia="pl-PL"/>
        </w:rPr>
        <w:t>koordynator</w:t>
      </w:r>
      <w:proofErr w:type="spellEnd"/>
      <w:r w:rsidR="00FB2CF5" w:rsidRPr="00FB2CF5">
        <w:rPr>
          <w:rFonts w:ascii="Calibri" w:eastAsia="Times New Roman" w:hAnsi="Calibri"/>
          <w:bCs/>
          <w:u w:color="000000"/>
          <w:lang w:eastAsia="pl-PL"/>
        </w:rPr>
        <w:t xml:space="preserve"> ds. </w:t>
      </w:r>
      <w:proofErr w:type="spellStart"/>
      <w:r w:rsidR="00FB2CF5" w:rsidRPr="00FB2CF5">
        <w:rPr>
          <w:rFonts w:ascii="Calibri" w:eastAsia="Times New Roman" w:hAnsi="Calibri"/>
          <w:bCs/>
          <w:u w:color="000000"/>
          <w:lang w:eastAsia="pl-PL"/>
        </w:rPr>
        <w:t>marketingu</w:t>
      </w:r>
      <w:proofErr w:type="spellEnd"/>
      <w:r w:rsidR="00FB2CF5"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="00FB2CF5" w:rsidRPr="00FB2CF5">
        <w:rPr>
          <w:rFonts w:ascii="Calibri" w:eastAsia="Times New Roman" w:hAnsi="Calibri"/>
          <w:u w:color="000000"/>
          <w:lang w:eastAsia="pl-PL"/>
        </w:rPr>
        <w:t>Galeco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–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Składa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się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on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zaledwie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z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kilkunastu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elementów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które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tworzą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kompleksowe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rozwiązanie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. W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jego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skład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wchodzą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wszystkie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niezbędne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części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które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sobą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kompatybilne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pozwalają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w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pełni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zrealizować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skuteczne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odwodnienie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dachu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.</w:t>
      </w:r>
    </w:p>
    <w:p w14:paraId="353D2F4B" w14:textId="38FEBBDF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Cs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Dzięki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jedynemu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rynku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rozwiązaniu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Qnnect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wykluczono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problem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opadania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systemu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Rezygnacja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z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łączników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> 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przyczyniła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się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do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zmniejszenia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liczby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elementów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obniżenia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kosztów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systemu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, a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także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uproszczenia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przyspieszenia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procesu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montażu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>.</w:t>
      </w:r>
    </w:p>
    <w:p w14:paraId="074C1868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u w:color="000000"/>
          <w:lang w:eastAsia="pl-PL"/>
        </w:rPr>
      </w:pPr>
    </w:p>
    <w:p w14:paraId="0D50FE30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Dwa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w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jednym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 </w:t>
      </w:r>
    </w:p>
    <w:p w14:paraId="773437F3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W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ofercie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Q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znajdziemy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dwa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systemy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: Q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PRO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Q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Stalyo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MIX-PRO.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Łączy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je forma,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r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ó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żni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materiał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W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pierwszym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z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nich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wszystkie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elementy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są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stalowe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drugi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to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niestandardowe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połączenie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stali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PVC. </w:t>
      </w:r>
    </w:p>
    <w:p w14:paraId="29534E2E" w14:textId="7C3018F7" w:rsidR="00FB2CF5" w:rsidRPr="00FB2CF5" w:rsidRDefault="001446C1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  <w:r w:rsidRPr="00FB2CF5">
        <w:rPr>
          <w:rFonts w:ascii="Calibri" w:eastAsia="Times New Roman" w:hAnsi="Calibri"/>
          <w:color w:val="000000"/>
          <w:u w:color="000000"/>
          <w:lang w:eastAsia="pl-PL"/>
        </w:rPr>
        <w:lastRenderedPageBreak/>
        <w:t>–</w:t>
      </w:r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O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ile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poziom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rynnowy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w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systemie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MIX-PRO </w:t>
      </w:r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jest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stalowy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, to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już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do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produkcji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pionów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spustowych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zastosowaliśmy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PVC, co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pozwoliło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dalsze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obniżenie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kosztów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–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wyjaśnia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ekspertka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Galeco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–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Wykorzystanie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wysokiej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jakości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tworzywa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sztucznego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procesu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koekstruzji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gwarantuje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trwałość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oraz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odporność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czynniki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atmosferyczne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.</w:t>
      </w:r>
      <w:r w:rsidR="00FB2CF5" w:rsidRPr="001446C1">
        <w:rPr>
          <w:rFonts w:ascii="Calibri" w:eastAsia="Times New Roman" w:hAnsi="Calibri"/>
          <w:color w:val="000000"/>
          <w:u w:color="000000"/>
          <w:lang w:eastAsia="pl-PL"/>
        </w:rPr>
        <w:t xml:space="preserve">  </w:t>
      </w:r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</w:p>
    <w:p w14:paraId="7BEAF993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</w:p>
    <w:p w14:paraId="00756575" w14:textId="7777777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Nowoczesny</w:t>
      </w:r>
      <w:proofErr w:type="spellEnd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/>
          <w:bCs/>
          <w:color w:val="000000"/>
          <w:u w:color="000000"/>
          <w:lang w:eastAsia="pl-PL"/>
        </w:rPr>
        <w:t>minimalizm</w:t>
      </w:r>
      <w:proofErr w:type="spellEnd"/>
    </w:p>
    <w:p w14:paraId="32C1E018" w14:textId="22991728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Dążenie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do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minimalizmu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ma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swoje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zalety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nie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tylko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pod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względem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ekonomicznym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Projektując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sy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s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temy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nowej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marki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specjal</w:t>
      </w:r>
      <w:r w:rsidR="001446C1">
        <w:rPr>
          <w:rFonts w:ascii="Calibri" w:eastAsia="Times New Roman" w:hAnsi="Calibri"/>
          <w:color w:val="000000"/>
          <w:u w:color="000000"/>
          <w:lang w:eastAsia="pl-PL"/>
        </w:rPr>
        <w:t>iści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1446C1">
        <w:rPr>
          <w:rFonts w:ascii="Calibri" w:eastAsia="Times New Roman" w:hAnsi="Calibri"/>
          <w:color w:val="000000"/>
          <w:u w:color="000000"/>
          <w:lang w:eastAsia="pl-PL"/>
        </w:rPr>
        <w:t>Galeco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1446C1">
        <w:rPr>
          <w:rFonts w:ascii="Calibri" w:eastAsia="Times New Roman" w:hAnsi="Calibri"/>
          <w:color w:val="000000"/>
          <w:u w:color="000000"/>
          <w:lang w:eastAsia="pl-PL"/>
        </w:rPr>
        <w:t>zadbali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o to, by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design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odpowiadał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bieżącym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trendom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arch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r w:rsidRPr="00FB2CF5">
        <w:rPr>
          <w:rFonts w:ascii="Calibri" w:eastAsia="Times New Roman" w:hAnsi="Calibri"/>
          <w:color w:val="000000"/>
          <w:u w:color="000000"/>
          <w:lang w:eastAsia="pl-PL"/>
        </w:rPr>
        <w:t>tektonicznym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</w:t>
      </w:r>
      <w:r w:rsidRPr="00FB2CF5">
        <w:rPr>
          <w:rFonts w:ascii="Calibri" w:eastAsia="Times New Roman" w:hAnsi="Calibri"/>
          <w:u w:color="000000"/>
          <w:lang w:eastAsia="pl-PL"/>
        </w:rPr>
        <w:t>rosty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symetryczny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oparty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prostokącie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kształt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świetnie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prezentuje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się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na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współcześnie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wznoszonych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budynkach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Sprawdza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się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zarówno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w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przypadku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tradycyjnych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ko</w:t>
      </w:r>
      <w:r w:rsidRPr="00FB2CF5">
        <w:rPr>
          <w:rFonts w:ascii="Calibri" w:eastAsia="Times New Roman" w:hAnsi="Calibri"/>
          <w:u w:color="000000"/>
          <w:lang w:eastAsia="pl-PL"/>
        </w:rPr>
        <w:t>n</w:t>
      </w:r>
      <w:r w:rsidRPr="00FB2CF5">
        <w:rPr>
          <w:rFonts w:ascii="Calibri" w:eastAsia="Times New Roman" w:hAnsi="Calibri"/>
          <w:u w:color="000000"/>
          <w:lang w:eastAsia="pl-PL"/>
        </w:rPr>
        <w:t>strukcji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z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dachem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okapowym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jak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też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r w:rsidR="001446C1">
        <w:rPr>
          <w:rFonts w:ascii="Calibri" w:eastAsia="Times New Roman" w:hAnsi="Calibri"/>
          <w:u w:color="000000"/>
          <w:lang w:eastAsia="pl-PL"/>
        </w:rPr>
        <w:t xml:space="preserve">w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modn</w:t>
      </w:r>
      <w:r w:rsidRPr="00FB2CF5">
        <w:rPr>
          <w:rFonts w:ascii="Calibri" w:eastAsia="Times New Roman" w:hAnsi="Calibri"/>
          <w:bCs/>
          <w:u w:color="000000"/>
          <w:lang w:eastAsia="pl-PL"/>
        </w:rPr>
        <w:t>ych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ostatnio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projektach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tzw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nowoczesnej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stodoły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</w:t>
      </w:r>
      <w:r w:rsidRPr="00FB2CF5">
        <w:rPr>
          <w:rFonts w:ascii="Calibri" w:eastAsia="Times New Roman" w:hAnsi="Calibri"/>
          <w:u w:color="000000"/>
          <w:lang w:eastAsia="pl-PL"/>
        </w:rPr>
        <w:t>ozbawionej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okapów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. </w:t>
      </w:r>
    </w:p>
    <w:p w14:paraId="7B02D341" w14:textId="08004AA7" w:rsidR="00FB2CF5" w:rsidRPr="00FB2CF5" w:rsidRDefault="00FB2CF5" w:rsidP="00FB2CF5">
      <w:pPr>
        <w:spacing w:line="360" w:lineRule="auto"/>
        <w:jc w:val="both"/>
        <w:rPr>
          <w:rFonts w:ascii="Calibri" w:eastAsia="Calibri" w:hAnsi="Calibri" w:cs="Calibri"/>
          <w:color w:val="000000"/>
          <w:u w:color="000000"/>
          <w:lang w:eastAsia="pl-PL"/>
        </w:rPr>
      </w:pP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Wprowadzenie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do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oferty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elementów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takich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jak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hak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ukryty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odpływ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ukryty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sprawia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,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że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system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rynnowy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wtapia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się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wizualnie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w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bryłę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budynku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jest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praktycznie</w:t>
      </w:r>
      <w:proofErr w:type="spellEnd"/>
      <w:r w:rsidRPr="00FB2CF5">
        <w:rPr>
          <w:rFonts w:ascii="Calibri" w:eastAsia="Times New Roman" w:hAnsi="Calibri"/>
          <w:bCs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bCs/>
          <w:u w:color="000000"/>
          <w:lang w:eastAsia="pl-PL"/>
        </w:rPr>
        <w:t>niewidoczny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.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Paleta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barw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u w:color="000000"/>
          <w:lang w:eastAsia="pl-PL"/>
        </w:rPr>
        <w:t>została</w:t>
      </w:r>
      <w:proofErr w:type="spellEnd"/>
      <w:r w:rsidRPr="00FB2CF5">
        <w:rPr>
          <w:rFonts w:ascii="Calibri" w:eastAsia="Times New Roman" w:hAnsi="Calibri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ograniczona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do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dwóch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kolorów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cieszących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się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obecni</w:t>
      </w:r>
      <w:r w:rsidR="001446C1">
        <w:rPr>
          <w:rFonts w:ascii="Calibri" w:eastAsia="Times New Roman" w:hAnsi="Calibri"/>
          <w:color w:val="000000"/>
          <w:u w:color="000000"/>
          <w:lang w:eastAsia="pl-PL"/>
        </w:rPr>
        <w:t>e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1446C1">
        <w:rPr>
          <w:rFonts w:ascii="Calibri" w:eastAsia="Times New Roman" w:hAnsi="Calibri"/>
          <w:color w:val="000000"/>
          <w:u w:color="000000"/>
          <w:lang w:eastAsia="pl-PL"/>
        </w:rPr>
        <w:t>największą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1446C1">
        <w:rPr>
          <w:rFonts w:ascii="Calibri" w:eastAsia="Times New Roman" w:hAnsi="Calibri"/>
          <w:color w:val="000000"/>
          <w:u w:color="000000"/>
          <w:lang w:eastAsia="pl-PL"/>
        </w:rPr>
        <w:t>popularnością</w:t>
      </w:r>
      <w:proofErr w:type="spellEnd"/>
      <w:r w:rsidR="001446C1">
        <w:rPr>
          <w:rFonts w:ascii="Calibri" w:eastAsia="Times New Roman" w:hAnsi="Calibri"/>
          <w:color w:val="000000"/>
          <w:u w:color="000000"/>
          <w:lang w:eastAsia="pl-PL"/>
        </w:rPr>
        <w:t xml:space="preserve"> – </w:t>
      </w:r>
      <w:proofErr w:type="spellStart"/>
      <w:r w:rsidR="001446C1">
        <w:rPr>
          <w:rFonts w:ascii="Calibri" w:eastAsia="Times New Roman" w:hAnsi="Calibri"/>
          <w:color w:val="000000"/>
          <w:u w:color="000000"/>
          <w:lang w:eastAsia="pl-PL"/>
        </w:rPr>
        <w:t>cze</w:t>
      </w:r>
      <w:bookmarkStart w:id="0" w:name="_GoBack"/>
      <w:bookmarkEnd w:id="0"/>
      <w:r w:rsidRPr="00FB2CF5">
        <w:rPr>
          <w:rFonts w:ascii="Calibri" w:eastAsia="Times New Roman" w:hAnsi="Calibri"/>
          <w:color w:val="000000"/>
          <w:u w:color="000000"/>
          <w:lang w:eastAsia="pl-PL"/>
        </w:rPr>
        <w:t>rni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(RAL 9005)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i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Pr="00FB2CF5">
        <w:rPr>
          <w:rFonts w:ascii="Calibri" w:eastAsia="Times New Roman" w:hAnsi="Calibri"/>
          <w:color w:val="000000"/>
          <w:u w:color="000000"/>
          <w:lang w:eastAsia="pl-PL"/>
        </w:rPr>
        <w:t>grafitu</w:t>
      </w:r>
      <w:proofErr w:type="spellEnd"/>
      <w:r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(RAL 7016).  </w:t>
      </w:r>
    </w:p>
    <w:p w14:paraId="366F4DD0" w14:textId="1396B331" w:rsidR="00FB2CF5" w:rsidRPr="001446C1" w:rsidRDefault="001446C1" w:rsidP="00FB2CF5">
      <w:pPr>
        <w:spacing w:line="360" w:lineRule="auto"/>
        <w:jc w:val="both"/>
        <w:rPr>
          <w:rFonts w:ascii="Calibri" w:eastAsia="Calibri" w:hAnsi="Calibri" w:cs="Calibri"/>
          <w:i/>
          <w:color w:val="000000"/>
          <w:u w:color="000000"/>
          <w:lang w:eastAsia="pl-PL"/>
        </w:rPr>
      </w:pPr>
      <w:r w:rsidRPr="00FB2CF5">
        <w:rPr>
          <w:rFonts w:ascii="Calibri" w:eastAsia="Times New Roman" w:hAnsi="Calibri"/>
          <w:color w:val="000000"/>
          <w:u w:color="000000"/>
          <w:lang w:eastAsia="pl-PL"/>
        </w:rPr>
        <w:t>–</w:t>
      </w:r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Produkty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oferowane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przez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Galeco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należą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do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klasy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premium w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kategorii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systemów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rynnowych</w:t>
      </w:r>
      <w:proofErr w:type="spellEnd"/>
      <w:r w:rsidR="00FB2CF5" w:rsidRPr="00FB2CF5">
        <w:rPr>
          <w:rFonts w:ascii="Calibri" w:eastAsia="Times New Roman" w:hAnsi="Calibri"/>
          <w:u w:color="000000"/>
          <w:lang w:eastAsia="pl-PL"/>
        </w:rPr>
        <w:t xml:space="preserve"> –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wyjaśnia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 Magdalena </w:t>
      </w:r>
      <w:proofErr w:type="spellStart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>Buryło</w:t>
      </w:r>
      <w:proofErr w:type="spellEnd"/>
      <w:r w:rsidR="00FB2CF5" w:rsidRPr="00FB2CF5">
        <w:rPr>
          <w:rFonts w:ascii="Calibri" w:eastAsia="Times New Roman" w:hAnsi="Calibri"/>
          <w:color w:val="000000"/>
          <w:u w:color="000000"/>
          <w:lang w:eastAsia="pl-PL"/>
        </w:rPr>
        <w:t xml:space="preserve">. –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Zauważyliśmy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jednak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duże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zapotrzebowanie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ekonomiczne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rozwiązania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które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odznaczają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się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nowoczesną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u w:color="000000"/>
          <w:lang w:eastAsia="pl-PL"/>
        </w:rPr>
        <w:t>stylistyk</w:t>
      </w:r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ą</w:t>
      </w:r>
      <w:proofErr w:type="spellEnd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 xml:space="preserve">. </w:t>
      </w:r>
      <w:proofErr w:type="spellStart"/>
      <w:r w:rsidR="00FB2CF5" w:rsidRPr="001446C1">
        <w:rPr>
          <w:rFonts w:ascii="Calibri" w:eastAsia="Times New Roman" w:hAnsi="Calibri"/>
          <w:bCs/>
          <w:i/>
          <w:u w:color="000000"/>
          <w:lang w:eastAsia="pl-PL"/>
        </w:rPr>
        <w:t>P</w:t>
      </w:r>
      <w:r w:rsidR="00FB2CF5" w:rsidRPr="001446C1">
        <w:rPr>
          <w:rFonts w:ascii="Calibri" w:eastAsia="Times New Roman" w:hAnsi="Calibri"/>
          <w:i/>
          <w:u w:color="000000"/>
          <w:lang w:eastAsia="pl-PL"/>
        </w:rPr>
        <w:t>ostanowiliśmy</w:t>
      </w:r>
      <w:proofErr w:type="spellEnd"/>
      <w:r w:rsidR="00FB2CF5" w:rsidRPr="001446C1">
        <w:rPr>
          <w:rFonts w:ascii="Calibri" w:eastAsia="Times New Roman" w:hAnsi="Calibri"/>
          <w:i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więc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wykorzystać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wiedzę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doświadczenie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naszych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specjalistów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aby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stworzyć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nową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markę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która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odpowie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oczekiwa</w:t>
      </w:r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</w:t>
      </w:r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zapewniając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jednocześnie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trwałość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estetykę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na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odpowiednim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poziomie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.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Okazało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się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,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że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takie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połączenie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jest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możliwe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od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początku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wzbudza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duże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zainteresowanie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 </w:t>
      </w:r>
      <w:proofErr w:type="spellStart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>inwestorów</w:t>
      </w:r>
      <w:proofErr w:type="spellEnd"/>
      <w:r w:rsidR="00FB2CF5" w:rsidRPr="001446C1">
        <w:rPr>
          <w:rFonts w:ascii="Calibri" w:eastAsia="Times New Roman" w:hAnsi="Calibri"/>
          <w:i/>
          <w:color w:val="000000"/>
          <w:u w:color="000000"/>
          <w:lang w:eastAsia="pl-PL"/>
        </w:rPr>
        <w:t xml:space="preserve">.  </w:t>
      </w:r>
    </w:p>
    <w:p w14:paraId="6708FF4C" w14:textId="77777777" w:rsidR="00FB2CF5" w:rsidRPr="00FB2CF5" w:rsidRDefault="00FB2CF5" w:rsidP="00FB2CF5">
      <w:pPr>
        <w:jc w:val="both"/>
        <w:rPr>
          <w:rFonts w:eastAsia="Times New Roman"/>
          <w:color w:val="000000"/>
          <w:u w:color="000000"/>
          <w:lang w:eastAsia="pl-PL"/>
        </w:rPr>
      </w:pPr>
    </w:p>
    <w:p w14:paraId="776A095B" w14:textId="77777777" w:rsidR="001C28B1" w:rsidRDefault="001C28B1" w:rsidP="001C2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2E659213" w14:textId="630AF961" w:rsidR="00E8776B" w:rsidRPr="0095618B" w:rsidRDefault="00E8776B" w:rsidP="009561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pl-PL"/>
        </w:rPr>
      </w:pPr>
    </w:p>
    <w:sectPr w:rsidR="00E8776B" w:rsidRPr="0095618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E0E20" w14:textId="77777777" w:rsidR="008C7F03" w:rsidRDefault="008C7F03">
      <w:r>
        <w:separator/>
      </w:r>
    </w:p>
  </w:endnote>
  <w:endnote w:type="continuationSeparator" w:id="0">
    <w:p w14:paraId="42CA0F2D" w14:textId="77777777" w:rsidR="008C7F03" w:rsidRDefault="008C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>Orchidea Creative Group, ul. Ruska 51 B</w:t>
    </w:r>
    <w:r w:rsidRPr="0084627D">
      <w:rPr>
        <w:rFonts w:ascii="Lato" w:eastAsia="Calibri" w:hAnsi="Lato" w:cs="Arial"/>
        <w:sz w:val="20"/>
        <w:szCs w:val="20"/>
      </w:rPr>
      <w:t>, 50-079 Wrocław</w:t>
    </w:r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0AB8C" w14:textId="77777777" w:rsidR="008C7F03" w:rsidRDefault="008C7F03">
      <w:r>
        <w:separator/>
      </w:r>
    </w:p>
  </w:footnote>
  <w:footnote w:type="continuationSeparator" w:id="0">
    <w:p w14:paraId="4E2479DB" w14:textId="77777777" w:rsidR="008C7F03" w:rsidRDefault="008C7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BAD8" w14:textId="55F9118F" w:rsidR="00E8776B" w:rsidRDefault="00353E69" w:rsidP="005C2A8D">
    <w:pPr>
      <w:pStyle w:val="Nagwekistopka"/>
      <w:jc w:val="right"/>
    </w:pPr>
    <w:r>
      <w:rPr>
        <w:noProof/>
      </w:rPr>
      <w:drawing>
        <wp:inline distT="0" distB="0" distL="0" distR="0" wp14:anchorId="77AFD683" wp14:editId="7C1D16D7">
          <wp:extent cx="1750700" cy="728980"/>
          <wp:effectExtent l="0" t="0" r="0" b="0"/>
          <wp:docPr id="4" name="Obraz 4" descr="../Documents/GALECO/LOGO/logo%20złoto%20granat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Documents/GALECO/LOGO/logo%20złoto%20granatow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1" t="28338" r="15903" b="23676"/>
                  <a:stretch/>
                </pic:blipFill>
                <pic:spPr bwMode="auto">
                  <a:xfrm>
                    <a:off x="0" y="0"/>
                    <a:ext cx="1751201" cy="7291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2F1B738" wp14:editId="4F2378D5">
          <wp:extent cx="1430584" cy="608965"/>
          <wp:effectExtent l="0" t="0" r="0" b="0"/>
          <wp:docPr id="3" name="Obraz 3" descr="../Documents/Q%20STALYO/LOGO%20+%20IKONY%20PRO%20OK%20+%20SYGNET%20+%20KSIĘGA%20ZNAKU%20/LOGO/logo_Qstalyo/PNG/logo_Q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ocuments/Q%20STALYO/LOGO%20+%20IKONY%20PRO%20OK%20+%20SYGNET%20+%20KSIĘGA%20ZNAKU%20/LOGO/logo_Qstalyo/PNG/logo_Q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84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2D5F9428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  <w:r w:rsidRPr="007A556A">
      <w:rPr>
        <w:rFonts w:ascii="Calibri" w:hAnsi="Calibri"/>
        <w:sz w:val="22"/>
      </w:rPr>
      <w:t>Informacja prasowa</w:t>
    </w:r>
    <w:r w:rsidR="00BE1F20">
      <w:rPr>
        <w:rFonts w:ascii="Calibri" w:hAnsi="Calibri"/>
        <w:sz w:val="22"/>
      </w:rPr>
      <w:t xml:space="preserve">, </w:t>
    </w:r>
    <w:r w:rsidR="00FB2CF5">
      <w:rPr>
        <w:rFonts w:ascii="Calibri" w:hAnsi="Calibri"/>
        <w:sz w:val="22"/>
      </w:rPr>
      <w:t xml:space="preserve">marzec </w:t>
    </w:r>
    <w:r w:rsidR="00BE1F20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24379"/>
    <w:rsid w:val="00030C4A"/>
    <w:rsid w:val="00031BC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10525"/>
    <w:rsid w:val="00112AD8"/>
    <w:rsid w:val="0012542C"/>
    <w:rsid w:val="00127745"/>
    <w:rsid w:val="00135B79"/>
    <w:rsid w:val="00136B83"/>
    <w:rsid w:val="00144392"/>
    <w:rsid w:val="001446C1"/>
    <w:rsid w:val="001517A9"/>
    <w:rsid w:val="001542C5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B133B"/>
    <w:rsid w:val="001B6017"/>
    <w:rsid w:val="001C28B1"/>
    <w:rsid w:val="001C4372"/>
    <w:rsid w:val="001C4EE4"/>
    <w:rsid w:val="001C6647"/>
    <w:rsid w:val="001D2FB5"/>
    <w:rsid w:val="001D601E"/>
    <w:rsid w:val="001D6BE8"/>
    <w:rsid w:val="001E4E97"/>
    <w:rsid w:val="001E6A08"/>
    <w:rsid w:val="00202349"/>
    <w:rsid w:val="0020383C"/>
    <w:rsid w:val="00206A2E"/>
    <w:rsid w:val="00232167"/>
    <w:rsid w:val="00274774"/>
    <w:rsid w:val="002806CA"/>
    <w:rsid w:val="00283604"/>
    <w:rsid w:val="002A18A0"/>
    <w:rsid w:val="002A2371"/>
    <w:rsid w:val="002B1854"/>
    <w:rsid w:val="002D6D6F"/>
    <w:rsid w:val="002F37F0"/>
    <w:rsid w:val="0032244C"/>
    <w:rsid w:val="00331402"/>
    <w:rsid w:val="003333DC"/>
    <w:rsid w:val="00335266"/>
    <w:rsid w:val="003366B3"/>
    <w:rsid w:val="00353E69"/>
    <w:rsid w:val="00361AEC"/>
    <w:rsid w:val="00386D17"/>
    <w:rsid w:val="003C2A91"/>
    <w:rsid w:val="003C3375"/>
    <w:rsid w:val="003D01EA"/>
    <w:rsid w:val="003D04BD"/>
    <w:rsid w:val="003E358C"/>
    <w:rsid w:val="003E7536"/>
    <w:rsid w:val="003F0C41"/>
    <w:rsid w:val="003F29C4"/>
    <w:rsid w:val="00410DC7"/>
    <w:rsid w:val="0041589C"/>
    <w:rsid w:val="0043190B"/>
    <w:rsid w:val="00451036"/>
    <w:rsid w:val="004511A6"/>
    <w:rsid w:val="004678E1"/>
    <w:rsid w:val="00483EB0"/>
    <w:rsid w:val="00484B2E"/>
    <w:rsid w:val="00485B35"/>
    <w:rsid w:val="00491793"/>
    <w:rsid w:val="004A2918"/>
    <w:rsid w:val="004C3337"/>
    <w:rsid w:val="004C4CC8"/>
    <w:rsid w:val="004C56B2"/>
    <w:rsid w:val="004C58A6"/>
    <w:rsid w:val="004D23A4"/>
    <w:rsid w:val="004D41E4"/>
    <w:rsid w:val="004E21B4"/>
    <w:rsid w:val="004E2CB4"/>
    <w:rsid w:val="005053CC"/>
    <w:rsid w:val="0050648B"/>
    <w:rsid w:val="00557E39"/>
    <w:rsid w:val="0056223F"/>
    <w:rsid w:val="00590C05"/>
    <w:rsid w:val="0059124F"/>
    <w:rsid w:val="005A7802"/>
    <w:rsid w:val="005B1C3A"/>
    <w:rsid w:val="005C1A34"/>
    <w:rsid w:val="005C2A8D"/>
    <w:rsid w:val="005C3920"/>
    <w:rsid w:val="005C6A0B"/>
    <w:rsid w:val="005E6722"/>
    <w:rsid w:val="005F3F76"/>
    <w:rsid w:val="00627D18"/>
    <w:rsid w:val="00654158"/>
    <w:rsid w:val="00661C88"/>
    <w:rsid w:val="006667E2"/>
    <w:rsid w:val="00674E1A"/>
    <w:rsid w:val="00687CDF"/>
    <w:rsid w:val="00694EC8"/>
    <w:rsid w:val="00697697"/>
    <w:rsid w:val="006A3EAB"/>
    <w:rsid w:val="006B2009"/>
    <w:rsid w:val="006E4B22"/>
    <w:rsid w:val="00711205"/>
    <w:rsid w:val="0072550D"/>
    <w:rsid w:val="00737857"/>
    <w:rsid w:val="007404C7"/>
    <w:rsid w:val="00740FE7"/>
    <w:rsid w:val="00742B97"/>
    <w:rsid w:val="0075578B"/>
    <w:rsid w:val="00760530"/>
    <w:rsid w:val="007630A6"/>
    <w:rsid w:val="007703F8"/>
    <w:rsid w:val="00795291"/>
    <w:rsid w:val="007A556A"/>
    <w:rsid w:val="007C7AC8"/>
    <w:rsid w:val="007F0BC3"/>
    <w:rsid w:val="00817E02"/>
    <w:rsid w:val="0082018C"/>
    <w:rsid w:val="00820A43"/>
    <w:rsid w:val="008323A8"/>
    <w:rsid w:val="0083661A"/>
    <w:rsid w:val="0084048E"/>
    <w:rsid w:val="00847914"/>
    <w:rsid w:val="00851AD8"/>
    <w:rsid w:val="008773D3"/>
    <w:rsid w:val="00887C23"/>
    <w:rsid w:val="00891F73"/>
    <w:rsid w:val="008A18A0"/>
    <w:rsid w:val="008A38A3"/>
    <w:rsid w:val="008A7E5A"/>
    <w:rsid w:val="008B582A"/>
    <w:rsid w:val="008C50A3"/>
    <w:rsid w:val="008C7F03"/>
    <w:rsid w:val="008D59A0"/>
    <w:rsid w:val="008D77FF"/>
    <w:rsid w:val="00902DE3"/>
    <w:rsid w:val="00910BC9"/>
    <w:rsid w:val="0093685C"/>
    <w:rsid w:val="0095618B"/>
    <w:rsid w:val="00970E90"/>
    <w:rsid w:val="00977C87"/>
    <w:rsid w:val="009825DF"/>
    <w:rsid w:val="00994912"/>
    <w:rsid w:val="0099532F"/>
    <w:rsid w:val="009B4933"/>
    <w:rsid w:val="009C1D0B"/>
    <w:rsid w:val="009D61B3"/>
    <w:rsid w:val="009E67A1"/>
    <w:rsid w:val="009E7208"/>
    <w:rsid w:val="009F5C88"/>
    <w:rsid w:val="00A3605F"/>
    <w:rsid w:val="00A36E73"/>
    <w:rsid w:val="00A51FE0"/>
    <w:rsid w:val="00A56DE5"/>
    <w:rsid w:val="00A56EB3"/>
    <w:rsid w:val="00A66223"/>
    <w:rsid w:val="00A8097B"/>
    <w:rsid w:val="00A817E5"/>
    <w:rsid w:val="00A83AFC"/>
    <w:rsid w:val="00A8572E"/>
    <w:rsid w:val="00A94EFB"/>
    <w:rsid w:val="00A966B9"/>
    <w:rsid w:val="00AA0CD8"/>
    <w:rsid w:val="00AF3DD7"/>
    <w:rsid w:val="00AF671C"/>
    <w:rsid w:val="00B26178"/>
    <w:rsid w:val="00B30963"/>
    <w:rsid w:val="00B31F48"/>
    <w:rsid w:val="00B338EB"/>
    <w:rsid w:val="00B4660D"/>
    <w:rsid w:val="00B53EB9"/>
    <w:rsid w:val="00B729AA"/>
    <w:rsid w:val="00B764C4"/>
    <w:rsid w:val="00B94CE1"/>
    <w:rsid w:val="00BA74E8"/>
    <w:rsid w:val="00BB24FA"/>
    <w:rsid w:val="00BB47B9"/>
    <w:rsid w:val="00BB7B53"/>
    <w:rsid w:val="00BC024F"/>
    <w:rsid w:val="00BD35C9"/>
    <w:rsid w:val="00BD511E"/>
    <w:rsid w:val="00BE1F20"/>
    <w:rsid w:val="00BE78C0"/>
    <w:rsid w:val="00BF495B"/>
    <w:rsid w:val="00C05C04"/>
    <w:rsid w:val="00C14BE4"/>
    <w:rsid w:val="00C16FB8"/>
    <w:rsid w:val="00C272D7"/>
    <w:rsid w:val="00C304FF"/>
    <w:rsid w:val="00C43FC4"/>
    <w:rsid w:val="00C47B61"/>
    <w:rsid w:val="00C70FE2"/>
    <w:rsid w:val="00C8461E"/>
    <w:rsid w:val="00C94044"/>
    <w:rsid w:val="00CB5625"/>
    <w:rsid w:val="00CC2A9A"/>
    <w:rsid w:val="00CE0C28"/>
    <w:rsid w:val="00CE4250"/>
    <w:rsid w:val="00CF1547"/>
    <w:rsid w:val="00D219B5"/>
    <w:rsid w:val="00D35B60"/>
    <w:rsid w:val="00D478BA"/>
    <w:rsid w:val="00D638FD"/>
    <w:rsid w:val="00D6753D"/>
    <w:rsid w:val="00D77CA0"/>
    <w:rsid w:val="00D92FB3"/>
    <w:rsid w:val="00DC306E"/>
    <w:rsid w:val="00DD053E"/>
    <w:rsid w:val="00DD23B3"/>
    <w:rsid w:val="00DD4FED"/>
    <w:rsid w:val="00DF6251"/>
    <w:rsid w:val="00E01BB9"/>
    <w:rsid w:val="00E045CB"/>
    <w:rsid w:val="00E10C5D"/>
    <w:rsid w:val="00E11D68"/>
    <w:rsid w:val="00E2174C"/>
    <w:rsid w:val="00E314D4"/>
    <w:rsid w:val="00E35706"/>
    <w:rsid w:val="00E35A5C"/>
    <w:rsid w:val="00E6749D"/>
    <w:rsid w:val="00E74940"/>
    <w:rsid w:val="00E80FDD"/>
    <w:rsid w:val="00E8776B"/>
    <w:rsid w:val="00E95643"/>
    <w:rsid w:val="00E95A28"/>
    <w:rsid w:val="00E97424"/>
    <w:rsid w:val="00EB70D6"/>
    <w:rsid w:val="00EC237E"/>
    <w:rsid w:val="00EC70B2"/>
    <w:rsid w:val="00ED4E65"/>
    <w:rsid w:val="00EE7583"/>
    <w:rsid w:val="00EF4E5D"/>
    <w:rsid w:val="00EF63C7"/>
    <w:rsid w:val="00F221A0"/>
    <w:rsid w:val="00F36AB4"/>
    <w:rsid w:val="00F449E7"/>
    <w:rsid w:val="00F5383A"/>
    <w:rsid w:val="00F624AF"/>
    <w:rsid w:val="00F84AEF"/>
    <w:rsid w:val="00FA34D9"/>
    <w:rsid w:val="00FA5839"/>
    <w:rsid w:val="00FA6F25"/>
    <w:rsid w:val="00FB2CF5"/>
    <w:rsid w:val="00FB4BFB"/>
    <w:rsid w:val="00FB4FCB"/>
    <w:rsid w:val="00FB76E2"/>
    <w:rsid w:val="00FC16EC"/>
    <w:rsid w:val="00FC1AEE"/>
    <w:rsid w:val="00FC4B7D"/>
    <w:rsid w:val="00FD4154"/>
    <w:rsid w:val="00FE6778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F8C7-5E0C-430D-B138-312FE40A0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470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Klich</dc:creator>
  <cp:lastModifiedBy>Sylwia Makowska</cp:lastModifiedBy>
  <cp:revision>3</cp:revision>
  <dcterms:created xsi:type="dcterms:W3CDTF">2022-03-03T14:53:00Z</dcterms:created>
  <dcterms:modified xsi:type="dcterms:W3CDTF">2022-03-03T15:12:00Z</dcterms:modified>
</cp:coreProperties>
</file>