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0B8F6537" w:rsidR="00C0649D" w:rsidRDefault="001F3DDC" w:rsidP="005755FB">
      <w:pPr>
        <w:spacing w:line="360" w:lineRule="auto"/>
        <w:jc w:val="both"/>
      </w:pPr>
      <w:r>
        <w:t>Ożarów Mazowiecki</w:t>
      </w:r>
      <w:r w:rsidR="00C0649D">
        <w:t xml:space="preserve">, </w:t>
      </w:r>
      <w:r w:rsidR="005F4412">
        <w:t>XX</w:t>
      </w:r>
      <w:r w:rsidR="00C0649D">
        <w:t xml:space="preserve"> </w:t>
      </w:r>
      <w:r w:rsidR="001756AD">
        <w:t>marca</w:t>
      </w:r>
      <w:r>
        <w:t xml:space="preserve"> </w:t>
      </w:r>
      <w:r w:rsidR="00C0649D">
        <w:t>202</w:t>
      </w:r>
      <w:r w:rsidR="008D5A66">
        <w:t>2</w:t>
      </w:r>
    </w:p>
    <w:p w14:paraId="01684874" w14:textId="77777777" w:rsidR="00BD0582" w:rsidRDefault="00C0649D" w:rsidP="00BD0582">
      <w:pPr>
        <w:spacing w:line="360" w:lineRule="auto"/>
        <w:jc w:val="both"/>
      </w:pPr>
      <w:r>
        <w:t>Informacja prasowa</w:t>
      </w:r>
    </w:p>
    <w:p w14:paraId="4B2E4A69" w14:textId="0D46FDEF" w:rsidR="004D7475" w:rsidRPr="00BD0582" w:rsidRDefault="00BD0582" w:rsidP="00BD0582">
      <w:pPr>
        <w:spacing w:line="360" w:lineRule="auto"/>
        <w:jc w:val="both"/>
      </w:pPr>
      <w:r>
        <w:rPr>
          <w:b/>
          <w:bCs/>
        </w:rPr>
        <w:t xml:space="preserve">Dzień </w:t>
      </w:r>
      <w:proofErr w:type="spellStart"/>
      <w:r>
        <w:rPr>
          <w:b/>
          <w:bCs/>
        </w:rPr>
        <w:t>Muffinów</w:t>
      </w:r>
      <w:proofErr w:type="spellEnd"/>
      <w:r>
        <w:rPr>
          <w:b/>
          <w:bCs/>
        </w:rPr>
        <w:t xml:space="preserve"> i Budyniu – jest okazja do słodkiego świętowania. </w:t>
      </w:r>
      <w:r w:rsidR="004D7475" w:rsidRPr="003E2756">
        <w:rPr>
          <w:b/>
          <w:bCs/>
        </w:rPr>
        <w:t xml:space="preserve">   </w:t>
      </w:r>
    </w:p>
    <w:p w14:paraId="49E98E63" w14:textId="77777777" w:rsidR="004D7475" w:rsidRDefault="004D7475" w:rsidP="004D7475"/>
    <w:p w14:paraId="2008498D" w14:textId="2D4F9819" w:rsidR="004D7475" w:rsidRDefault="004D7475" w:rsidP="004D7475">
      <w:pPr>
        <w:jc w:val="both"/>
        <w:rPr>
          <w:b/>
          <w:bCs/>
        </w:rPr>
      </w:pPr>
      <w:r>
        <w:rPr>
          <w:b/>
          <w:bCs/>
        </w:rPr>
        <w:t>Zapach</w:t>
      </w:r>
      <w:r w:rsidR="00AB2CCB">
        <w:rPr>
          <w:b/>
          <w:bCs/>
        </w:rPr>
        <w:t>,</w:t>
      </w:r>
      <w:r>
        <w:rPr>
          <w:b/>
          <w:bCs/>
        </w:rPr>
        <w:t xml:space="preserve"> to właśnie ten zmysł bardzo często determinuje nasze codzienne wybory, zwłaszcza te żywieniowe. Któż z nas choć raz</w:t>
      </w:r>
      <w:r w:rsidR="00AB2CCB">
        <w:rPr>
          <w:b/>
          <w:bCs/>
        </w:rPr>
        <w:t xml:space="preserve"> dał</w:t>
      </w:r>
      <w:r>
        <w:rPr>
          <w:b/>
          <w:bCs/>
        </w:rPr>
        <w:t xml:space="preserve"> się</w:t>
      </w:r>
      <w:r w:rsidR="00AB2CCB">
        <w:rPr>
          <w:b/>
          <w:bCs/>
        </w:rPr>
        <w:t xml:space="preserve"> skusić</w:t>
      </w:r>
      <w:r>
        <w:rPr>
          <w:b/>
          <w:bCs/>
        </w:rPr>
        <w:t xml:space="preserve"> aromatom wydobywającym się z mijanej po drodze cukierni i wstąpił po kawałek ciasta czy babeczkę. Kto nie zgłodniał od zapachu świeżo upieczonych bochenków chleba, dobiegającego z pobliskiej piekarni. Kto nie zareagował niespodziewaną chęcią na filiżankę kawy, której woń dotarła do nas z kubka trzymanego przez współpasażera w metrze. Kochamy słodkie przekąski i desery, ale równie wielką miłością darzymy tradycyjne wypieki, te które wychodzą spod naszej ręki we własnej kuchni.</w:t>
      </w:r>
    </w:p>
    <w:p w14:paraId="78FA7B0A" w14:textId="77777777" w:rsidR="004D7475" w:rsidRDefault="004D7475" w:rsidP="004D7475">
      <w:pPr>
        <w:jc w:val="both"/>
        <w:rPr>
          <w:b/>
          <w:bCs/>
        </w:rPr>
      </w:pPr>
      <w:r>
        <w:rPr>
          <w:b/>
          <w:bCs/>
        </w:rPr>
        <w:t>Wyrośnie czy nie wyrośnie?</w:t>
      </w:r>
    </w:p>
    <w:p w14:paraId="3C4F2026" w14:textId="116D9091" w:rsidR="004D7475" w:rsidRDefault="004D7475" w:rsidP="004D7475">
      <w:pPr>
        <w:jc w:val="both"/>
      </w:pPr>
      <w:r>
        <w:t>To pytanie zadajemy sobie wpatrując się w szklaną szybę piekarnika i zaklinamy nasze ciasto, aby urosło, było puszyste i bez zakalca. W domach blisko 75</w:t>
      </w:r>
      <w:r>
        <w:rPr>
          <w:b/>
          <w:bCs/>
        </w:rPr>
        <w:t xml:space="preserve">% </w:t>
      </w:r>
      <w:r w:rsidRPr="009F5F1D">
        <w:t xml:space="preserve">Polaków </w:t>
      </w:r>
      <w:r>
        <w:t>co najmniej raz</w:t>
      </w:r>
      <w:r w:rsidR="00AB2CCB">
        <w:t xml:space="preserve"> w</w:t>
      </w:r>
      <w:r>
        <w:t xml:space="preserve"> miesiącu pojawia się wypiek domowej roboty. W pieczeniu dominują kobiety, jednak i mężczyźni coraz częściej zaglądają do kuchni nie tylko w celach konsumpcyjnych. Blogi kulinarne cieszą się niesłabnąc</w:t>
      </w:r>
      <w:r w:rsidR="00AB2CCB">
        <w:t>ą</w:t>
      </w:r>
      <w:r>
        <w:t xml:space="preserve"> popularnością, a </w:t>
      </w:r>
      <w:proofErr w:type="spellStart"/>
      <w:r>
        <w:t>instagramowe</w:t>
      </w:r>
      <w:proofErr w:type="spellEnd"/>
      <w:r>
        <w:t xml:space="preserve"> hasztagi #food; #foodieofinstagram czy #foodstagram przekładają się na miliony oznaczonych postów prezentujących </w:t>
      </w:r>
      <w:r w:rsidR="00AB2CCB">
        <w:t xml:space="preserve">m.in. </w:t>
      </w:r>
      <w:r>
        <w:t xml:space="preserve">fotografie ciast i ciasteczek. Liczebnością prześcigają je jedynie zdjęcia kotów. Lubimy piec, a mamy ku temu kilka istotnych powodów. To nasz sposób na relaks, a zapach dodatkowo działa na nas odprężająco i wprowadza domową atmosferę. </w:t>
      </w:r>
      <w:r w:rsidR="001913DC">
        <w:t>Chcemy też</w:t>
      </w:r>
      <w:r>
        <w:t xml:space="preserve"> wiedzieć co jemy, a domowe smakołyki mają taki skład jaki sami sobie ustalimy. A do tego wychodzą taniej niż w cukierni. To także dobra okazja by zaprosić do siebie znajomych lub sąsiadów na kawę i ciasto.</w:t>
      </w:r>
      <w:r w:rsidR="001913DC">
        <w:t xml:space="preserve"> Zazwyczaj jednak</w:t>
      </w:r>
      <w:r>
        <w:t xml:space="preserve"> </w:t>
      </w:r>
      <w:r w:rsidR="001913DC">
        <w:t>w</w:t>
      </w:r>
      <w:r>
        <w:t xml:space="preserve">ypieki goszczą w naszych domach niezależnie od tego czy jest okazja czy nie. Dla tych, którzy jednak jej potrzebują  mamy dobrą wiadomość. 30 marca </w:t>
      </w:r>
      <w:proofErr w:type="spellStart"/>
      <w:r>
        <w:t>muffinki</w:t>
      </w:r>
      <w:proofErr w:type="spellEnd"/>
      <w:r>
        <w:t xml:space="preserve"> obchodzą swoje święto. Dzień później zaś przypada Dzień Budyniu. Jest zatem co świętować na słodko. </w:t>
      </w:r>
    </w:p>
    <w:p w14:paraId="1E1D96D7" w14:textId="7E5D2705" w:rsidR="007724B4" w:rsidRDefault="007724B4" w:rsidP="007724B4">
      <w:pPr>
        <w:jc w:val="both"/>
        <w:rPr>
          <w:b/>
          <w:bCs/>
        </w:rPr>
      </w:pPr>
      <w:proofErr w:type="spellStart"/>
      <w:r>
        <w:rPr>
          <w:b/>
          <w:bCs/>
        </w:rPr>
        <w:t>Muffiny</w:t>
      </w:r>
      <w:proofErr w:type="spellEnd"/>
      <w:r>
        <w:rPr>
          <w:b/>
          <w:bCs/>
        </w:rPr>
        <w:t xml:space="preserve"> </w:t>
      </w:r>
      <w:r w:rsidR="00231E64">
        <w:rPr>
          <w:b/>
          <w:bCs/>
        </w:rPr>
        <w:t>z ziemniaków i mięsny budyń</w:t>
      </w:r>
    </w:p>
    <w:p w14:paraId="6D48D4EE" w14:textId="14CC54B5" w:rsidR="007724B4" w:rsidRDefault="007724B4" w:rsidP="007724B4">
      <w:pPr>
        <w:jc w:val="both"/>
      </w:pPr>
      <w:r>
        <w:t xml:space="preserve">Pochodzące z Anglii </w:t>
      </w:r>
      <w:proofErr w:type="spellStart"/>
      <w:r>
        <w:t>muffiny</w:t>
      </w:r>
      <w:proofErr w:type="spellEnd"/>
      <w:r>
        <w:t xml:space="preserve"> swoją historią sięgają czasów wiktoriańskich, kiedy to były jedzeniem dla służby, a powstawały najczęściej  z resztek czerstwego chleba i ziemniaków. Smażone w formie placków były miękkie w środku i twarde na zewnątrz.</w:t>
      </w:r>
      <w:r w:rsidR="00391DB4">
        <w:t xml:space="preserve"> </w:t>
      </w:r>
      <w:r>
        <w:t xml:space="preserve">Kształt miniaturowych ciast, który mają współczesne </w:t>
      </w:r>
      <w:proofErr w:type="spellStart"/>
      <w:r>
        <w:t>muffiny</w:t>
      </w:r>
      <w:proofErr w:type="spellEnd"/>
      <w:r>
        <w:t xml:space="preserve"> to z kolei pomysł amerykański, ale w Nowej Zelandii wciąż spotkać możemy smażone </w:t>
      </w:r>
      <w:hyperlink r:id="rId7" w:tooltip="Drożdże piekarnicze" w:history="1">
        <w:r w:rsidRPr="00890F86">
          <w:t>drożdżowe</w:t>
        </w:r>
      </w:hyperlink>
      <w:r>
        <w:t xml:space="preserve"> </w:t>
      </w:r>
      <w:proofErr w:type="spellStart"/>
      <w:r>
        <w:t>placuszk</w:t>
      </w:r>
      <w:r w:rsidR="00DA6156">
        <w:t>o</w:t>
      </w:r>
      <w:proofErr w:type="spellEnd"/>
      <w:r>
        <w:t xml:space="preserve">-bułeczki, podawane na gorąco z masłem serwowane pod nazwą „angielskie </w:t>
      </w:r>
      <w:proofErr w:type="spellStart"/>
      <w:r>
        <w:t>muffiny</w:t>
      </w:r>
      <w:proofErr w:type="spellEnd"/>
      <w:r>
        <w:t>”.</w:t>
      </w:r>
    </w:p>
    <w:p w14:paraId="0CD26E1D" w14:textId="7FD70CA6" w:rsidR="007724B4" w:rsidRDefault="007724B4" w:rsidP="007724B4">
      <w:pPr>
        <w:jc w:val="both"/>
      </w:pPr>
    </w:p>
    <w:p w14:paraId="780D2C65" w14:textId="77777777" w:rsidR="007724B4" w:rsidRDefault="007724B4" w:rsidP="007724B4">
      <w:pPr>
        <w:jc w:val="both"/>
      </w:pPr>
    </w:p>
    <w:p w14:paraId="1EF458CC" w14:textId="28A9D080" w:rsidR="007724B4" w:rsidRDefault="00231E64" w:rsidP="007724B4">
      <w:pPr>
        <w:jc w:val="both"/>
      </w:pPr>
      <w:r>
        <w:lastRenderedPageBreak/>
        <w:t>Drugi bohater naszego tekstu</w:t>
      </w:r>
      <w:r w:rsidR="007724B4">
        <w:t xml:space="preserve"> </w:t>
      </w:r>
      <w:r>
        <w:t xml:space="preserve">– </w:t>
      </w:r>
      <w:r w:rsidR="007724B4">
        <w:t>budyń</w:t>
      </w:r>
      <w:r>
        <w:t xml:space="preserve"> -</w:t>
      </w:r>
      <w:r w:rsidR="007724B4">
        <w:t xml:space="preserve"> kojarzy się z mleczną przekąską na słodko</w:t>
      </w:r>
      <w:r>
        <w:t>. Jednak</w:t>
      </w:r>
      <w:r w:rsidR="007724B4">
        <w:t xml:space="preserve"> kiedyś był on daniem mięsnym. Sama nazwa pochodzi od francuskiego słowa „</w:t>
      </w:r>
      <w:proofErr w:type="spellStart"/>
      <w:r w:rsidR="007724B4">
        <w:t>boudin</w:t>
      </w:r>
      <w:proofErr w:type="spellEnd"/>
      <w:r w:rsidR="007724B4">
        <w:t>” oznaczającego kaszankę. My jednak wolimy jego słodką wersję. W Los Angeles powstał nawet bar z budyniem serwujący ten smakołyk w przeróżnych konfiguracjach. Mimo, iż w Polsce obecnie jego najpopularniejszą formą jest półprodukt, w torebce do błyskawicznego przygotowania w domu, warto czasem pokusić się o zrobienie jego zdrowszej,</w:t>
      </w:r>
      <w:r w:rsidR="00DA6156">
        <w:t xml:space="preserve"> a</w:t>
      </w:r>
      <w:r w:rsidR="007724B4">
        <w:t xml:space="preserve"> równie smacznej wersji.</w:t>
      </w:r>
    </w:p>
    <w:p w14:paraId="09E68EBC" w14:textId="31DC8222" w:rsidR="00855E67" w:rsidRPr="008C6D6E" w:rsidRDefault="008C6D6E" w:rsidP="007724B4">
      <w:pPr>
        <w:jc w:val="both"/>
        <w:rPr>
          <w:b/>
          <w:bCs/>
        </w:rPr>
      </w:pPr>
      <w:r>
        <w:rPr>
          <w:b/>
          <w:bCs/>
        </w:rPr>
        <w:t>Przekąsk</w:t>
      </w:r>
      <w:r w:rsidRPr="008C6D6E">
        <w:rPr>
          <w:b/>
          <w:bCs/>
        </w:rPr>
        <w:t>i to czysta przyjemność</w:t>
      </w:r>
    </w:p>
    <w:p w14:paraId="563D7EF0" w14:textId="407ABF15" w:rsidR="007724B4" w:rsidRDefault="009B17DF" w:rsidP="004D7475">
      <w:pPr>
        <w:jc w:val="both"/>
      </w:pPr>
      <w:r>
        <w:t xml:space="preserve">Pieczenie i gotowanie to ta przyjemniejsza część, po wszystkim jednak wystarczy rozejrzeć się wokół by odkryć stertę brudnych naczyń, foremek i sztućców, które trzeba pozmywać. A nikt nie zrobi tego lepiej, a nawet szybciej niż zmywarka. To urządzenie z którego pomocy korzysta coraz więcej osób. Trudno się zresztą dziwić, dzisiejsze zmywarki to zaawansowane technologicznie sprzęty, które ułatwiają nam życie, pomagają zaoszczędzić czas i pieniądze. Tak jak zmywarki z linii </w:t>
      </w:r>
      <w:proofErr w:type="spellStart"/>
      <w:r w:rsidRPr="00DA6156">
        <w:rPr>
          <w:b/>
          <w:bCs/>
        </w:rPr>
        <w:t>Simp</w:t>
      </w:r>
      <w:r w:rsidR="00DA6156" w:rsidRPr="00DA6156">
        <w:rPr>
          <w:b/>
          <w:bCs/>
        </w:rPr>
        <w:t>l</w:t>
      </w:r>
      <w:r w:rsidRPr="00DA6156">
        <w:rPr>
          <w:b/>
          <w:bCs/>
        </w:rPr>
        <w:t>ified</w:t>
      </w:r>
      <w:proofErr w:type="spellEnd"/>
      <w:r w:rsidRPr="00DA6156">
        <w:rPr>
          <w:b/>
          <w:bCs/>
        </w:rPr>
        <w:t xml:space="preserve"> </w:t>
      </w:r>
      <w:proofErr w:type="spellStart"/>
      <w:r w:rsidRPr="00DA6156">
        <w:rPr>
          <w:b/>
          <w:bCs/>
        </w:rPr>
        <w:t>Gorenj</w:t>
      </w:r>
      <w:r w:rsidR="00DA6156" w:rsidRPr="00DA6156">
        <w:rPr>
          <w:b/>
          <w:bCs/>
        </w:rPr>
        <w:t>e</w:t>
      </w:r>
      <w:proofErr w:type="spellEnd"/>
      <w:r>
        <w:t xml:space="preserve"> wyposażone w szereg ustawień, które pozwalają dopasować proces mycia do indywidualnych potrzeb. </w:t>
      </w:r>
      <w:proofErr w:type="spellStart"/>
      <w:r w:rsidRPr="00DA6156">
        <w:rPr>
          <w:b/>
          <w:bCs/>
        </w:rPr>
        <w:t>QuickIntensive</w:t>
      </w:r>
      <w:proofErr w:type="spellEnd"/>
      <w:r>
        <w:t xml:space="preserve"> pozwala szybko i dokładnie umyć i wysuszyć naczynia. Cały cykl trwa zaledwie 90 minut. To właśnie u Ciebie trwa spotkanie towarzyskie, a nie chcesz by brudne naczynia po obiedzie zalegały w kuchni</w:t>
      </w:r>
      <w:r w:rsidR="00F46CB7">
        <w:t>?</w:t>
      </w:r>
      <w:r>
        <w:t xml:space="preserve"> Program </w:t>
      </w:r>
      <w:proofErr w:type="spellStart"/>
      <w:r w:rsidRPr="00DA6156">
        <w:rPr>
          <w:b/>
          <w:bCs/>
        </w:rPr>
        <w:t>SpeedWash</w:t>
      </w:r>
      <w:proofErr w:type="spellEnd"/>
      <w:r>
        <w:t xml:space="preserve"> poradzi sobie z nimi w 15 minut. Silnik </w:t>
      </w:r>
      <w:proofErr w:type="spellStart"/>
      <w:r>
        <w:t>Inverter</w:t>
      </w:r>
      <w:proofErr w:type="spellEnd"/>
      <w:r>
        <w:t xml:space="preserve"> </w:t>
      </w:r>
      <w:proofErr w:type="spellStart"/>
      <w:r>
        <w:t>PowerDrive</w:t>
      </w:r>
      <w:proofErr w:type="spellEnd"/>
      <w:r>
        <w:t xml:space="preserve"> zapewni wysoką wydajność i cichą pracę przy niższym zużyciu energii. Rygorystycznie podchodzisz do higieny, zwłaszcza w przypadku dzieci i niemowląt, program</w:t>
      </w:r>
      <w:r w:rsidRPr="00DA6156">
        <w:rPr>
          <w:b/>
          <w:bCs/>
        </w:rPr>
        <w:t xml:space="preserve"> </w:t>
      </w:r>
      <w:proofErr w:type="spellStart"/>
      <w:r w:rsidRPr="00DA6156">
        <w:rPr>
          <w:b/>
          <w:bCs/>
        </w:rPr>
        <w:t>ExtraHygiene</w:t>
      </w:r>
      <w:proofErr w:type="spellEnd"/>
      <w:r>
        <w:t xml:space="preserve"> to opcja dla ciebie. Naśladuje proces sterylizacji, a użyta z programem intensywnym podgrzewa temperaturę nawet do 70 stopni by uzyskać higieniczną czystość</w:t>
      </w:r>
      <w:r w:rsidR="00F46CB7">
        <w:t xml:space="preserve"> naczyń i butelek</w:t>
      </w:r>
      <w:r>
        <w:t xml:space="preserve">. Fanów ekologii z pewnością przekona do </w:t>
      </w:r>
      <w:r w:rsidR="00F46CB7">
        <w:t>siebie</w:t>
      </w:r>
      <w:r>
        <w:t xml:space="preserve"> opcja oszczędnego zużycia wody, wynosi ona</w:t>
      </w:r>
      <w:r w:rsidR="00F46CB7">
        <w:t xml:space="preserve"> bowiem</w:t>
      </w:r>
      <w:r>
        <w:t xml:space="preserve"> niecałe 10 litrów (9,6l). Korzyści z posiadania zmywarki dostrzegają zarówno rodziny z dziećmi, pary, jak i single. Łatwy montaż, możliwość aranżacji w praktycznie każdej kuchni</w:t>
      </w:r>
      <w:r w:rsidR="00F46CB7">
        <w:t xml:space="preserve"> szybko</w:t>
      </w:r>
      <w:r>
        <w:t xml:space="preserve"> uczyniły je niezbędnym sprzętem w każdym gospodarstwie</w:t>
      </w:r>
      <w:r w:rsidR="00F46CB7">
        <w:t xml:space="preserve"> domowym</w:t>
      </w:r>
      <w:r>
        <w:t xml:space="preserve">. </w:t>
      </w:r>
    </w:p>
    <w:p w14:paraId="7816E3A6" w14:textId="14A58044" w:rsidR="007724B4" w:rsidRDefault="00F46CB7" w:rsidP="007724B4">
      <w:pPr>
        <w:jc w:val="both"/>
      </w:pPr>
      <w:r>
        <w:rPr>
          <w:b/>
          <w:bCs/>
        </w:rPr>
        <w:t xml:space="preserve">To teraz pora na przepisy, sprawdźcie nasze </w:t>
      </w:r>
      <w:r w:rsidR="00C9716C">
        <w:rPr>
          <w:b/>
          <w:bCs/>
        </w:rPr>
        <w:t xml:space="preserve">propozycje i świętujecie z nami Dzień </w:t>
      </w:r>
      <w:proofErr w:type="spellStart"/>
      <w:r w:rsidR="00C9716C">
        <w:rPr>
          <w:b/>
          <w:bCs/>
        </w:rPr>
        <w:t>Muffinów</w:t>
      </w:r>
      <w:proofErr w:type="spellEnd"/>
      <w:r w:rsidR="00C9716C">
        <w:rPr>
          <w:b/>
          <w:bCs/>
        </w:rPr>
        <w:t xml:space="preserve"> i Budyniu</w:t>
      </w:r>
      <w:r w:rsidR="007724B4">
        <w:t>:</w:t>
      </w:r>
    </w:p>
    <w:p w14:paraId="212840A8" w14:textId="77777777" w:rsidR="007724B4" w:rsidRDefault="007724B4" w:rsidP="007724B4">
      <w:pPr>
        <w:jc w:val="both"/>
      </w:pPr>
      <w:proofErr w:type="spellStart"/>
      <w:r>
        <w:t>Muffiny</w:t>
      </w:r>
      <w:proofErr w:type="spellEnd"/>
      <w:r>
        <w:t xml:space="preserve"> tradycyjne</w:t>
      </w:r>
    </w:p>
    <w:p w14:paraId="20452F7F" w14:textId="77777777" w:rsidR="007724B4" w:rsidRDefault="007724B4" w:rsidP="007724B4">
      <w:pPr>
        <w:jc w:val="both"/>
      </w:pPr>
      <w:r>
        <w:t>Składniki:</w:t>
      </w:r>
    </w:p>
    <w:p w14:paraId="193BD309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mąka 2 szklanki</w:t>
      </w:r>
    </w:p>
    <w:p w14:paraId="271BC714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cukier 0,5 szklanki</w:t>
      </w:r>
    </w:p>
    <w:p w14:paraId="6FB116B1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proszek do pieczenia 1 łyżeczka</w:t>
      </w:r>
    </w:p>
    <w:p w14:paraId="77C068A0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szczypta soli</w:t>
      </w:r>
    </w:p>
    <w:p w14:paraId="2B7ACAB9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jaja 2 szt.</w:t>
      </w:r>
    </w:p>
    <w:p w14:paraId="20BFD3C8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jogurt naturalny 0,5 szklanki</w:t>
      </w:r>
    </w:p>
    <w:p w14:paraId="7A2C5873" w14:textId="77777777" w:rsidR="007724B4" w:rsidRDefault="007724B4" w:rsidP="007724B4">
      <w:pPr>
        <w:pStyle w:val="Akapitzlist"/>
        <w:numPr>
          <w:ilvl w:val="0"/>
          <w:numId w:val="13"/>
        </w:numPr>
        <w:jc w:val="both"/>
      </w:pPr>
      <w:r>
        <w:t>olej 0,5 szklanki</w:t>
      </w:r>
    </w:p>
    <w:p w14:paraId="124A27D8" w14:textId="77777777" w:rsidR="007724B4" w:rsidRDefault="007724B4" w:rsidP="007724B4">
      <w:pPr>
        <w:ind w:left="360"/>
        <w:jc w:val="both"/>
      </w:pPr>
      <w:r>
        <w:t>opcjonalnie</w:t>
      </w:r>
    </w:p>
    <w:p w14:paraId="41E74AE2" w14:textId="77777777" w:rsidR="007724B4" w:rsidRDefault="007724B4" w:rsidP="007724B4">
      <w:pPr>
        <w:pStyle w:val="Akapitzlist"/>
        <w:numPr>
          <w:ilvl w:val="0"/>
          <w:numId w:val="14"/>
        </w:numPr>
        <w:jc w:val="both"/>
      </w:pPr>
      <w:r>
        <w:t xml:space="preserve">posiekana tabliczka gorzkiej czekolady </w:t>
      </w:r>
    </w:p>
    <w:p w14:paraId="58C77D18" w14:textId="4B00DBD9" w:rsidR="007724B4" w:rsidRDefault="007724B4" w:rsidP="004D7475">
      <w:pPr>
        <w:jc w:val="both"/>
      </w:pPr>
      <w:r>
        <w:t xml:space="preserve">W jednej misce mieszamy składniki suche w drugiej mokre. Zawartość obu naczyń łączymy wsypując suche do mokrego i mieszamy do połączenia składników. Ciasto nie musi być idealnie gładkie, im mniej </w:t>
      </w:r>
      <w:r>
        <w:lastRenderedPageBreak/>
        <w:t>wymieszane tym lepsze. Foremki lub papilotki wypełniamy masą do ¾ wysokości, możemy dodać posiekanej czekolady. Pieczemy 20-25 minut w piekarniku nagrzanym do 180 stopni.</w:t>
      </w:r>
    </w:p>
    <w:p w14:paraId="553B5116" w14:textId="5BFD840B" w:rsidR="007306AA" w:rsidRDefault="00F85CEF" w:rsidP="004D7475">
      <w:pPr>
        <w:jc w:val="both"/>
      </w:pPr>
      <w:r>
        <w:t>Budyń jaglany</w:t>
      </w:r>
    </w:p>
    <w:p w14:paraId="27BF87FE" w14:textId="73F9F803" w:rsidR="0091341E" w:rsidRDefault="0091341E" w:rsidP="004D7475">
      <w:pPr>
        <w:jc w:val="both"/>
      </w:pPr>
      <w:r>
        <w:t>Składniki:</w:t>
      </w:r>
    </w:p>
    <w:p w14:paraId="57AC763C" w14:textId="5BFD18B0" w:rsidR="0091341E" w:rsidRDefault="0091341E" w:rsidP="0091341E">
      <w:pPr>
        <w:pStyle w:val="Akapitzlist"/>
        <w:numPr>
          <w:ilvl w:val="0"/>
          <w:numId w:val="13"/>
        </w:numPr>
        <w:jc w:val="both"/>
      </w:pPr>
      <w:r>
        <w:t>1/3 szklanki kaszy jaglanej surowej</w:t>
      </w:r>
    </w:p>
    <w:p w14:paraId="17A8F620" w14:textId="7029107D" w:rsidR="0091341E" w:rsidRDefault="0091341E" w:rsidP="0091341E">
      <w:pPr>
        <w:pStyle w:val="Akapitzlist"/>
        <w:numPr>
          <w:ilvl w:val="0"/>
          <w:numId w:val="13"/>
        </w:numPr>
        <w:jc w:val="both"/>
      </w:pPr>
      <w:r>
        <w:t xml:space="preserve">1,5 szklanki dowolnego mleka </w:t>
      </w:r>
      <w:r w:rsidR="0076373A">
        <w:t>(</w:t>
      </w:r>
      <w:r>
        <w:t>krowiego lub roślinnego</w:t>
      </w:r>
      <w:r w:rsidR="0076373A">
        <w:t>)</w:t>
      </w:r>
    </w:p>
    <w:p w14:paraId="4B572320" w14:textId="16296DAA" w:rsidR="0091341E" w:rsidRDefault="0091341E" w:rsidP="0091341E">
      <w:pPr>
        <w:pStyle w:val="Akapitzlist"/>
        <w:numPr>
          <w:ilvl w:val="0"/>
          <w:numId w:val="13"/>
        </w:numPr>
        <w:jc w:val="both"/>
      </w:pPr>
      <w:r>
        <w:t>2 łyżki oleju kokosowego</w:t>
      </w:r>
    </w:p>
    <w:p w14:paraId="4E60BEF7" w14:textId="7B40E7A4" w:rsidR="0091341E" w:rsidRDefault="0091341E" w:rsidP="0091341E">
      <w:pPr>
        <w:pStyle w:val="Akapitzlist"/>
        <w:numPr>
          <w:ilvl w:val="0"/>
          <w:numId w:val="13"/>
        </w:numPr>
        <w:jc w:val="both"/>
      </w:pPr>
      <w:r>
        <w:t>banan</w:t>
      </w:r>
    </w:p>
    <w:p w14:paraId="1BF12B74" w14:textId="77777777" w:rsidR="0076373A" w:rsidRDefault="0091341E" w:rsidP="0076373A">
      <w:pPr>
        <w:pStyle w:val="Akapitzlist"/>
        <w:numPr>
          <w:ilvl w:val="0"/>
          <w:numId w:val="13"/>
        </w:numPr>
        <w:jc w:val="both"/>
      </w:pPr>
      <w:r>
        <w:t>garść orzechów</w:t>
      </w:r>
    </w:p>
    <w:p w14:paraId="515F1355" w14:textId="39278E5B" w:rsidR="002371A7" w:rsidRDefault="0076373A" w:rsidP="0076373A">
      <w:pPr>
        <w:jc w:val="both"/>
      </w:pPr>
      <w:r>
        <w:t>Kaszę płuczemy na sitku w ciepłej wodzie, następnie przekładamy do garnuszka i zalewamy szklanką mleka. Gotujemy pod przykryciem na małym ogniu</w:t>
      </w:r>
      <w:r w:rsidR="002371A7">
        <w:t xml:space="preserve">, do czasu aż kasza wchłonie mleko. Tak przygotowaną przekładamy do </w:t>
      </w:r>
      <w:proofErr w:type="spellStart"/>
      <w:r w:rsidR="002371A7">
        <w:t>blendera</w:t>
      </w:r>
      <w:proofErr w:type="spellEnd"/>
      <w:r w:rsidR="002371A7">
        <w:t>, dodajemy banana, orzechy, olej kokosowy i resztę mleka i miksujemy na gładki mus.</w:t>
      </w:r>
    </w:p>
    <w:p w14:paraId="3D8D1C0A" w14:textId="69798372" w:rsidR="00CE0C41" w:rsidRDefault="00CE0C41" w:rsidP="0076373A">
      <w:pPr>
        <w:jc w:val="both"/>
      </w:pPr>
    </w:p>
    <w:p w14:paraId="52BD29E6" w14:textId="77777777" w:rsidR="00AB3D46" w:rsidRDefault="00AB3D46" w:rsidP="0076373A">
      <w:pPr>
        <w:jc w:val="both"/>
        <w:rPr>
          <w:b/>
          <w:bCs/>
        </w:rPr>
      </w:pPr>
      <w:r>
        <w:rPr>
          <w:b/>
          <w:bCs/>
        </w:rPr>
        <w:t>Sprawdź, jak ułatwi twoje życie:</w:t>
      </w:r>
    </w:p>
    <w:p w14:paraId="79D1A572" w14:textId="7DC6C006" w:rsidR="00AB3D46" w:rsidRPr="00AB3D46" w:rsidRDefault="008F6CB2" w:rsidP="00AB3D46">
      <w:pPr>
        <w:jc w:val="both"/>
        <w:rPr>
          <w:b/>
          <w:bCs/>
        </w:rPr>
      </w:pPr>
      <w:r>
        <w:t xml:space="preserve"> </w:t>
      </w:r>
      <w:r w:rsidR="00AB3D46" w:rsidRPr="00AB3D46">
        <w:rPr>
          <w:b/>
          <w:bCs/>
        </w:rPr>
        <w:t>Zmywarka ·</w:t>
      </w:r>
      <w:r w:rsidR="00AB3D46">
        <w:rPr>
          <w:b/>
          <w:bCs/>
        </w:rPr>
        <w:t xml:space="preserve"> </w:t>
      </w:r>
      <w:proofErr w:type="spellStart"/>
      <w:r w:rsidR="00AB3D46">
        <w:rPr>
          <w:b/>
          <w:bCs/>
        </w:rPr>
        <w:t>Gorenje</w:t>
      </w:r>
      <w:proofErr w:type="spellEnd"/>
      <w:r w:rsidR="00AB3D46">
        <w:rPr>
          <w:b/>
          <w:bCs/>
        </w:rPr>
        <w:t xml:space="preserve"> </w:t>
      </w:r>
      <w:r w:rsidR="00AB3D46" w:rsidRPr="00AB3D46">
        <w:rPr>
          <w:b/>
          <w:bCs/>
        </w:rPr>
        <w:t xml:space="preserve"> GV671C60XXL</w:t>
      </w:r>
    </w:p>
    <w:p w14:paraId="75B4A81E" w14:textId="7AC4FF1F" w:rsidR="00CE0C41" w:rsidRPr="00AB3D46" w:rsidRDefault="00CE0C41" w:rsidP="0076373A">
      <w:pPr>
        <w:jc w:val="both"/>
        <w:rPr>
          <w:b/>
          <w:bCs/>
        </w:rPr>
      </w:pPr>
    </w:p>
    <w:p w14:paraId="4AA94291" w14:textId="477575C7" w:rsidR="0091341E" w:rsidRDefault="002371A7" w:rsidP="0076373A">
      <w:pPr>
        <w:jc w:val="both"/>
      </w:pPr>
      <w:r>
        <w:t xml:space="preserve">  </w:t>
      </w:r>
      <w:r w:rsidR="0091341E">
        <w:t xml:space="preserve"> </w:t>
      </w:r>
    </w:p>
    <w:p w14:paraId="12013F73" w14:textId="77777777" w:rsidR="00F85CEF" w:rsidRPr="00E7037D" w:rsidRDefault="00F85CEF" w:rsidP="004D7475">
      <w:pPr>
        <w:jc w:val="both"/>
      </w:pPr>
    </w:p>
    <w:p w14:paraId="7EA1E9AF" w14:textId="77777777" w:rsidR="004D7475" w:rsidRDefault="004D7475" w:rsidP="004D7475">
      <w:pPr>
        <w:jc w:val="both"/>
      </w:pPr>
    </w:p>
    <w:p w14:paraId="248ED6FC" w14:textId="77777777" w:rsidR="004D7475" w:rsidRDefault="004D7475" w:rsidP="004D7475">
      <w:pPr>
        <w:jc w:val="both"/>
      </w:pPr>
      <w:r>
        <w:t xml:space="preserve"> </w:t>
      </w:r>
    </w:p>
    <w:p w14:paraId="16DA577E" w14:textId="77777777" w:rsidR="004D7475" w:rsidRPr="003E2756" w:rsidRDefault="004D7475" w:rsidP="004D7475">
      <w:pPr>
        <w:jc w:val="both"/>
        <w:rPr>
          <w:b/>
          <w:bCs/>
        </w:rPr>
      </w:pPr>
    </w:p>
    <w:p w14:paraId="152A3E01" w14:textId="10996649" w:rsidR="00306C28" w:rsidRPr="00306C28" w:rsidRDefault="00306C28" w:rsidP="004D7475">
      <w:pPr>
        <w:spacing w:line="360" w:lineRule="auto"/>
        <w:jc w:val="center"/>
      </w:pPr>
    </w:p>
    <w:sectPr w:rsidR="00306C28" w:rsidRPr="00306C28" w:rsidSect="00E00A5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8B82" w14:textId="77777777" w:rsidR="008703C8" w:rsidRDefault="008703C8" w:rsidP="00E00A59">
      <w:pPr>
        <w:spacing w:after="0" w:line="240" w:lineRule="auto"/>
      </w:pPr>
      <w:r>
        <w:separator/>
      </w:r>
    </w:p>
  </w:endnote>
  <w:endnote w:type="continuationSeparator" w:id="0">
    <w:p w14:paraId="11631D74" w14:textId="77777777" w:rsidR="008703C8" w:rsidRDefault="008703C8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 xml:space="preserve">life </w:t>
    </w:r>
    <w:proofErr w:type="spellStart"/>
    <w:r w:rsidRPr="00A3025B">
      <w:rPr>
        <w:sz w:val="16"/>
        <w:szCs w:val="16"/>
      </w:rPr>
      <w:t>simplified</w:t>
    </w:r>
    <w:proofErr w:type="spellEnd"/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 xml:space="preserve">Projektując, wytwarzając i sprzedając sprzęt, robi to zawsze z myślą o ludziach. To urządzenia z logo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8C31" w14:textId="77777777" w:rsidR="008703C8" w:rsidRDefault="008703C8" w:rsidP="00E00A59">
      <w:pPr>
        <w:spacing w:after="0" w:line="240" w:lineRule="auto"/>
      </w:pPr>
      <w:r>
        <w:separator/>
      </w:r>
    </w:p>
  </w:footnote>
  <w:footnote w:type="continuationSeparator" w:id="0">
    <w:p w14:paraId="36519566" w14:textId="77777777" w:rsidR="008703C8" w:rsidRDefault="008703C8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A11"/>
    <w:multiLevelType w:val="hybridMultilevel"/>
    <w:tmpl w:val="1EDE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57EF6"/>
    <w:multiLevelType w:val="hybridMultilevel"/>
    <w:tmpl w:val="1C80C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6815"/>
    <w:multiLevelType w:val="hybridMultilevel"/>
    <w:tmpl w:val="929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1FEB"/>
    <w:rsid w:val="00016669"/>
    <w:rsid w:val="00017021"/>
    <w:rsid w:val="00032261"/>
    <w:rsid w:val="0004103D"/>
    <w:rsid w:val="00063399"/>
    <w:rsid w:val="00093B62"/>
    <w:rsid w:val="000956DE"/>
    <w:rsid w:val="000C28AD"/>
    <w:rsid w:val="000C7474"/>
    <w:rsid w:val="000C797A"/>
    <w:rsid w:val="000D765E"/>
    <w:rsid w:val="000E0E21"/>
    <w:rsid w:val="000E7886"/>
    <w:rsid w:val="00104C3B"/>
    <w:rsid w:val="001068F4"/>
    <w:rsid w:val="00121515"/>
    <w:rsid w:val="001338D6"/>
    <w:rsid w:val="00154DBE"/>
    <w:rsid w:val="00160B8E"/>
    <w:rsid w:val="001753A7"/>
    <w:rsid w:val="001756AD"/>
    <w:rsid w:val="00184EC7"/>
    <w:rsid w:val="00187C42"/>
    <w:rsid w:val="001913DC"/>
    <w:rsid w:val="001C3BE9"/>
    <w:rsid w:val="001D1F41"/>
    <w:rsid w:val="001D42E9"/>
    <w:rsid w:val="001E2BBC"/>
    <w:rsid w:val="001E6644"/>
    <w:rsid w:val="001F3DDC"/>
    <w:rsid w:val="001F7FCA"/>
    <w:rsid w:val="00206083"/>
    <w:rsid w:val="0020651F"/>
    <w:rsid w:val="002215DA"/>
    <w:rsid w:val="00231C8E"/>
    <w:rsid w:val="00231E64"/>
    <w:rsid w:val="0023311B"/>
    <w:rsid w:val="002371A7"/>
    <w:rsid w:val="0024093C"/>
    <w:rsid w:val="002517A3"/>
    <w:rsid w:val="0025751F"/>
    <w:rsid w:val="00260E8F"/>
    <w:rsid w:val="0027009C"/>
    <w:rsid w:val="00285A30"/>
    <w:rsid w:val="00292904"/>
    <w:rsid w:val="002B14D4"/>
    <w:rsid w:val="002D100E"/>
    <w:rsid w:val="002F1A42"/>
    <w:rsid w:val="002F3FB4"/>
    <w:rsid w:val="00306C28"/>
    <w:rsid w:val="0033572F"/>
    <w:rsid w:val="00341593"/>
    <w:rsid w:val="003469A7"/>
    <w:rsid w:val="00365769"/>
    <w:rsid w:val="003814DF"/>
    <w:rsid w:val="00391DB4"/>
    <w:rsid w:val="003B2FEC"/>
    <w:rsid w:val="003B6B55"/>
    <w:rsid w:val="003D544F"/>
    <w:rsid w:val="003E20F7"/>
    <w:rsid w:val="003F674C"/>
    <w:rsid w:val="004019F2"/>
    <w:rsid w:val="00404EBB"/>
    <w:rsid w:val="00426F18"/>
    <w:rsid w:val="004319AA"/>
    <w:rsid w:val="004371C7"/>
    <w:rsid w:val="00446E81"/>
    <w:rsid w:val="004560B1"/>
    <w:rsid w:val="00456514"/>
    <w:rsid w:val="004603D8"/>
    <w:rsid w:val="0046400E"/>
    <w:rsid w:val="004710B1"/>
    <w:rsid w:val="00473718"/>
    <w:rsid w:val="00473F76"/>
    <w:rsid w:val="004839E3"/>
    <w:rsid w:val="004906C2"/>
    <w:rsid w:val="00491B7B"/>
    <w:rsid w:val="0049787B"/>
    <w:rsid w:val="004B5536"/>
    <w:rsid w:val="004D216B"/>
    <w:rsid w:val="004D7475"/>
    <w:rsid w:val="00502D26"/>
    <w:rsid w:val="00517EBB"/>
    <w:rsid w:val="00521766"/>
    <w:rsid w:val="00522FDE"/>
    <w:rsid w:val="00542B92"/>
    <w:rsid w:val="00560007"/>
    <w:rsid w:val="005755FB"/>
    <w:rsid w:val="00584478"/>
    <w:rsid w:val="00592B50"/>
    <w:rsid w:val="005B02A6"/>
    <w:rsid w:val="005B0ACB"/>
    <w:rsid w:val="005C5214"/>
    <w:rsid w:val="005C6141"/>
    <w:rsid w:val="005C6861"/>
    <w:rsid w:val="005D10BD"/>
    <w:rsid w:val="005D6B5D"/>
    <w:rsid w:val="005E44DE"/>
    <w:rsid w:val="005E7959"/>
    <w:rsid w:val="005F26C6"/>
    <w:rsid w:val="005F4412"/>
    <w:rsid w:val="006105AB"/>
    <w:rsid w:val="006130CB"/>
    <w:rsid w:val="00615D5E"/>
    <w:rsid w:val="006263A1"/>
    <w:rsid w:val="006319CF"/>
    <w:rsid w:val="00636ACA"/>
    <w:rsid w:val="006466FE"/>
    <w:rsid w:val="006577F7"/>
    <w:rsid w:val="0067314A"/>
    <w:rsid w:val="006755B1"/>
    <w:rsid w:val="006C0931"/>
    <w:rsid w:val="006C251E"/>
    <w:rsid w:val="006D564A"/>
    <w:rsid w:val="006E44F9"/>
    <w:rsid w:val="006F056D"/>
    <w:rsid w:val="006F74C9"/>
    <w:rsid w:val="006F77D2"/>
    <w:rsid w:val="007033DA"/>
    <w:rsid w:val="007149D4"/>
    <w:rsid w:val="0072475E"/>
    <w:rsid w:val="007306AA"/>
    <w:rsid w:val="00762A91"/>
    <w:rsid w:val="0076373A"/>
    <w:rsid w:val="00763965"/>
    <w:rsid w:val="007646EC"/>
    <w:rsid w:val="00767C63"/>
    <w:rsid w:val="007724B4"/>
    <w:rsid w:val="00774981"/>
    <w:rsid w:val="00774AE4"/>
    <w:rsid w:val="007949CE"/>
    <w:rsid w:val="0079738E"/>
    <w:rsid w:val="007A7652"/>
    <w:rsid w:val="007C5E55"/>
    <w:rsid w:val="008061A9"/>
    <w:rsid w:val="00820D3F"/>
    <w:rsid w:val="00830F82"/>
    <w:rsid w:val="008371B7"/>
    <w:rsid w:val="008413B2"/>
    <w:rsid w:val="008414F0"/>
    <w:rsid w:val="00852B7A"/>
    <w:rsid w:val="0085473A"/>
    <w:rsid w:val="00855669"/>
    <w:rsid w:val="00855E67"/>
    <w:rsid w:val="00864C46"/>
    <w:rsid w:val="00867BDD"/>
    <w:rsid w:val="008703C8"/>
    <w:rsid w:val="0088575F"/>
    <w:rsid w:val="00885AD7"/>
    <w:rsid w:val="00891C0F"/>
    <w:rsid w:val="008A1F68"/>
    <w:rsid w:val="008A3ECE"/>
    <w:rsid w:val="008B102A"/>
    <w:rsid w:val="008B3511"/>
    <w:rsid w:val="008C108E"/>
    <w:rsid w:val="008C61AD"/>
    <w:rsid w:val="008C6D6E"/>
    <w:rsid w:val="008D546D"/>
    <w:rsid w:val="008D5A66"/>
    <w:rsid w:val="008E00BF"/>
    <w:rsid w:val="008F6CB2"/>
    <w:rsid w:val="0091341E"/>
    <w:rsid w:val="00915FB3"/>
    <w:rsid w:val="0091746F"/>
    <w:rsid w:val="00947935"/>
    <w:rsid w:val="0096690E"/>
    <w:rsid w:val="00991726"/>
    <w:rsid w:val="009B17DF"/>
    <w:rsid w:val="009C05F0"/>
    <w:rsid w:val="009C11DB"/>
    <w:rsid w:val="009C3846"/>
    <w:rsid w:val="009C70BE"/>
    <w:rsid w:val="009D1757"/>
    <w:rsid w:val="009D2751"/>
    <w:rsid w:val="009D7034"/>
    <w:rsid w:val="009E0D89"/>
    <w:rsid w:val="00A1790D"/>
    <w:rsid w:val="00A3025B"/>
    <w:rsid w:val="00A31E7C"/>
    <w:rsid w:val="00A42FED"/>
    <w:rsid w:val="00A46E62"/>
    <w:rsid w:val="00A51198"/>
    <w:rsid w:val="00A563EF"/>
    <w:rsid w:val="00A656EE"/>
    <w:rsid w:val="00A939DE"/>
    <w:rsid w:val="00AA2320"/>
    <w:rsid w:val="00AB2CCB"/>
    <w:rsid w:val="00AB391D"/>
    <w:rsid w:val="00AB3D46"/>
    <w:rsid w:val="00AB3EB1"/>
    <w:rsid w:val="00AB51CB"/>
    <w:rsid w:val="00AE1CC4"/>
    <w:rsid w:val="00AE1CF8"/>
    <w:rsid w:val="00B113F3"/>
    <w:rsid w:val="00B17BFD"/>
    <w:rsid w:val="00B23805"/>
    <w:rsid w:val="00B3024A"/>
    <w:rsid w:val="00B31546"/>
    <w:rsid w:val="00B3687B"/>
    <w:rsid w:val="00B4549E"/>
    <w:rsid w:val="00B60165"/>
    <w:rsid w:val="00B93161"/>
    <w:rsid w:val="00BA08A9"/>
    <w:rsid w:val="00BD0582"/>
    <w:rsid w:val="00BD0A72"/>
    <w:rsid w:val="00BD271C"/>
    <w:rsid w:val="00BD3E33"/>
    <w:rsid w:val="00BE6C38"/>
    <w:rsid w:val="00C0649D"/>
    <w:rsid w:val="00C076B6"/>
    <w:rsid w:val="00C17935"/>
    <w:rsid w:val="00C22E86"/>
    <w:rsid w:val="00C264AA"/>
    <w:rsid w:val="00C30727"/>
    <w:rsid w:val="00C32E29"/>
    <w:rsid w:val="00C37F89"/>
    <w:rsid w:val="00C67948"/>
    <w:rsid w:val="00C71593"/>
    <w:rsid w:val="00C72FAD"/>
    <w:rsid w:val="00C76EF2"/>
    <w:rsid w:val="00C81146"/>
    <w:rsid w:val="00C82E10"/>
    <w:rsid w:val="00C9716C"/>
    <w:rsid w:val="00CA3917"/>
    <w:rsid w:val="00CA758A"/>
    <w:rsid w:val="00CB2EDC"/>
    <w:rsid w:val="00CB6DFE"/>
    <w:rsid w:val="00CB6F5B"/>
    <w:rsid w:val="00CD0BCC"/>
    <w:rsid w:val="00CE0C41"/>
    <w:rsid w:val="00CF5C4E"/>
    <w:rsid w:val="00D01BF8"/>
    <w:rsid w:val="00D20530"/>
    <w:rsid w:val="00D223A4"/>
    <w:rsid w:val="00D26D24"/>
    <w:rsid w:val="00D45845"/>
    <w:rsid w:val="00D54746"/>
    <w:rsid w:val="00D70EDC"/>
    <w:rsid w:val="00D771FA"/>
    <w:rsid w:val="00D85A80"/>
    <w:rsid w:val="00D9218D"/>
    <w:rsid w:val="00D964C7"/>
    <w:rsid w:val="00DA238F"/>
    <w:rsid w:val="00DA5759"/>
    <w:rsid w:val="00DA59E3"/>
    <w:rsid w:val="00DA5F05"/>
    <w:rsid w:val="00DA6156"/>
    <w:rsid w:val="00DA6DA3"/>
    <w:rsid w:val="00DC19A1"/>
    <w:rsid w:val="00DD52BB"/>
    <w:rsid w:val="00DE7076"/>
    <w:rsid w:val="00E00A59"/>
    <w:rsid w:val="00E15854"/>
    <w:rsid w:val="00E30D52"/>
    <w:rsid w:val="00E367CB"/>
    <w:rsid w:val="00E7037D"/>
    <w:rsid w:val="00E7053F"/>
    <w:rsid w:val="00E73C3C"/>
    <w:rsid w:val="00E90119"/>
    <w:rsid w:val="00E90AE6"/>
    <w:rsid w:val="00EB3168"/>
    <w:rsid w:val="00ED3C50"/>
    <w:rsid w:val="00EE1233"/>
    <w:rsid w:val="00EE1CE2"/>
    <w:rsid w:val="00EF58AE"/>
    <w:rsid w:val="00F00A99"/>
    <w:rsid w:val="00F034A5"/>
    <w:rsid w:val="00F03708"/>
    <w:rsid w:val="00F05493"/>
    <w:rsid w:val="00F125B8"/>
    <w:rsid w:val="00F20006"/>
    <w:rsid w:val="00F213D5"/>
    <w:rsid w:val="00F2409B"/>
    <w:rsid w:val="00F329B1"/>
    <w:rsid w:val="00F37D51"/>
    <w:rsid w:val="00F46CB7"/>
    <w:rsid w:val="00F6441D"/>
    <w:rsid w:val="00F67B90"/>
    <w:rsid w:val="00F75F63"/>
    <w:rsid w:val="00F80B9C"/>
    <w:rsid w:val="00F85CEF"/>
    <w:rsid w:val="00F92576"/>
    <w:rsid w:val="00FA068E"/>
    <w:rsid w:val="00FA5F75"/>
    <w:rsid w:val="00FB651B"/>
    <w:rsid w:val="00FB6EDD"/>
    <w:rsid w:val="00FD0250"/>
    <w:rsid w:val="00FD35E7"/>
    <w:rsid w:val="00FE5F85"/>
    <w:rsid w:val="00FF0756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rticlefulltext">
    <w:name w:val="article_fulltext"/>
    <w:basedOn w:val="Domylnaczcionkaakapitu"/>
    <w:rsid w:val="004D7475"/>
  </w:style>
  <w:style w:type="character" w:customStyle="1" w:styleId="Nagwek1Znak">
    <w:name w:val="Nagłówek 1 Znak"/>
    <w:basedOn w:val="Domylnaczcionkaakapitu"/>
    <w:link w:val="Nagwek1"/>
    <w:uiPriority w:val="9"/>
    <w:rsid w:val="00AB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ro%C5%BCd%C5%BCe_piekarnic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8</cp:revision>
  <dcterms:created xsi:type="dcterms:W3CDTF">2022-03-24T07:32:00Z</dcterms:created>
  <dcterms:modified xsi:type="dcterms:W3CDTF">2022-03-25T10:48:00Z</dcterms:modified>
</cp:coreProperties>
</file>