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B179" w14:textId="18640B56" w:rsidR="00ED7C13" w:rsidRPr="00267A6C" w:rsidRDefault="00ED7C13" w:rsidP="00ED7C13">
      <w:pPr>
        <w:jc w:val="both"/>
        <w:rPr>
          <w:b/>
          <w:bCs/>
          <w:sz w:val="28"/>
          <w:szCs w:val="28"/>
        </w:rPr>
      </w:pPr>
      <w:r w:rsidRPr="00267A6C">
        <w:rPr>
          <w:b/>
          <w:bCs/>
          <w:sz w:val="28"/>
          <w:szCs w:val="28"/>
        </w:rPr>
        <w:t>Kupujący samochody</w:t>
      </w:r>
      <w:r w:rsidR="006A4511" w:rsidRPr="00267A6C">
        <w:rPr>
          <w:b/>
          <w:bCs/>
          <w:sz w:val="28"/>
          <w:szCs w:val="28"/>
        </w:rPr>
        <w:t xml:space="preserve"> o niższej wartości</w:t>
      </w:r>
      <w:r w:rsidRPr="00267A6C">
        <w:rPr>
          <w:b/>
          <w:bCs/>
          <w:sz w:val="28"/>
          <w:szCs w:val="28"/>
        </w:rPr>
        <w:t xml:space="preserve">, </w:t>
      </w:r>
      <w:r w:rsidR="00514E2E" w:rsidRPr="00267A6C">
        <w:rPr>
          <w:b/>
          <w:bCs/>
          <w:sz w:val="28"/>
          <w:szCs w:val="28"/>
        </w:rPr>
        <w:t>częściej r</w:t>
      </w:r>
      <w:r w:rsidRPr="00267A6C">
        <w:rPr>
          <w:b/>
          <w:bCs/>
          <w:sz w:val="28"/>
          <w:szCs w:val="28"/>
        </w:rPr>
        <w:t>obią to w całości na kredyt</w:t>
      </w:r>
    </w:p>
    <w:p w14:paraId="34244068" w14:textId="77777777" w:rsidR="00EF292B" w:rsidRPr="00267A6C" w:rsidRDefault="00EF292B" w:rsidP="00EF292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267A6C">
        <w:rPr>
          <w:b/>
          <w:bCs/>
        </w:rPr>
        <w:t>W 2021 r. niemal połowa kupujących auto na kredyt o wartości do 10 tys. zł, nie przeznaczała na ten cel ani złotówki własnych oszczędności</w:t>
      </w:r>
    </w:p>
    <w:p w14:paraId="6DC79A43" w14:textId="77777777" w:rsidR="00596001" w:rsidRPr="00267A6C" w:rsidRDefault="00EF292B" w:rsidP="00596001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267A6C">
        <w:rPr>
          <w:b/>
          <w:bCs/>
        </w:rPr>
        <w:t>Z kredytów samochodowych bez wpłaty własnej korzysta znikomy odsetek kupujących samochody warte powyżej 100 tys. zł</w:t>
      </w:r>
      <w:r w:rsidR="00596001" w:rsidRPr="00267A6C">
        <w:rPr>
          <w:b/>
          <w:bCs/>
        </w:rPr>
        <w:t xml:space="preserve"> </w:t>
      </w:r>
    </w:p>
    <w:p w14:paraId="1D75FD4B" w14:textId="77777777" w:rsidR="00596001" w:rsidRPr="00267A6C" w:rsidRDefault="00596001" w:rsidP="00596001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267A6C">
        <w:rPr>
          <w:b/>
          <w:bCs/>
        </w:rPr>
        <w:t>Pandemia</w:t>
      </w:r>
      <w:r w:rsidR="001D2381" w:rsidRPr="00267A6C">
        <w:rPr>
          <w:b/>
          <w:bCs/>
        </w:rPr>
        <w:t xml:space="preserve"> i jej ekonomiczne skutki zmieniły </w:t>
      </w:r>
      <w:r w:rsidR="006A4511" w:rsidRPr="00267A6C">
        <w:rPr>
          <w:b/>
          <w:bCs/>
        </w:rPr>
        <w:t>podejście do zakupu</w:t>
      </w:r>
      <w:r w:rsidRPr="00267A6C">
        <w:rPr>
          <w:b/>
          <w:bCs/>
        </w:rPr>
        <w:t xml:space="preserve"> samochodu na kredyt</w:t>
      </w:r>
      <w:r w:rsidR="0002116C" w:rsidRPr="00267A6C">
        <w:rPr>
          <w:b/>
          <w:bCs/>
        </w:rPr>
        <w:t>. Coraz częściej dokładamy swoje oszczędności.</w:t>
      </w:r>
    </w:p>
    <w:p w14:paraId="5282F0F3" w14:textId="77777777" w:rsidR="00EF292B" w:rsidRPr="00EF292B" w:rsidRDefault="00EF292B" w:rsidP="00EF292B">
      <w:pPr>
        <w:pStyle w:val="ListParagraph"/>
        <w:jc w:val="both"/>
        <w:rPr>
          <w:b/>
          <w:bCs/>
          <w:sz w:val="26"/>
          <w:szCs w:val="26"/>
        </w:rPr>
      </w:pPr>
    </w:p>
    <w:p w14:paraId="046277CB" w14:textId="3A5DB1A5" w:rsidR="00EF292B" w:rsidRPr="00267A6C" w:rsidRDefault="00CE2F4F" w:rsidP="00124DFA">
      <w:pPr>
        <w:jc w:val="both"/>
      </w:pPr>
      <w:r w:rsidRPr="00267A6C">
        <w:t>Firma Cofidis przeanalizowała</w:t>
      </w:r>
      <w:r w:rsidR="006A4511" w:rsidRPr="00267A6C">
        <w:t xml:space="preserve"> jakie</w:t>
      </w:r>
      <w:r w:rsidRPr="00267A6C">
        <w:t xml:space="preserve"> preferencje </w:t>
      </w:r>
      <w:r w:rsidR="006A4511" w:rsidRPr="00267A6C">
        <w:t>mają Polacy</w:t>
      </w:r>
      <w:r w:rsidR="00F3325A" w:rsidRPr="00267A6C">
        <w:t xml:space="preserve"> </w:t>
      </w:r>
      <w:r w:rsidR="006A4511" w:rsidRPr="00267A6C">
        <w:t>w odniesieniu do</w:t>
      </w:r>
      <w:r w:rsidRPr="00267A6C">
        <w:t xml:space="preserve"> możliwości sfinansowania zakupu pojazdu w całości na kredyt, czyli bez tzw. wpłaty własnej. Analizie zostały poddane cztery segmenty aut, w</w:t>
      </w:r>
      <w:r w:rsidR="00ED7C13" w:rsidRPr="00267A6C">
        <w:t xml:space="preserve"> </w:t>
      </w:r>
      <w:r w:rsidRPr="00267A6C">
        <w:t xml:space="preserve">zależności od ich wartości. </w:t>
      </w:r>
      <w:r w:rsidR="00AE4631" w:rsidRPr="00267A6C">
        <w:t xml:space="preserve">W pierwszym znalazły się auta </w:t>
      </w:r>
      <w:r w:rsidR="006A4511" w:rsidRPr="00267A6C">
        <w:t>których koszt zakupu nie przekracza</w:t>
      </w:r>
      <w:r w:rsidR="00AE4631" w:rsidRPr="00267A6C">
        <w:t xml:space="preserve"> 10 tys. zł, w</w:t>
      </w:r>
      <w:r w:rsidR="00ED7C13" w:rsidRPr="00267A6C">
        <w:t xml:space="preserve"> </w:t>
      </w:r>
      <w:r w:rsidR="00AE4631" w:rsidRPr="00267A6C">
        <w:t>drugim pojazdy o wartości ponad 10 tys. zł do 50</w:t>
      </w:r>
      <w:r w:rsidRPr="00267A6C">
        <w:t xml:space="preserve"> </w:t>
      </w:r>
      <w:r w:rsidR="00AE4631" w:rsidRPr="00267A6C">
        <w:t>tys. zł, w</w:t>
      </w:r>
      <w:r w:rsidR="00267A6C">
        <w:t> </w:t>
      </w:r>
      <w:r w:rsidR="00AE4631" w:rsidRPr="00267A6C">
        <w:t>trzecim znajdujące się w</w:t>
      </w:r>
      <w:r w:rsidR="00ED7C13" w:rsidRPr="00267A6C">
        <w:t xml:space="preserve"> </w:t>
      </w:r>
      <w:r w:rsidR="00AE4631" w:rsidRPr="00267A6C">
        <w:t>przedziale 50-100 tys. zł i w czwartym, najdroższe za ponad 100 tys. zł.</w:t>
      </w:r>
    </w:p>
    <w:p w14:paraId="509A4E3C" w14:textId="1A6D03FE" w:rsidR="00C91153" w:rsidRPr="00267A6C" w:rsidRDefault="00AE4631" w:rsidP="00C91153">
      <w:pPr>
        <w:jc w:val="both"/>
        <w:rPr>
          <w:i/>
          <w:iCs/>
        </w:rPr>
      </w:pPr>
      <w:r w:rsidRPr="00267A6C">
        <w:t xml:space="preserve">- </w:t>
      </w:r>
      <w:r w:rsidRPr="00267A6C">
        <w:rPr>
          <w:i/>
          <w:iCs/>
        </w:rPr>
        <w:t xml:space="preserve">Nie jest </w:t>
      </w:r>
      <w:r w:rsidR="00387947" w:rsidRPr="00267A6C">
        <w:rPr>
          <w:i/>
          <w:iCs/>
        </w:rPr>
        <w:t>zaskoczeniem</w:t>
      </w:r>
      <w:r w:rsidRPr="00267A6C">
        <w:rPr>
          <w:i/>
          <w:iCs/>
        </w:rPr>
        <w:t xml:space="preserve">, że kredyty bez wpłaty własnej cieszą się największą popularnością wśród klientów kupujących samochody </w:t>
      </w:r>
      <w:r w:rsidR="00176AF6" w:rsidRPr="00267A6C">
        <w:rPr>
          <w:i/>
          <w:iCs/>
        </w:rPr>
        <w:t>których cena zakupu nie przekracza</w:t>
      </w:r>
      <w:r w:rsidRPr="00267A6C">
        <w:rPr>
          <w:i/>
          <w:iCs/>
        </w:rPr>
        <w:t xml:space="preserve"> 10 tys. zł. </w:t>
      </w:r>
      <w:r w:rsidR="00134266" w:rsidRPr="00267A6C">
        <w:rPr>
          <w:i/>
          <w:iCs/>
        </w:rPr>
        <w:t xml:space="preserve">Najmniej zarabiający Polacy </w:t>
      </w:r>
      <w:r w:rsidR="00B74DE6" w:rsidRPr="00267A6C">
        <w:rPr>
          <w:i/>
          <w:iCs/>
        </w:rPr>
        <w:t xml:space="preserve">mają mało oszczędności, a jednocześnie samochód jest im niezbędny np. do dojazdów do pracy </w:t>
      </w:r>
      <w:r w:rsidR="003C4673" w:rsidRPr="00267A6C">
        <w:rPr>
          <w:i/>
          <w:iCs/>
        </w:rPr>
        <w:t>czy wykonywania nim usług</w:t>
      </w:r>
      <w:r w:rsidR="00267A6C">
        <w:rPr>
          <w:i/>
          <w:iCs/>
        </w:rPr>
        <w:t xml:space="preserve"> </w:t>
      </w:r>
      <w:r w:rsidR="008918BB" w:rsidRPr="00267A6C">
        <w:t xml:space="preserve">– mówi </w:t>
      </w:r>
      <w:r w:rsidR="00C91153" w:rsidRPr="00267A6C">
        <w:rPr>
          <w:b/>
          <w:bCs/>
        </w:rPr>
        <w:t xml:space="preserve">Marcin Szulc, dyrektor </w:t>
      </w:r>
      <w:r w:rsidR="00C91153" w:rsidRPr="00267A6C">
        <w:rPr>
          <w:rFonts w:eastAsia="Times New Roman" w:cstheme="minorHAnsi"/>
          <w:b/>
          <w:bCs/>
          <w:lang w:eastAsia="pl-PL"/>
        </w:rPr>
        <w:t>ds. Handlowych i Rozwoju Biznesu w</w:t>
      </w:r>
      <w:r w:rsidR="00267A6C">
        <w:rPr>
          <w:rFonts w:eastAsia="Times New Roman" w:cstheme="minorHAnsi"/>
          <w:b/>
          <w:bCs/>
          <w:lang w:eastAsia="pl-PL"/>
        </w:rPr>
        <w:t> </w:t>
      </w:r>
      <w:r w:rsidR="00C91153" w:rsidRPr="00267A6C">
        <w:rPr>
          <w:rFonts w:eastAsia="Times New Roman" w:cstheme="minorHAnsi"/>
          <w:b/>
          <w:bCs/>
          <w:lang w:eastAsia="pl-PL"/>
        </w:rPr>
        <w:t>Cofidis</w:t>
      </w:r>
      <w:r w:rsidR="00C91153" w:rsidRPr="00267A6C">
        <w:rPr>
          <w:rFonts w:eastAsia="Times New Roman" w:cstheme="minorHAnsi"/>
          <w:lang w:eastAsia="pl-PL"/>
        </w:rPr>
        <w:t>.</w:t>
      </w:r>
    </w:p>
    <w:p w14:paraId="4AB82312" w14:textId="77777777" w:rsidR="00B77172" w:rsidRPr="00267A6C" w:rsidRDefault="008918BB" w:rsidP="00B77172">
      <w:pPr>
        <w:jc w:val="both"/>
        <w:rPr>
          <w:rFonts w:eastAsia="Times New Roman" w:cstheme="minorHAnsi"/>
          <w:lang w:eastAsia="pl-PL"/>
        </w:rPr>
      </w:pPr>
      <w:r w:rsidRPr="00267A6C">
        <w:t xml:space="preserve">Z danych Cofidis wynika, że w latach 2019-2021 r. </w:t>
      </w:r>
      <w:r w:rsidR="00CE31B7" w:rsidRPr="00267A6C">
        <w:t xml:space="preserve">przeciętnie </w:t>
      </w:r>
      <w:r w:rsidRPr="00267A6C">
        <w:t xml:space="preserve">55% klientów kupujących samochody nie droższe niż 10 tys. zł </w:t>
      </w:r>
      <w:r w:rsidR="00EE0AE4" w:rsidRPr="00267A6C">
        <w:t>decydowało się na kredyt</w:t>
      </w:r>
      <w:r w:rsidRPr="00267A6C">
        <w:t xml:space="preserve"> bez wpłaty własnej. Im droższe auta, tym ten wskaźnik jest niższy. W segmencie aut między 10 a 50 tys. zł wyniósł on 30%. Przy samochodach o wartości 50-100 tys. zł spada on do 14%, żeby przy najdroższych za ponad 100 tys. zł osiągnąć symboliczne 4%.</w:t>
      </w:r>
      <w:r w:rsidR="00286787" w:rsidRPr="00267A6C">
        <w:t xml:space="preserve"> </w:t>
      </w:r>
      <w:r w:rsidRPr="00267A6C">
        <w:t>Te różnice wynikają oczywiście z zasobności portfeli poszczególnych grup klientów</w:t>
      </w:r>
      <w:r w:rsidR="00286787" w:rsidRPr="00267A6C">
        <w:t xml:space="preserve">. </w:t>
      </w:r>
    </w:p>
    <w:p w14:paraId="15264A20" w14:textId="77777777" w:rsidR="00D861A7" w:rsidRPr="00267A6C" w:rsidRDefault="00D861A7" w:rsidP="005373CA">
      <w:pPr>
        <w:jc w:val="both"/>
        <w:rPr>
          <w:rFonts w:eastAsia="Times New Roman" w:cstheme="minorHAnsi"/>
          <w:b/>
          <w:bCs/>
          <w:lang w:eastAsia="pl-PL"/>
        </w:rPr>
      </w:pPr>
      <w:r w:rsidRPr="00267A6C">
        <w:rPr>
          <w:rFonts w:eastAsia="Times New Roman" w:cstheme="minorHAnsi"/>
          <w:b/>
          <w:bCs/>
          <w:lang w:eastAsia="pl-PL"/>
        </w:rPr>
        <w:t>Kredyt samochodowy dostępny dla starszych aut</w:t>
      </w:r>
    </w:p>
    <w:p w14:paraId="78F66645" w14:textId="77777777" w:rsidR="005373CA" w:rsidRPr="00267A6C" w:rsidRDefault="005373CA" w:rsidP="005373CA">
      <w:pPr>
        <w:jc w:val="both"/>
      </w:pPr>
      <w:r w:rsidRPr="00267A6C">
        <w:rPr>
          <w:rFonts w:eastAsia="Times New Roman" w:cstheme="minorHAnsi"/>
          <w:lang w:eastAsia="pl-PL"/>
        </w:rPr>
        <w:t xml:space="preserve">Z obserwacji Cofidis wynika, że część klientów nie ma </w:t>
      </w:r>
      <w:r w:rsidRPr="00267A6C">
        <w:t xml:space="preserve">w ogóle świadomości, że można </w:t>
      </w:r>
      <w:r w:rsidR="001A45CE" w:rsidRPr="00267A6C">
        <w:t xml:space="preserve">wziąć </w:t>
      </w:r>
      <w:r w:rsidRPr="00267A6C">
        <w:t>kredyt samochodowy</w:t>
      </w:r>
      <w:r w:rsidR="00F30757" w:rsidRPr="00267A6C">
        <w:t>,</w:t>
      </w:r>
      <w:r w:rsidRPr="00267A6C">
        <w:t xml:space="preserve"> nie mając żadnych własnych środków</w:t>
      </w:r>
      <w:r w:rsidR="00EE0AE4" w:rsidRPr="00267A6C">
        <w:t>.</w:t>
      </w:r>
      <w:r w:rsidR="00D66677" w:rsidRPr="00267A6C">
        <w:t xml:space="preserve"> Mało tego, część </w:t>
      </w:r>
      <w:r w:rsidR="005B42D5" w:rsidRPr="00267A6C">
        <w:t xml:space="preserve">nie wie w ogóle, że </w:t>
      </w:r>
      <w:r w:rsidR="00CB63A1" w:rsidRPr="00267A6C">
        <w:t>coś takiego jak kredyt samochodowy.</w:t>
      </w:r>
    </w:p>
    <w:p w14:paraId="1FBE4B32" w14:textId="77777777" w:rsidR="00286787" w:rsidRPr="00267A6C" w:rsidRDefault="005373CA" w:rsidP="005373CA">
      <w:pPr>
        <w:jc w:val="both"/>
        <w:rPr>
          <w:i/>
          <w:iCs/>
        </w:rPr>
      </w:pPr>
      <w:r w:rsidRPr="00267A6C">
        <w:rPr>
          <w:i/>
          <w:iCs/>
        </w:rPr>
        <w:t xml:space="preserve">- </w:t>
      </w:r>
      <w:r w:rsidR="00227BC1" w:rsidRPr="00267A6C">
        <w:rPr>
          <w:i/>
          <w:iCs/>
        </w:rPr>
        <w:t xml:space="preserve">Brak takiej wiedzy, </w:t>
      </w:r>
      <w:r w:rsidR="001A45CE" w:rsidRPr="00267A6C">
        <w:rPr>
          <w:i/>
          <w:iCs/>
        </w:rPr>
        <w:t xml:space="preserve">powoduje, </w:t>
      </w:r>
      <w:r w:rsidR="00286787" w:rsidRPr="00267A6C">
        <w:rPr>
          <w:i/>
          <w:iCs/>
        </w:rPr>
        <w:t>ż</w:t>
      </w:r>
      <w:r w:rsidR="001A45CE" w:rsidRPr="00267A6C">
        <w:rPr>
          <w:i/>
          <w:iCs/>
        </w:rPr>
        <w:t xml:space="preserve">e konsumenci </w:t>
      </w:r>
      <w:r w:rsidR="00286787" w:rsidRPr="00267A6C">
        <w:rPr>
          <w:i/>
          <w:iCs/>
        </w:rPr>
        <w:t>sięgają</w:t>
      </w:r>
      <w:r w:rsidR="001A45CE" w:rsidRPr="00267A6C">
        <w:rPr>
          <w:i/>
          <w:iCs/>
        </w:rPr>
        <w:t xml:space="preserve"> po kredyt gotówkowy</w:t>
      </w:r>
      <w:r w:rsidRPr="00267A6C">
        <w:rPr>
          <w:i/>
          <w:iCs/>
        </w:rPr>
        <w:t>. Trzeba jednak pamiętać, że to droższe rozwiązanie</w:t>
      </w:r>
      <w:r w:rsidR="00286787" w:rsidRPr="00267A6C">
        <w:rPr>
          <w:i/>
          <w:iCs/>
        </w:rPr>
        <w:t xml:space="preserve"> -</w:t>
      </w:r>
      <w:r w:rsidRPr="00267A6C">
        <w:rPr>
          <w:i/>
          <w:iCs/>
        </w:rPr>
        <w:t xml:space="preserve"> </w:t>
      </w:r>
      <w:r w:rsidR="00286787" w:rsidRPr="00267A6C">
        <w:t xml:space="preserve">Marcin Szulc, dyrektor </w:t>
      </w:r>
      <w:r w:rsidR="00286787" w:rsidRPr="00267A6C">
        <w:rPr>
          <w:rFonts w:eastAsia="Times New Roman" w:cstheme="minorHAnsi"/>
          <w:lang w:eastAsia="pl-PL"/>
        </w:rPr>
        <w:t>ds. Handlowych i Rozwoju Biznesu w Cofidis.</w:t>
      </w:r>
    </w:p>
    <w:p w14:paraId="625786D1" w14:textId="77777777" w:rsidR="00D85336" w:rsidRPr="00267A6C" w:rsidRDefault="006A4511" w:rsidP="005373CA">
      <w:pPr>
        <w:jc w:val="both"/>
      </w:pPr>
      <w:r w:rsidRPr="00267A6C">
        <w:t>W</w:t>
      </w:r>
      <w:r w:rsidR="000D1EE2" w:rsidRPr="00267A6C">
        <w:t xml:space="preserve"> świadomości części Polaków wciąż pokutuje mit,</w:t>
      </w:r>
      <w:r w:rsidRPr="00267A6C">
        <w:t xml:space="preserve"> choć już coraz mniej powszechny,</w:t>
      </w:r>
      <w:r w:rsidR="000D1EE2" w:rsidRPr="00267A6C">
        <w:t xml:space="preserve"> że kredyt samochodowy jest dostępny tylko przy zakupie aut nie starszych niż 7-10 lat.</w:t>
      </w:r>
      <w:r w:rsidR="00D85336" w:rsidRPr="00267A6C">
        <w:t xml:space="preserve"> Stąd </w:t>
      </w:r>
      <w:r w:rsidR="0032191A" w:rsidRPr="00267A6C">
        <w:t>szukając pieniędzy na starsze auto, kierują się po</w:t>
      </w:r>
      <w:r w:rsidR="00D464CB" w:rsidRPr="00267A6C">
        <w:t xml:space="preserve"> kredyt</w:t>
      </w:r>
      <w:r w:rsidR="0032191A" w:rsidRPr="00267A6C">
        <w:t xml:space="preserve"> gotówkow</w:t>
      </w:r>
      <w:r w:rsidR="00D464CB" w:rsidRPr="00267A6C">
        <w:t>y</w:t>
      </w:r>
      <w:r w:rsidR="0032191A" w:rsidRPr="00267A6C">
        <w:t>, któr</w:t>
      </w:r>
      <w:r w:rsidR="00E87754" w:rsidRPr="00267A6C">
        <w:t>y</w:t>
      </w:r>
      <w:r w:rsidR="0032191A" w:rsidRPr="00267A6C">
        <w:t xml:space="preserve"> można przeznaczyć na dowolny cel.</w:t>
      </w:r>
    </w:p>
    <w:p w14:paraId="52DBEEF8" w14:textId="77777777" w:rsidR="0032191A" w:rsidRPr="00267A6C" w:rsidRDefault="0032191A" w:rsidP="005373CA">
      <w:pPr>
        <w:jc w:val="both"/>
      </w:pPr>
      <w:r w:rsidRPr="00267A6C">
        <w:t xml:space="preserve">- </w:t>
      </w:r>
      <w:r w:rsidR="00455CCB" w:rsidRPr="00267A6C">
        <w:rPr>
          <w:i/>
          <w:iCs/>
        </w:rPr>
        <w:t>Najchętniej wybierane przez Polaków samochody są w wieku 8-1</w:t>
      </w:r>
      <w:r w:rsidR="00957D22" w:rsidRPr="00267A6C">
        <w:rPr>
          <w:i/>
          <w:iCs/>
        </w:rPr>
        <w:t>2 lat</w:t>
      </w:r>
      <w:r w:rsidR="009256F4" w:rsidRPr="00267A6C">
        <w:rPr>
          <w:i/>
          <w:iCs/>
        </w:rPr>
        <w:t>. S</w:t>
      </w:r>
      <w:r w:rsidR="003D7CBD" w:rsidRPr="00267A6C">
        <w:rPr>
          <w:i/>
          <w:iCs/>
        </w:rPr>
        <w:t>tąd ta obiegowa opinia może zniechęcać do</w:t>
      </w:r>
      <w:r w:rsidR="00AB4AC9" w:rsidRPr="00267A6C">
        <w:rPr>
          <w:i/>
          <w:iCs/>
        </w:rPr>
        <w:t xml:space="preserve"> poszukiwania kredytu samochodowego. Tym</w:t>
      </w:r>
      <w:r w:rsidR="00CE4A92" w:rsidRPr="00267A6C">
        <w:rPr>
          <w:i/>
          <w:iCs/>
        </w:rPr>
        <w:t xml:space="preserve">czasem zamiast decydować się na droższy kredyt gotówkowy, warto poszukać </w:t>
      </w:r>
      <w:r w:rsidR="00957D22" w:rsidRPr="00267A6C">
        <w:rPr>
          <w:i/>
          <w:iCs/>
        </w:rPr>
        <w:t xml:space="preserve">oferty firmy, która kredytuje też starsze samochody. </w:t>
      </w:r>
      <w:r w:rsidR="00F6191A" w:rsidRPr="00267A6C">
        <w:rPr>
          <w:i/>
          <w:iCs/>
        </w:rPr>
        <w:t xml:space="preserve">W naszym przypadku około </w:t>
      </w:r>
      <w:r w:rsidR="00AA105F" w:rsidRPr="00267A6C">
        <w:rPr>
          <w:i/>
          <w:iCs/>
        </w:rPr>
        <w:t>50</w:t>
      </w:r>
      <w:r w:rsidR="00D464CB" w:rsidRPr="00267A6C">
        <w:rPr>
          <w:i/>
          <w:iCs/>
        </w:rPr>
        <w:t xml:space="preserve">% kredytów jest udzielanych na samochody starsze niż </w:t>
      </w:r>
      <w:r w:rsidR="003D7CBD" w:rsidRPr="00267A6C">
        <w:rPr>
          <w:i/>
          <w:iCs/>
        </w:rPr>
        <w:t xml:space="preserve">8 </w:t>
      </w:r>
      <w:r w:rsidR="00D464CB" w:rsidRPr="00267A6C">
        <w:rPr>
          <w:i/>
          <w:iCs/>
        </w:rPr>
        <w:t>lat</w:t>
      </w:r>
      <w:r w:rsidR="00D464CB" w:rsidRPr="00267A6C">
        <w:t xml:space="preserve"> – </w:t>
      </w:r>
      <w:r w:rsidR="00F30757" w:rsidRPr="00267A6C">
        <w:t xml:space="preserve">wyjaśnia </w:t>
      </w:r>
      <w:r w:rsidR="00D464CB" w:rsidRPr="00267A6C">
        <w:t xml:space="preserve">Marcin Szulc. </w:t>
      </w:r>
      <w:r w:rsidR="00511DB9" w:rsidRPr="00267A6C">
        <w:t xml:space="preserve"> </w:t>
      </w:r>
    </w:p>
    <w:p w14:paraId="5A6B8146" w14:textId="77777777" w:rsidR="00C542EF" w:rsidRPr="00267A6C" w:rsidRDefault="00C542EF" w:rsidP="008B4648">
      <w:pPr>
        <w:jc w:val="both"/>
        <w:rPr>
          <w:rFonts w:eastAsia="Times New Roman" w:cstheme="minorHAnsi"/>
          <w:b/>
          <w:bCs/>
          <w:lang w:eastAsia="pl-PL"/>
        </w:rPr>
      </w:pPr>
      <w:r w:rsidRPr="00267A6C">
        <w:rPr>
          <w:rFonts w:eastAsia="Times New Roman" w:cstheme="minorHAnsi"/>
          <w:b/>
          <w:bCs/>
          <w:lang w:eastAsia="pl-PL"/>
        </w:rPr>
        <w:t xml:space="preserve">Więcej oszczędności na samochód </w:t>
      </w:r>
    </w:p>
    <w:p w14:paraId="694B4AD2" w14:textId="38CBF2F3" w:rsidR="00FA531A" w:rsidRPr="00267A6C" w:rsidRDefault="00DD08FC" w:rsidP="008B4648">
      <w:pPr>
        <w:jc w:val="both"/>
        <w:rPr>
          <w:rFonts w:eastAsia="Times New Roman" w:cstheme="minorHAnsi"/>
          <w:lang w:eastAsia="pl-PL"/>
        </w:rPr>
      </w:pPr>
      <w:r w:rsidRPr="00267A6C">
        <w:rPr>
          <w:rFonts w:eastAsia="Times New Roman" w:cstheme="minorHAnsi"/>
          <w:lang w:eastAsia="pl-PL"/>
        </w:rPr>
        <w:t>Firma Cofidis przeanalizowała też</w:t>
      </w:r>
      <w:r w:rsidR="00DD4B20" w:rsidRPr="00267A6C">
        <w:rPr>
          <w:rFonts w:eastAsia="Times New Roman" w:cstheme="minorHAnsi"/>
          <w:lang w:eastAsia="pl-PL"/>
        </w:rPr>
        <w:t xml:space="preserve"> jak p</w:t>
      </w:r>
      <w:r w:rsidR="00DD4B20" w:rsidRPr="00267A6C">
        <w:t>andemia i jej ekonomiczne skutki zmieniły strategie zarządzania domowym budżetem przy zakupie samochodu na kredyt. Okazało się, że coraz częściej dokładamy swoje oszczędności</w:t>
      </w:r>
      <w:r w:rsidR="004667C1" w:rsidRPr="00267A6C">
        <w:t xml:space="preserve">. </w:t>
      </w:r>
      <w:r w:rsidR="008D1526" w:rsidRPr="00267A6C">
        <w:rPr>
          <w:rFonts w:eastAsia="Times New Roman" w:cstheme="minorHAnsi"/>
          <w:lang w:eastAsia="pl-PL"/>
        </w:rPr>
        <w:t>N</w:t>
      </w:r>
      <w:r w:rsidR="00B77172" w:rsidRPr="00267A6C">
        <w:rPr>
          <w:rFonts w:eastAsia="Times New Roman" w:cstheme="minorHAnsi"/>
          <w:lang w:eastAsia="pl-PL"/>
        </w:rPr>
        <w:t xml:space="preserve">iskie oprocentowanie depozytów w </w:t>
      </w:r>
      <w:r w:rsidR="00DB3D1F" w:rsidRPr="00267A6C">
        <w:rPr>
          <w:rFonts w:eastAsia="Times New Roman" w:cstheme="minorHAnsi"/>
          <w:lang w:eastAsia="pl-PL"/>
        </w:rPr>
        <w:t xml:space="preserve">już </w:t>
      </w:r>
      <w:r w:rsidR="00B77172" w:rsidRPr="00267A6C">
        <w:rPr>
          <w:rFonts w:eastAsia="Times New Roman" w:cstheme="minorHAnsi"/>
          <w:lang w:eastAsia="pl-PL"/>
        </w:rPr>
        <w:t xml:space="preserve">poprzednich latach powodowało większą skłonność do wnoszenia wpłaty własnej przy zakupie samochodu na kredyt. </w:t>
      </w:r>
      <w:r w:rsidR="008B4648" w:rsidRPr="00267A6C">
        <w:rPr>
          <w:rFonts w:eastAsia="Times New Roman" w:cstheme="minorHAnsi"/>
          <w:lang w:eastAsia="pl-PL"/>
        </w:rPr>
        <w:t xml:space="preserve">Przed pandemią, </w:t>
      </w:r>
      <w:r w:rsidR="008B4648" w:rsidRPr="00267A6C">
        <w:rPr>
          <w:rFonts w:eastAsia="Times New Roman" w:cstheme="minorHAnsi"/>
          <w:lang w:eastAsia="pl-PL"/>
        </w:rPr>
        <w:lastRenderedPageBreak/>
        <w:t>w</w:t>
      </w:r>
      <w:r w:rsidR="00267A6C">
        <w:rPr>
          <w:rFonts w:eastAsia="Times New Roman" w:cstheme="minorHAnsi"/>
          <w:lang w:eastAsia="pl-PL"/>
        </w:rPr>
        <w:t> </w:t>
      </w:r>
      <w:r w:rsidR="008B4648" w:rsidRPr="00267A6C">
        <w:rPr>
          <w:rFonts w:eastAsia="Times New Roman" w:cstheme="minorHAnsi"/>
          <w:lang w:eastAsia="pl-PL"/>
        </w:rPr>
        <w:t>2019</w:t>
      </w:r>
      <w:r w:rsidR="00267A6C">
        <w:rPr>
          <w:rFonts w:eastAsia="Times New Roman" w:cstheme="minorHAnsi"/>
          <w:lang w:eastAsia="pl-PL"/>
        </w:rPr>
        <w:t> </w:t>
      </w:r>
      <w:r w:rsidR="008B4648" w:rsidRPr="00267A6C">
        <w:rPr>
          <w:rFonts w:eastAsia="Times New Roman" w:cstheme="minorHAnsi"/>
          <w:lang w:eastAsia="pl-PL"/>
        </w:rPr>
        <w:t>r., niemal co trzecie auto (32%) było kredytowane bez wpłaty własnej. W drugim roku pandemii, czyli 2021 r. ten wskaźnik spadł do 22%.</w:t>
      </w:r>
    </w:p>
    <w:p w14:paraId="088245D1" w14:textId="77777777" w:rsidR="00B9779C" w:rsidRPr="00267A6C" w:rsidRDefault="00380481" w:rsidP="008B4648">
      <w:pPr>
        <w:jc w:val="both"/>
        <w:rPr>
          <w:rFonts w:eastAsia="Times New Roman" w:cstheme="minorHAnsi"/>
          <w:lang w:eastAsia="pl-PL"/>
        </w:rPr>
      </w:pPr>
      <w:r w:rsidRPr="00267A6C">
        <w:rPr>
          <w:rFonts w:eastAsia="Times New Roman" w:cstheme="minorHAnsi"/>
          <w:lang w:eastAsia="pl-PL"/>
        </w:rPr>
        <w:t xml:space="preserve">- </w:t>
      </w:r>
      <w:r w:rsidR="009D489D" w:rsidRPr="00267A6C">
        <w:rPr>
          <w:rFonts w:eastAsia="Times New Roman" w:cstheme="minorHAnsi"/>
          <w:lang w:eastAsia="pl-PL"/>
        </w:rPr>
        <w:t xml:space="preserve">Spodziewamy się, że w </w:t>
      </w:r>
      <w:r w:rsidR="00B9779C" w:rsidRPr="00267A6C">
        <w:rPr>
          <w:rFonts w:eastAsia="Times New Roman" w:cstheme="minorHAnsi"/>
          <w:lang w:eastAsia="pl-PL"/>
        </w:rPr>
        <w:t>tym roku ten wskaźnik będzie nadal spadał. Klienci będą częściej decydowali się na wniesienie wpłaty własnej, przeznaczając na to część posiadanych oszczędności. Inflacja rośnie</w:t>
      </w:r>
      <w:r w:rsidR="006D504B" w:rsidRPr="00267A6C">
        <w:rPr>
          <w:rFonts w:eastAsia="Times New Roman" w:cstheme="minorHAnsi"/>
          <w:lang w:eastAsia="pl-PL"/>
        </w:rPr>
        <w:t xml:space="preserve">, </w:t>
      </w:r>
      <w:r w:rsidR="000E4CA9" w:rsidRPr="00267A6C">
        <w:rPr>
          <w:rFonts w:eastAsia="Times New Roman" w:cstheme="minorHAnsi"/>
          <w:lang w:eastAsia="pl-PL"/>
        </w:rPr>
        <w:t xml:space="preserve">podobnie jak </w:t>
      </w:r>
      <w:r w:rsidR="00474BC0" w:rsidRPr="00267A6C">
        <w:rPr>
          <w:rFonts w:eastAsia="Times New Roman" w:cstheme="minorHAnsi"/>
          <w:lang w:eastAsia="pl-PL"/>
        </w:rPr>
        <w:t>koszt</w:t>
      </w:r>
      <w:r w:rsidR="008B0DB2" w:rsidRPr="00267A6C">
        <w:rPr>
          <w:rFonts w:eastAsia="Times New Roman" w:cstheme="minorHAnsi"/>
          <w:lang w:eastAsia="pl-PL"/>
        </w:rPr>
        <w:t xml:space="preserve"> kredyt</w:t>
      </w:r>
      <w:r w:rsidR="00474BC0" w:rsidRPr="00267A6C">
        <w:rPr>
          <w:rFonts w:eastAsia="Times New Roman" w:cstheme="minorHAnsi"/>
          <w:lang w:eastAsia="pl-PL"/>
        </w:rPr>
        <w:t>u</w:t>
      </w:r>
      <w:r w:rsidR="008B0DB2" w:rsidRPr="00267A6C">
        <w:rPr>
          <w:rFonts w:eastAsia="Times New Roman" w:cstheme="minorHAnsi"/>
          <w:lang w:eastAsia="pl-PL"/>
        </w:rPr>
        <w:t xml:space="preserve">. </w:t>
      </w:r>
      <w:r w:rsidR="000E4CA9" w:rsidRPr="00267A6C">
        <w:rPr>
          <w:rFonts w:eastAsia="Times New Roman" w:cstheme="minorHAnsi"/>
          <w:lang w:eastAsia="pl-PL"/>
        </w:rPr>
        <w:t xml:space="preserve">Równocześnie </w:t>
      </w:r>
      <w:r w:rsidR="00474BC0" w:rsidRPr="00267A6C">
        <w:rPr>
          <w:rFonts w:eastAsia="Times New Roman" w:cstheme="minorHAnsi"/>
          <w:lang w:eastAsia="pl-PL"/>
        </w:rPr>
        <w:t xml:space="preserve">trzymanie oszczędności w banku, jest nieopłacalne, bo oferowane </w:t>
      </w:r>
      <w:r w:rsidR="00693971" w:rsidRPr="00267A6C">
        <w:rPr>
          <w:rFonts w:eastAsia="Times New Roman" w:cstheme="minorHAnsi"/>
          <w:lang w:eastAsia="pl-PL"/>
        </w:rPr>
        <w:t>oprocentowanie jest dużo niższe niż poziom inflacji</w:t>
      </w:r>
      <w:r w:rsidR="00D35385" w:rsidRPr="00267A6C">
        <w:rPr>
          <w:rFonts w:eastAsia="Times New Roman" w:cstheme="minorHAnsi"/>
          <w:lang w:eastAsia="pl-PL"/>
        </w:rPr>
        <w:t xml:space="preserve"> – mówi Marcin Szulc.</w:t>
      </w:r>
    </w:p>
    <w:p w14:paraId="08BD0925" w14:textId="7525BC93" w:rsidR="00447627" w:rsidRPr="00267A6C" w:rsidRDefault="00803F7E" w:rsidP="008B4648">
      <w:pPr>
        <w:jc w:val="both"/>
        <w:rPr>
          <w:rFonts w:eastAsia="Times New Roman" w:cstheme="minorHAnsi"/>
          <w:lang w:eastAsia="pl-PL"/>
        </w:rPr>
      </w:pPr>
      <w:r w:rsidRPr="00267A6C">
        <w:rPr>
          <w:rFonts w:eastAsia="Times New Roman" w:cstheme="minorHAnsi"/>
          <w:lang w:eastAsia="pl-PL"/>
        </w:rPr>
        <w:t xml:space="preserve">To zjawisko potwierdza też </w:t>
      </w:r>
      <w:r w:rsidR="00F14348" w:rsidRPr="00267A6C">
        <w:rPr>
          <w:rFonts w:eastAsia="Times New Roman" w:cstheme="minorHAnsi"/>
          <w:lang w:eastAsia="pl-PL"/>
        </w:rPr>
        <w:t xml:space="preserve">analiza </w:t>
      </w:r>
      <w:r w:rsidR="000E1F21" w:rsidRPr="00267A6C">
        <w:rPr>
          <w:rFonts w:eastAsia="Times New Roman" w:cstheme="minorHAnsi"/>
          <w:lang w:eastAsia="pl-PL"/>
        </w:rPr>
        <w:t xml:space="preserve">zmiany zachowania klientów w zależności od tego, jakiej wartości auto kupują. </w:t>
      </w:r>
      <w:r w:rsidR="00F14348" w:rsidRPr="00267A6C">
        <w:rPr>
          <w:rFonts w:eastAsia="Times New Roman" w:cstheme="minorHAnsi"/>
          <w:lang w:eastAsia="pl-PL"/>
        </w:rPr>
        <w:t>Z danych Cofidis wynika, że p</w:t>
      </w:r>
      <w:r w:rsidR="008B4648" w:rsidRPr="00267A6C">
        <w:rPr>
          <w:rFonts w:eastAsia="Times New Roman" w:cstheme="minorHAnsi"/>
          <w:lang w:eastAsia="pl-PL"/>
        </w:rPr>
        <w:t>rzed pandemią aż 61% zaciągających kredyt na samochód o</w:t>
      </w:r>
      <w:r w:rsidR="00267A6C">
        <w:rPr>
          <w:rFonts w:eastAsia="Times New Roman" w:cstheme="minorHAnsi"/>
          <w:lang w:eastAsia="pl-PL"/>
        </w:rPr>
        <w:t> </w:t>
      </w:r>
      <w:r w:rsidR="008B4648" w:rsidRPr="00267A6C">
        <w:rPr>
          <w:rFonts w:eastAsia="Times New Roman" w:cstheme="minorHAnsi"/>
          <w:lang w:eastAsia="pl-PL"/>
        </w:rPr>
        <w:t>wartości do 10 tys. zł, decydowało się na sfinansowanie w ten sposób całej wartości samochodu. W</w:t>
      </w:r>
      <w:r w:rsidR="00267A6C">
        <w:rPr>
          <w:rFonts w:eastAsia="Times New Roman" w:cstheme="minorHAnsi"/>
          <w:lang w:eastAsia="pl-PL"/>
        </w:rPr>
        <w:t> </w:t>
      </w:r>
      <w:r w:rsidR="008B4648" w:rsidRPr="00267A6C">
        <w:rPr>
          <w:rFonts w:eastAsia="Times New Roman" w:cstheme="minorHAnsi"/>
          <w:lang w:eastAsia="pl-PL"/>
        </w:rPr>
        <w:t xml:space="preserve">2021 r. ten wskaźnik spadł do 49%. </w:t>
      </w:r>
    </w:p>
    <w:p w14:paraId="571475FB" w14:textId="77777777" w:rsidR="00286787" w:rsidRPr="00267A6C" w:rsidRDefault="008B4648" w:rsidP="008B4648">
      <w:pPr>
        <w:jc w:val="both"/>
        <w:rPr>
          <w:rFonts w:eastAsia="Times New Roman" w:cstheme="minorHAnsi"/>
          <w:color w:val="FF0000"/>
          <w:lang w:eastAsia="pl-PL"/>
        </w:rPr>
      </w:pPr>
      <w:r w:rsidRPr="00267A6C">
        <w:rPr>
          <w:rFonts w:eastAsia="Times New Roman" w:cstheme="minorHAnsi"/>
          <w:lang w:eastAsia="pl-PL"/>
        </w:rPr>
        <w:t>Podobny trend widać było w segmencie pojazdów o</w:t>
      </w:r>
      <w:r w:rsidR="00286787" w:rsidRPr="00267A6C">
        <w:rPr>
          <w:rFonts w:eastAsia="Times New Roman" w:cstheme="minorHAnsi"/>
          <w:lang w:eastAsia="pl-PL"/>
        </w:rPr>
        <w:t xml:space="preserve"> </w:t>
      </w:r>
      <w:r w:rsidRPr="00267A6C">
        <w:rPr>
          <w:rFonts w:eastAsia="Times New Roman" w:cstheme="minorHAnsi"/>
          <w:lang w:eastAsia="pl-PL"/>
        </w:rPr>
        <w:t>wartości 10-50 tys. zł</w:t>
      </w:r>
      <w:r w:rsidR="00596001" w:rsidRPr="00267A6C">
        <w:rPr>
          <w:rFonts w:eastAsia="Times New Roman" w:cstheme="minorHAnsi"/>
          <w:lang w:eastAsia="pl-PL"/>
        </w:rPr>
        <w:t xml:space="preserve">. Tu ten </w:t>
      </w:r>
      <w:r w:rsidRPr="00267A6C">
        <w:rPr>
          <w:rFonts w:eastAsia="Times New Roman" w:cstheme="minorHAnsi"/>
          <w:lang w:eastAsia="pl-PL"/>
        </w:rPr>
        <w:t xml:space="preserve">wskaźnik spadł z </w:t>
      </w:r>
      <w:r w:rsidR="005373CA" w:rsidRPr="00267A6C">
        <w:rPr>
          <w:rFonts w:eastAsia="Times New Roman" w:cstheme="minorHAnsi"/>
          <w:lang w:eastAsia="pl-PL"/>
        </w:rPr>
        <w:t>35% w 2019 do 27% w 2021 r.</w:t>
      </w:r>
    </w:p>
    <w:p w14:paraId="46FEF819" w14:textId="77777777" w:rsidR="008B4648" w:rsidRPr="00267A6C" w:rsidRDefault="005373CA" w:rsidP="008B4648">
      <w:pPr>
        <w:jc w:val="both"/>
        <w:rPr>
          <w:rFonts w:eastAsia="Times New Roman" w:cstheme="minorHAnsi"/>
          <w:lang w:eastAsia="pl-PL"/>
        </w:rPr>
      </w:pPr>
      <w:r w:rsidRPr="00267A6C">
        <w:rPr>
          <w:rFonts w:eastAsia="Times New Roman" w:cstheme="minorHAnsi"/>
          <w:lang w:eastAsia="pl-PL"/>
        </w:rPr>
        <w:t>W segmencie aut wartych 50-100 tys. zł i w 2019</w:t>
      </w:r>
      <w:r w:rsidR="00596001" w:rsidRPr="00267A6C">
        <w:rPr>
          <w:rFonts w:eastAsia="Times New Roman" w:cstheme="minorHAnsi"/>
          <w:lang w:eastAsia="pl-PL"/>
        </w:rPr>
        <w:t>,</w:t>
      </w:r>
      <w:r w:rsidRPr="00267A6C">
        <w:rPr>
          <w:rFonts w:eastAsia="Times New Roman" w:cstheme="minorHAnsi"/>
          <w:lang w:eastAsia="pl-PL"/>
        </w:rPr>
        <w:t xml:space="preserve"> i w 2021 r. było to 15% klientów. Przy najdroższych autach</w:t>
      </w:r>
      <w:r w:rsidR="00286787" w:rsidRPr="00267A6C">
        <w:rPr>
          <w:rFonts w:eastAsia="Times New Roman" w:cstheme="minorHAnsi"/>
          <w:lang w:eastAsia="pl-PL"/>
        </w:rPr>
        <w:t xml:space="preserve">, wartych powyżej 100 tys. zł </w:t>
      </w:r>
      <w:r w:rsidRPr="00267A6C">
        <w:rPr>
          <w:rFonts w:eastAsia="Times New Roman" w:cstheme="minorHAnsi"/>
          <w:lang w:eastAsia="pl-PL"/>
        </w:rPr>
        <w:t xml:space="preserve">było to odpowiednio 5% i 4%. </w:t>
      </w:r>
      <w:r w:rsidR="00286787" w:rsidRPr="00267A6C">
        <w:rPr>
          <w:rFonts w:eastAsia="Times New Roman" w:cstheme="minorHAnsi"/>
          <w:lang w:eastAsia="pl-PL"/>
        </w:rPr>
        <w:t xml:space="preserve">Widać więc, że zainteresowanie tą możliwością wśród klientów kupujących droższe auta, nie zmieniło się istotnie. </w:t>
      </w:r>
    </w:p>
    <w:p w14:paraId="3E80AFB9" w14:textId="77777777" w:rsidR="00301BAA" w:rsidRDefault="00301BAA" w:rsidP="00301BAA">
      <w:pPr>
        <w:jc w:val="both"/>
      </w:pPr>
    </w:p>
    <w:sectPr w:rsidR="0030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B2DF" w14:textId="77777777" w:rsidR="00904752" w:rsidRDefault="00904752" w:rsidP="00D9798E">
      <w:pPr>
        <w:spacing w:after="0" w:line="240" w:lineRule="auto"/>
      </w:pPr>
      <w:r>
        <w:separator/>
      </w:r>
    </w:p>
  </w:endnote>
  <w:endnote w:type="continuationSeparator" w:id="0">
    <w:p w14:paraId="4E4F2C12" w14:textId="77777777" w:rsidR="00904752" w:rsidRDefault="00904752" w:rsidP="00D9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CAB2" w14:textId="77777777" w:rsidR="00904752" w:rsidRDefault="00904752" w:rsidP="00D9798E">
      <w:pPr>
        <w:spacing w:after="0" w:line="240" w:lineRule="auto"/>
      </w:pPr>
      <w:r>
        <w:separator/>
      </w:r>
    </w:p>
  </w:footnote>
  <w:footnote w:type="continuationSeparator" w:id="0">
    <w:p w14:paraId="40EA8137" w14:textId="77777777" w:rsidR="00904752" w:rsidRDefault="00904752" w:rsidP="00D9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1D7"/>
    <w:multiLevelType w:val="hybridMultilevel"/>
    <w:tmpl w:val="5B9E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6783D"/>
    <w:multiLevelType w:val="hybridMultilevel"/>
    <w:tmpl w:val="3220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54F1"/>
    <w:multiLevelType w:val="multilevel"/>
    <w:tmpl w:val="ED3A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MTM3MbQwMrU0NTJQ0lEKTi0uzszPAykwqQUAJF2BLCwAAAA="/>
  </w:docVars>
  <w:rsids>
    <w:rsidRoot w:val="008B05B0"/>
    <w:rsid w:val="00002768"/>
    <w:rsid w:val="000062E8"/>
    <w:rsid w:val="00013B79"/>
    <w:rsid w:val="0001592C"/>
    <w:rsid w:val="00017885"/>
    <w:rsid w:val="0002116C"/>
    <w:rsid w:val="0002175E"/>
    <w:rsid w:val="00022D51"/>
    <w:rsid w:val="00024EB9"/>
    <w:rsid w:val="00025397"/>
    <w:rsid w:val="00026696"/>
    <w:rsid w:val="0003157B"/>
    <w:rsid w:val="00040DB5"/>
    <w:rsid w:val="000557AE"/>
    <w:rsid w:val="00060A35"/>
    <w:rsid w:val="0006253C"/>
    <w:rsid w:val="00062B20"/>
    <w:rsid w:val="00065D85"/>
    <w:rsid w:val="00081E11"/>
    <w:rsid w:val="00096899"/>
    <w:rsid w:val="00097EC2"/>
    <w:rsid w:val="000A27D6"/>
    <w:rsid w:val="000A4A30"/>
    <w:rsid w:val="000A6AC4"/>
    <w:rsid w:val="000B1BC4"/>
    <w:rsid w:val="000B5F62"/>
    <w:rsid w:val="000C7D9A"/>
    <w:rsid w:val="000D1EE2"/>
    <w:rsid w:val="000D2080"/>
    <w:rsid w:val="000E1F21"/>
    <w:rsid w:val="000E4CA9"/>
    <w:rsid w:val="00105075"/>
    <w:rsid w:val="00113972"/>
    <w:rsid w:val="00124DFA"/>
    <w:rsid w:val="00126172"/>
    <w:rsid w:val="00127622"/>
    <w:rsid w:val="00131FC9"/>
    <w:rsid w:val="0013246E"/>
    <w:rsid w:val="00134266"/>
    <w:rsid w:val="001358F3"/>
    <w:rsid w:val="00145145"/>
    <w:rsid w:val="00146A44"/>
    <w:rsid w:val="00153A17"/>
    <w:rsid w:val="00154FBD"/>
    <w:rsid w:val="00176AF6"/>
    <w:rsid w:val="001A45CE"/>
    <w:rsid w:val="001B028F"/>
    <w:rsid w:val="001B7D30"/>
    <w:rsid w:val="001D2381"/>
    <w:rsid w:val="001F22E7"/>
    <w:rsid w:val="001F37EF"/>
    <w:rsid w:val="00206D81"/>
    <w:rsid w:val="0022312A"/>
    <w:rsid w:val="002265D3"/>
    <w:rsid w:val="00227BC1"/>
    <w:rsid w:val="00231516"/>
    <w:rsid w:val="00232C59"/>
    <w:rsid w:val="00236684"/>
    <w:rsid w:val="002451E8"/>
    <w:rsid w:val="00246614"/>
    <w:rsid w:val="00246CEF"/>
    <w:rsid w:val="00261A91"/>
    <w:rsid w:val="00261EEA"/>
    <w:rsid w:val="0026795B"/>
    <w:rsid w:val="00267A6C"/>
    <w:rsid w:val="0027625C"/>
    <w:rsid w:val="00286787"/>
    <w:rsid w:val="002A6601"/>
    <w:rsid w:val="002A6A57"/>
    <w:rsid w:val="002C5EAD"/>
    <w:rsid w:val="002D5302"/>
    <w:rsid w:val="002E1716"/>
    <w:rsid w:val="002E1EDD"/>
    <w:rsid w:val="002E63A2"/>
    <w:rsid w:val="00301BAA"/>
    <w:rsid w:val="00305E73"/>
    <w:rsid w:val="00312FF2"/>
    <w:rsid w:val="00313A39"/>
    <w:rsid w:val="0032191A"/>
    <w:rsid w:val="0034272B"/>
    <w:rsid w:val="00354BA9"/>
    <w:rsid w:val="003650F1"/>
    <w:rsid w:val="00365CB1"/>
    <w:rsid w:val="003714CB"/>
    <w:rsid w:val="00372B13"/>
    <w:rsid w:val="003763CE"/>
    <w:rsid w:val="00380481"/>
    <w:rsid w:val="003816FE"/>
    <w:rsid w:val="00387947"/>
    <w:rsid w:val="00393195"/>
    <w:rsid w:val="00393B4B"/>
    <w:rsid w:val="003972BC"/>
    <w:rsid w:val="003A1994"/>
    <w:rsid w:val="003A4C96"/>
    <w:rsid w:val="003B44C1"/>
    <w:rsid w:val="003B633E"/>
    <w:rsid w:val="003C4673"/>
    <w:rsid w:val="003D23EA"/>
    <w:rsid w:val="003D33D5"/>
    <w:rsid w:val="003D452F"/>
    <w:rsid w:val="003D6470"/>
    <w:rsid w:val="003D6F33"/>
    <w:rsid w:val="003D7CBD"/>
    <w:rsid w:val="003E2300"/>
    <w:rsid w:val="003E4C85"/>
    <w:rsid w:val="003E6CAD"/>
    <w:rsid w:val="00401056"/>
    <w:rsid w:val="004020AD"/>
    <w:rsid w:val="004036B2"/>
    <w:rsid w:val="00407900"/>
    <w:rsid w:val="00412210"/>
    <w:rsid w:val="004221F1"/>
    <w:rsid w:val="0042772C"/>
    <w:rsid w:val="00434A7F"/>
    <w:rsid w:val="00435BD7"/>
    <w:rsid w:val="00447627"/>
    <w:rsid w:val="00455CCB"/>
    <w:rsid w:val="00463567"/>
    <w:rsid w:val="004658F1"/>
    <w:rsid w:val="0046605C"/>
    <w:rsid w:val="004667C1"/>
    <w:rsid w:val="00474BC0"/>
    <w:rsid w:val="00474F55"/>
    <w:rsid w:val="004807D9"/>
    <w:rsid w:val="00481FEA"/>
    <w:rsid w:val="00495B2D"/>
    <w:rsid w:val="0049658E"/>
    <w:rsid w:val="004978B5"/>
    <w:rsid w:val="004A1A06"/>
    <w:rsid w:val="004A3E65"/>
    <w:rsid w:val="004C2421"/>
    <w:rsid w:val="004C7F86"/>
    <w:rsid w:val="004F299F"/>
    <w:rsid w:val="00511DB9"/>
    <w:rsid w:val="00512205"/>
    <w:rsid w:val="00512E76"/>
    <w:rsid w:val="00514E2E"/>
    <w:rsid w:val="005174BE"/>
    <w:rsid w:val="00521DD8"/>
    <w:rsid w:val="005373CA"/>
    <w:rsid w:val="00552ADB"/>
    <w:rsid w:val="00566B76"/>
    <w:rsid w:val="005678F1"/>
    <w:rsid w:val="00573DE4"/>
    <w:rsid w:val="005775E5"/>
    <w:rsid w:val="0058482C"/>
    <w:rsid w:val="00585678"/>
    <w:rsid w:val="005869A0"/>
    <w:rsid w:val="00586A54"/>
    <w:rsid w:val="005871B7"/>
    <w:rsid w:val="00596001"/>
    <w:rsid w:val="005B1D0A"/>
    <w:rsid w:val="005B42D5"/>
    <w:rsid w:val="005C1948"/>
    <w:rsid w:val="005C3471"/>
    <w:rsid w:val="005C6B7F"/>
    <w:rsid w:val="005D23CD"/>
    <w:rsid w:val="005F0CB7"/>
    <w:rsid w:val="005F3091"/>
    <w:rsid w:val="005F6900"/>
    <w:rsid w:val="00604D62"/>
    <w:rsid w:val="00605FDE"/>
    <w:rsid w:val="00614099"/>
    <w:rsid w:val="00615AC3"/>
    <w:rsid w:val="0062662B"/>
    <w:rsid w:val="006313EC"/>
    <w:rsid w:val="00631FD5"/>
    <w:rsid w:val="0066000F"/>
    <w:rsid w:val="00665BBD"/>
    <w:rsid w:val="006733F5"/>
    <w:rsid w:val="00675245"/>
    <w:rsid w:val="00693971"/>
    <w:rsid w:val="006959EA"/>
    <w:rsid w:val="006A1C20"/>
    <w:rsid w:val="006A217F"/>
    <w:rsid w:val="006A3734"/>
    <w:rsid w:val="006A4511"/>
    <w:rsid w:val="006C5730"/>
    <w:rsid w:val="006D1ED6"/>
    <w:rsid w:val="006D504B"/>
    <w:rsid w:val="006E4F13"/>
    <w:rsid w:val="006F4BC2"/>
    <w:rsid w:val="00707E9A"/>
    <w:rsid w:val="00711CBA"/>
    <w:rsid w:val="0072531A"/>
    <w:rsid w:val="00725CDB"/>
    <w:rsid w:val="00731359"/>
    <w:rsid w:val="00740F6E"/>
    <w:rsid w:val="00741711"/>
    <w:rsid w:val="00747F9B"/>
    <w:rsid w:val="00754156"/>
    <w:rsid w:val="00754D81"/>
    <w:rsid w:val="00756693"/>
    <w:rsid w:val="00757EA6"/>
    <w:rsid w:val="00765077"/>
    <w:rsid w:val="0077582C"/>
    <w:rsid w:val="00780404"/>
    <w:rsid w:val="0079620E"/>
    <w:rsid w:val="007A0A53"/>
    <w:rsid w:val="007A10DF"/>
    <w:rsid w:val="007A1484"/>
    <w:rsid w:val="007A3BDC"/>
    <w:rsid w:val="007B14C1"/>
    <w:rsid w:val="007B2383"/>
    <w:rsid w:val="007D25B5"/>
    <w:rsid w:val="007D6EDF"/>
    <w:rsid w:val="007D76BF"/>
    <w:rsid w:val="007F4D07"/>
    <w:rsid w:val="00803F7E"/>
    <w:rsid w:val="00813F21"/>
    <w:rsid w:val="008210DB"/>
    <w:rsid w:val="00821E50"/>
    <w:rsid w:val="008268F4"/>
    <w:rsid w:val="00826B20"/>
    <w:rsid w:val="008310B4"/>
    <w:rsid w:val="008525BF"/>
    <w:rsid w:val="008708C9"/>
    <w:rsid w:val="00873350"/>
    <w:rsid w:val="00876C6C"/>
    <w:rsid w:val="008774D7"/>
    <w:rsid w:val="00886330"/>
    <w:rsid w:val="008918BB"/>
    <w:rsid w:val="008954C3"/>
    <w:rsid w:val="008B05B0"/>
    <w:rsid w:val="008B0DB2"/>
    <w:rsid w:val="008B4648"/>
    <w:rsid w:val="008B7FAC"/>
    <w:rsid w:val="008C6B07"/>
    <w:rsid w:val="008D1526"/>
    <w:rsid w:val="008D4FE5"/>
    <w:rsid w:val="008D5A3D"/>
    <w:rsid w:val="008F09C9"/>
    <w:rsid w:val="008F547B"/>
    <w:rsid w:val="008F731C"/>
    <w:rsid w:val="008F7C24"/>
    <w:rsid w:val="00904752"/>
    <w:rsid w:val="00920233"/>
    <w:rsid w:val="009243A1"/>
    <w:rsid w:val="009256F4"/>
    <w:rsid w:val="009436F6"/>
    <w:rsid w:val="00946D89"/>
    <w:rsid w:val="00954F2B"/>
    <w:rsid w:val="00956C10"/>
    <w:rsid w:val="00957D22"/>
    <w:rsid w:val="009640EF"/>
    <w:rsid w:val="00967D18"/>
    <w:rsid w:val="009712A1"/>
    <w:rsid w:val="00977A73"/>
    <w:rsid w:val="009844C7"/>
    <w:rsid w:val="00985FCE"/>
    <w:rsid w:val="009867DE"/>
    <w:rsid w:val="009A47C0"/>
    <w:rsid w:val="009A7A4F"/>
    <w:rsid w:val="009D28FB"/>
    <w:rsid w:val="009D489D"/>
    <w:rsid w:val="00A0178B"/>
    <w:rsid w:val="00A029BD"/>
    <w:rsid w:val="00A115E1"/>
    <w:rsid w:val="00A333D1"/>
    <w:rsid w:val="00A36278"/>
    <w:rsid w:val="00A530D4"/>
    <w:rsid w:val="00A552A0"/>
    <w:rsid w:val="00A57589"/>
    <w:rsid w:val="00A57F7A"/>
    <w:rsid w:val="00A63C60"/>
    <w:rsid w:val="00A67946"/>
    <w:rsid w:val="00A67ADF"/>
    <w:rsid w:val="00A722A4"/>
    <w:rsid w:val="00A77192"/>
    <w:rsid w:val="00A80BD7"/>
    <w:rsid w:val="00A83C38"/>
    <w:rsid w:val="00A956F5"/>
    <w:rsid w:val="00AA05AB"/>
    <w:rsid w:val="00AA105F"/>
    <w:rsid w:val="00AA2CAE"/>
    <w:rsid w:val="00AA56DD"/>
    <w:rsid w:val="00AB1A1A"/>
    <w:rsid w:val="00AB4AC9"/>
    <w:rsid w:val="00AB7B50"/>
    <w:rsid w:val="00AD0EE2"/>
    <w:rsid w:val="00AD1226"/>
    <w:rsid w:val="00AD2F83"/>
    <w:rsid w:val="00AD30D7"/>
    <w:rsid w:val="00AE01B6"/>
    <w:rsid w:val="00AE4631"/>
    <w:rsid w:val="00AF661F"/>
    <w:rsid w:val="00B015D9"/>
    <w:rsid w:val="00B16E80"/>
    <w:rsid w:val="00B27630"/>
    <w:rsid w:val="00B3016F"/>
    <w:rsid w:val="00B3621E"/>
    <w:rsid w:val="00B41C80"/>
    <w:rsid w:val="00B53CE0"/>
    <w:rsid w:val="00B579C1"/>
    <w:rsid w:val="00B60CFA"/>
    <w:rsid w:val="00B63276"/>
    <w:rsid w:val="00B74DE6"/>
    <w:rsid w:val="00B77172"/>
    <w:rsid w:val="00B86FA2"/>
    <w:rsid w:val="00B92328"/>
    <w:rsid w:val="00B96BDA"/>
    <w:rsid w:val="00B9779C"/>
    <w:rsid w:val="00BA1A59"/>
    <w:rsid w:val="00BA7F4D"/>
    <w:rsid w:val="00BC16D9"/>
    <w:rsid w:val="00BD2FF4"/>
    <w:rsid w:val="00BF5D85"/>
    <w:rsid w:val="00C00F4F"/>
    <w:rsid w:val="00C01355"/>
    <w:rsid w:val="00C22681"/>
    <w:rsid w:val="00C22A89"/>
    <w:rsid w:val="00C265EF"/>
    <w:rsid w:val="00C410C4"/>
    <w:rsid w:val="00C437B4"/>
    <w:rsid w:val="00C45776"/>
    <w:rsid w:val="00C47AB0"/>
    <w:rsid w:val="00C542EF"/>
    <w:rsid w:val="00C65943"/>
    <w:rsid w:val="00C77BE0"/>
    <w:rsid w:val="00C77E89"/>
    <w:rsid w:val="00C82AAA"/>
    <w:rsid w:val="00C91153"/>
    <w:rsid w:val="00C91A2C"/>
    <w:rsid w:val="00C948C1"/>
    <w:rsid w:val="00CB0A70"/>
    <w:rsid w:val="00CB4C99"/>
    <w:rsid w:val="00CB63A1"/>
    <w:rsid w:val="00CC0C70"/>
    <w:rsid w:val="00CC6A53"/>
    <w:rsid w:val="00CD71C2"/>
    <w:rsid w:val="00CE21C1"/>
    <w:rsid w:val="00CE2F4F"/>
    <w:rsid w:val="00CE31B7"/>
    <w:rsid w:val="00CE49A7"/>
    <w:rsid w:val="00CE4A92"/>
    <w:rsid w:val="00CF4CFD"/>
    <w:rsid w:val="00D02F9D"/>
    <w:rsid w:val="00D10ECF"/>
    <w:rsid w:val="00D12336"/>
    <w:rsid w:val="00D16133"/>
    <w:rsid w:val="00D26396"/>
    <w:rsid w:val="00D31422"/>
    <w:rsid w:val="00D35385"/>
    <w:rsid w:val="00D35452"/>
    <w:rsid w:val="00D42EAB"/>
    <w:rsid w:val="00D464CB"/>
    <w:rsid w:val="00D53FA5"/>
    <w:rsid w:val="00D54730"/>
    <w:rsid w:val="00D54EB8"/>
    <w:rsid w:val="00D66677"/>
    <w:rsid w:val="00D70E24"/>
    <w:rsid w:val="00D759CB"/>
    <w:rsid w:val="00D85336"/>
    <w:rsid w:val="00D861A7"/>
    <w:rsid w:val="00D9798E"/>
    <w:rsid w:val="00D97A81"/>
    <w:rsid w:val="00DA5FBB"/>
    <w:rsid w:val="00DB3D1F"/>
    <w:rsid w:val="00DC512D"/>
    <w:rsid w:val="00DC6EC3"/>
    <w:rsid w:val="00DD08FC"/>
    <w:rsid w:val="00DD3181"/>
    <w:rsid w:val="00DD4744"/>
    <w:rsid w:val="00DD4B20"/>
    <w:rsid w:val="00DE1B55"/>
    <w:rsid w:val="00DF3228"/>
    <w:rsid w:val="00E0763B"/>
    <w:rsid w:val="00E11A91"/>
    <w:rsid w:val="00E126D8"/>
    <w:rsid w:val="00E177F9"/>
    <w:rsid w:val="00E310AF"/>
    <w:rsid w:val="00E34949"/>
    <w:rsid w:val="00E55C9C"/>
    <w:rsid w:val="00E62832"/>
    <w:rsid w:val="00E64C62"/>
    <w:rsid w:val="00E73B22"/>
    <w:rsid w:val="00E74264"/>
    <w:rsid w:val="00E75B9F"/>
    <w:rsid w:val="00E87754"/>
    <w:rsid w:val="00E907F2"/>
    <w:rsid w:val="00E9625F"/>
    <w:rsid w:val="00EA0AC6"/>
    <w:rsid w:val="00EB2A9B"/>
    <w:rsid w:val="00EB70BA"/>
    <w:rsid w:val="00EC3795"/>
    <w:rsid w:val="00ED3B01"/>
    <w:rsid w:val="00ED5990"/>
    <w:rsid w:val="00ED5BAB"/>
    <w:rsid w:val="00ED7C13"/>
    <w:rsid w:val="00EE0AE4"/>
    <w:rsid w:val="00EE18BC"/>
    <w:rsid w:val="00EE5E53"/>
    <w:rsid w:val="00EE6122"/>
    <w:rsid w:val="00EE68C7"/>
    <w:rsid w:val="00EF292B"/>
    <w:rsid w:val="00EF46D6"/>
    <w:rsid w:val="00EF4E11"/>
    <w:rsid w:val="00F02FC4"/>
    <w:rsid w:val="00F038B3"/>
    <w:rsid w:val="00F0553A"/>
    <w:rsid w:val="00F07042"/>
    <w:rsid w:val="00F10264"/>
    <w:rsid w:val="00F11638"/>
    <w:rsid w:val="00F14348"/>
    <w:rsid w:val="00F14AF1"/>
    <w:rsid w:val="00F216F7"/>
    <w:rsid w:val="00F2215A"/>
    <w:rsid w:val="00F30757"/>
    <w:rsid w:val="00F31472"/>
    <w:rsid w:val="00F3325A"/>
    <w:rsid w:val="00F345B7"/>
    <w:rsid w:val="00F41890"/>
    <w:rsid w:val="00F42352"/>
    <w:rsid w:val="00F55C69"/>
    <w:rsid w:val="00F6191A"/>
    <w:rsid w:val="00F646D0"/>
    <w:rsid w:val="00F8658C"/>
    <w:rsid w:val="00F910AD"/>
    <w:rsid w:val="00FA4622"/>
    <w:rsid w:val="00FA5241"/>
    <w:rsid w:val="00FA531A"/>
    <w:rsid w:val="00FB25C2"/>
    <w:rsid w:val="00FC3735"/>
    <w:rsid w:val="00FC72DA"/>
    <w:rsid w:val="00FD101B"/>
    <w:rsid w:val="00FD38B6"/>
    <w:rsid w:val="00FD7E39"/>
    <w:rsid w:val="00FE18EB"/>
    <w:rsid w:val="00FE297B"/>
    <w:rsid w:val="00FE7648"/>
    <w:rsid w:val="00FF0AB8"/>
    <w:rsid w:val="00FF2820"/>
    <w:rsid w:val="00FF4779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1462"/>
  <w15:chartTrackingRefBased/>
  <w15:docId w15:val="{15F4CFEC-2BDA-43E3-9922-1686867D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59"/>
    <w:pPr>
      <w:ind w:left="720"/>
      <w:contextualSpacing/>
    </w:pPr>
  </w:style>
  <w:style w:type="character" w:customStyle="1" w:styleId="eop">
    <w:name w:val="eop"/>
    <w:basedOn w:val="DefaultParagraphFont"/>
    <w:rsid w:val="00DF3228"/>
  </w:style>
  <w:style w:type="paragraph" w:styleId="EndnoteText">
    <w:name w:val="endnote text"/>
    <w:basedOn w:val="Normal"/>
    <w:link w:val="EndnoteTextChar"/>
    <w:uiPriority w:val="99"/>
    <w:semiHidden/>
    <w:unhideWhenUsed/>
    <w:rsid w:val="00D979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9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798E"/>
    <w:rPr>
      <w:vertAlign w:val="superscript"/>
    </w:rPr>
  </w:style>
  <w:style w:type="paragraph" w:styleId="Revision">
    <w:name w:val="Revision"/>
    <w:hidden/>
    <w:uiPriority w:val="99"/>
    <w:semiHidden/>
    <w:rsid w:val="00F307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ECECBD-6B48-4695-9C3B-59CF7E30B411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Marcin Jaworski</cp:lastModifiedBy>
  <cp:revision>2</cp:revision>
  <dcterms:created xsi:type="dcterms:W3CDTF">2022-04-28T08:41:00Z</dcterms:created>
  <dcterms:modified xsi:type="dcterms:W3CDTF">2022-04-28T08:41:00Z</dcterms:modified>
</cp:coreProperties>
</file>