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3DC7" w14:textId="3CFCDC2C" w:rsidR="559DFA6C" w:rsidRDefault="559DFA6C" w:rsidP="559DFA6C">
      <w:pPr>
        <w:spacing w:line="240" w:lineRule="auto"/>
        <w:ind w:left="1843" w:right="454"/>
        <w:jc w:val="both"/>
        <w:rPr>
          <w:rFonts w:ascii="IBC SOLAR DemiBold" w:hAnsi="IBC SOLAR DemiBold"/>
          <w:sz w:val="24"/>
          <w:szCs w:val="24"/>
          <w:lang w:val="pl-PL"/>
        </w:rPr>
      </w:pPr>
      <w:r w:rsidRPr="559DFA6C">
        <w:rPr>
          <w:rFonts w:ascii="IBC SOLAR DemiBold" w:hAnsi="IBC SOLAR DemiBold"/>
          <w:sz w:val="24"/>
          <w:szCs w:val="24"/>
          <w:lang w:val="pl-PL"/>
        </w:rPr>
        <w:t xml:space="preserve">IBC SOLAR wprowadza zmiany strategiczne i komunikacyjne  </w:t>
      </w:r>
    </w:p>
    <w:p w14:paraId="604E91F7" w14:textId="77777777" w:rsidR="000D146E" w:rsidRPr="000D146E" w:rsidRDefault="000D146E" w:rsidP="559DFA6C">
      <w:pPr>
        <w:spacing w:before="80" w:after="0" w:line="240" w:lineRule="auto"/>
        <w:ind w:right="454"/>
        <w:jc w:val="both"/>
        <w:rPr>
          <w:rFonts w:ascii="IBC SOLAR" w:hAnsi="IBC SOLAR"/>
          <w:sz w:val="20"/>
          <w:szCs w:val="20"/>
          <w:lang w:val="pl-PL"/>
        </w:rPr>
      </w:pPr>
    </w:p>
    <w:p w14:paraId="638445CF" w14:textId="055D6731" w:rsidR="559DFA6C" w:rsidRDefault="559DFA6C" w:rsidP="559DFA6C">
      <w:pPr>
        <w:spacing w:line="240" w:lineRule="auto"/>
        <w:ind w:left="1843" w:right="454"/>
        <w:jc w:val="both"/>
        <w:rPr>
          <w:rFonts w:ascii="IBC SOLAR DemiBold" w:hAnsi="IBC SOLAR DemiBold"/>
          <w:b/>
          <w:bCs/>
          <w:sz w:val="20"/>
          <w:szCs w:val="20"/>
          <w:lang w:val="pl-PL"/>
        </w:rPr>
      </w:pPr>
      <w:r w:rsidRPr="559DFA6C">
        <w:rPr>
          <w:rFonts w:ascii="IBC SOLAR DemiBold" w:hAnsi="IBC SOLAR DemiBold"/>
          <w:b/>
          <w:bCs/>
          <w:sz w:val="20"/>
          <w:szCs w:val="20"/>
          <w:lang w:val="pl-PL"/>
        </w:rPr>
        <w:t>Podczas największych targów branży PV w Europie IBC SOLAR, światowy dostawca kompleksowych rozwiązań w zakresie energii słonecznej, zaprezent</w:t>
      </w:r>
      <w:r w:rsidR="00AC30F2">
        <w:rPr>
          <w:rFonts w:ascii="IBC SOLAR DemiBold" w:hAnsi="IBC SOLAR DemiBold"/>
          <w:b/>
          <w:bCs/>
          <w:sz w:val="20"/>
          <w:szCs w:val="20"/>
          <w:lang w:val="pl-PL"/>
        </w:rPr>
        <w:t>ował</w:t>
      </w:r>
      <w:r w:rsidRPr="559DFA6C">
        <w:rPr>
          <w:rFonts w:ascii="IBC SOLAR DemiBold" w:hAnsi="IBC SOLAR DemiBold"/>
          <w:b/>
          <w:bCs/>
          <w:sz w:val="20"/>
          <w:szCs w:val="20"/>
          <w:lang w:val="pl-PL"/>
        </w:rPr>
        <w:t xml:space="preserve"> nową strategię segmentu biznesowego oraz przedstawi</w:t>
      </w:r>
      <w:r w:rsidR="00AC30F2">
        <w:rPr>
          <w:rFonts w:ascii="IBC SOLAR DemiBold" w:hAnsi="IBC SOLAR DemiBold"/>
          <w:b/>
          <w:bCs/>
          <w:sz w:val="20"/>
          <w:szCs w:val="20"/>
          <w:lang w:val="pl-PL"/>
        </w:rPr>
        <w:t>ł</w:t>
      </w:r>
      <w:r w:rsidRPr="559DFA6C">
        <w:rPr>
          <w:rFonts w:ascii="IBC SOLAR DemiBold" w:hAnsi="IBC SOLAR DemiBold"/>
          <w:b/>
          <w:bCs/>
          <w:sz w:val="20"/>
          <w:szCs w:val="20"/>
          <w:lang w:val="pl-PL"/>
        </w:rPr>
        <w:t xml:space="preserve"> odświeżoną identyfikację wizualną. Wprowadzone zmiany mają zwrócić uwagę na działania marki pod kątem zrównoważonego rozwoju i ekologii.  </w:t>
      </w:r>
    </w:p>
    <w:p w14:paraId="2E3A935C" w14:textId="2D41056C" w:rsidR="559DFA6C" w:rsidRDefault="559DFA6C" w:rsidP="559DFA6C">
      <w:pPr>
        <w:spacing w:line="240" w:lineRule="auto"/>
        <w:ind w:left="1843" w:right="454"/>
        <w:jc w:val="both"/>
        <w:rPr>
          <w:rFonts w:ascii="IBC SOLAR DemiBold" w:hAnsi="IBC SOLAR DemiBold"/>
          <w:sz w:val="20"/>
          <w:szCs w:val="20"/>
          <w:lang w:val="pl-PL"/>
        </w:rPr>
      </w:pPr>
      <w:r w:rsidRPr="559DFA6C">
        <w:rPr>
          <w:rFonts w:ascii="IBC SOLAR DemiBold" w:hAnsi="IBC SOLAR DemiBold"/>
          <w:sz w:val="20"/>
          <w:szCs w:val="20"/>
          <w:lang w:val="pl-PL"/>
        </w:rPr>
        <w:t>Niemiecki producent przygotował się pod względem merytorycznym i komunikacyjnym na nadchodzące wyzwania związane z oczekiwanym dynamicznym rozwojem na rynku energii słonecznej. "Have sun!" pozycjonuje IBC SOLAR jako niezawodnego partnera w korzystaniu z energii przyjaznej dla środowiska.</w:t>
      </w:r>
    </w:p>
    <w:p w14:paraId="04480F6A" w14:textId="721E7BE2" w:rsidR="559DFA6C" w:rsidRPr="00DD4177" w:rsidRDefault="559DFA6C" w:rsidP="559DFA6C">
      <w:pPr>
        <w:spacing w:line="240" w:lineRule="auto"/>
        <w:ind w:left="1843" w:right="454"/>
        <w:jc w:val="both"/>
        <w:rPr>
          <w:rFonts w:ascii="IBC SOLAR ExtraBold" w:hAnsi="IBC SOLAR ExtraBold" w:cs="Arial"/>
          <w:b/>
          <w:bCs/>
          <w:sz w:val="20"/>
          <w:szCs w:val="20"/>
          <w:lang w:val="pl-PL"/>
        </w:rPr>
      </w:pPr>
      <w:r w:rsidRPr="00DD4177">
        <w:rPr>
          <w:rFonts w:ascii="IBC SOLAR ExtraBold" w:hAnsi="IBC SOLAR ExtraBold" w:cs="Arial"/>
          <w:b/>
          <w:bCs/>
          <w:sz w:val="20"/>
          <w:szCs w:val="20"/>
          <w:lang w:val="pl-PL"/>
        </w:rPr>
        <w:t xml:space="preserve">Nowa deklaracja marki i odświeżona strategia obszarów biznesowych   </w:t>
      </w:r>
    </w:p>
    <w:p w14:paraId="3144FF27" w14:textId="2D2489B8" w:rsidR="559DFA6C" w:rsidRDefault="559DFA6C" w:rsidP="559DFA6C">
      <w:pPr>
        <w:spacing w:line="240" w:lineRule="auto"/>
        <w:ind w:left="1843" w:right="454"/>
        <w:jc w:val="both"/>
        <w:rPr>
          <w:rFonts w:ascii="IBC SOLAR" w:hAnsi="IBC SOLAR" w:cs="Arial"/>
          <w:sz w:val="20"/>
          <w:szCs w:val="20"/>
          <w:lang w:val="pl-PL"/>
        </w:rPr>
      </w:pPr>
      <w:r w:rsidRPr="559DFA6C">
        <w:rPr>
          <w:rFonts w:ascii="IBC SOLAR" w:hAnsi="IBC SOLAR" w:cs="Arial"/>
          <w:sz w:val="20"/>
          <w:szCs w:val="20"/>
          <w:lang w:val="pl-PL"/>
        </w:rPr>
        <w:t xml:space="preserve">Firma IBC SOLAR opracowała nową wizję korporacyjną i rozszerzyła swoje koncepcje strategiczne w trzech obszarach działalności: mieszkaniowym, komercyjnym i przemysłowym oraz parkach słonecznych. Stefan Horstmann, COO w IBC SOLAR wyjaśnia: </w:t>
      </w:r>
      <w:r w:rsidRPr="559DFA6C">
        <w:rPr>
          <w:rFonts w:ascii="IBC SOLAR" w:hAnsi="IBC SOLAR" w:cs="Arial"/>
          <w:i/>
          <w:iCs/>
          <w:sz w:val="20"/>
          <w:szCs w:val="20"/>
          <w:lang w:val="pl-PL"/>
        </w:rPr>
        <w:t xml:space="preserve">Wszystkie procesy w firmie zostały przeprojektowane, usprawnione i zoptymalizowane. Wizja firmy brzmi: Tworzymy samowystarczalność energetyczną i zerową emisję z łatwo dostępnej i nieskończonej energii słonecznej - dla świata, w którym warto żyć. </w:t>
      </w:r>
      <w:r w:rsidRPr="559DFA6C">
        <w:rPr>
          <w:rFonts w:ascii="IBC SOLAR" w:hAnsi="IBC SOLAR" w:cs="Arial"/>
          <w:sz w:val="20"/>
          <w:szCs w:val="20"/>
          <w:lang w:val="pl-PL"/>
        </w:rPr>
        <w:t xml:space="preserve">Nowo sformułowana deklaracja marki wyraża dążenie IBC SOLAR do zapewnienia wszystkim klientom łatwego i bezproblemowego dostępu do korzystania z energii słonecznej.   </w:t>
      </w:r>
    </w:p>
    <w:p w14:paraId="6FE2B3BE" w14:textId="76E5AF24" w:rsidR="559DFA6C" w:rsidRDefault="559DFA6C" w:rsidP="559DFA6C">
      <w:pPr>
        <w:spacing w:line="240" w:lineRule="auto"/>
        <w:ind w:left="1843" w:right="454"/>
        <w:jc w:val="both"/>
        <w:rPr>
          <w:rFonts w:ascii="IBC SOLAR" w:hAnsi="IBC SOLAR" w:cs="Arial"/>
          <w:sz w:val="20"/>
          <w:szCs w:val="20"/>
          <w:lang w:val="pl-PL"/>
        </w:rPr>
      </w:pPr>
      <w:r w:rsidRPr="1F312E4E">
        <w:rPr>
          <w:rFonts w:ascii="IBC SOLAR" w:hAnsi="IBC SOLAR" w:cs="Arial"/>
          <w:sz w:val="20"/>
          <w:szCs w:val="20"/>
          <w:lang w:val="pl-PL"/>
        </w:rPr>
        <w:t xml:space="preserve">Pod względem komunikacyjnym deklarację tę podsumowują dwa słowa: “Have sun!”. Ten nowy slogan marki sprawia, że niemiecki producent jest postrzegany jako przyjazny i ten, który rozwiązuje problemy. </w:t>
      </w:r>
      <w:r w:rsidRPr="1F312E4E">
        <w:rPr>
          <w:rFonts w:ascii="IBC SOLAR" w:hAnsi="IBC SOLAR" w:cs="Arial"/>
          <w:i/>
          <w:iCs/>
          <w:sz w:val="20"/>
          <w:szCs w:val="20"/>
          <w:lang w:val="pl-PL"/>
        </w:rPr>
        <w:t>Poprzez swoją wieloznaczność wyraża on następujące idee: 'Wnieś radość do swojego życia dzięki energii słonecznej!' oraz 'Skorzystaj z naszych przemyślanych produktów i usług, aby pomóc Ci to osiągnąć! -</w:t>
      </w:r>
      <w:r w:rsidRPr="1F312E4E">
        <w:rPr>
          <w:rFonts w:ascii="IBC SOLAR" w:hAnsi="IBC SOLAR" w:cs="Arial"/>
          <w:sz w:val="20"/>
          <w:szCs w:val="20"/>
          <w:lang w:val="pl-PL"/>
        </w:rPr>
        <w:t xml:space="preserve"> dodaje Patrik Danz, CSO w IBC SOLAR. To pozycjonuje firmę jako doświadczonego partnera i lidera jakości, który przeprowadzi klienta przez skomplikowane procesy i wymagania techniczne podczas instalacji rozwiązań z zakresu energii słonecznej.  </w:t>
      </w:r>
    </w:p>
    <w:p w14:paraId="2F9CDA9F" w14:textId="1DDD6958" w:rsidR="559DFA6C" w:rsidRDefault="559DFA6C" w:rsidP="559DFA6C">
      <w:pPr>
        <w:spacing w:line="240" w:lineRule="auto"/>
        <w:ind w:left="1843" w:right="454"/>
        <w:jc w:val="both"/>
        <w:rPr>
          <w:rFonts w:ascii="IBC SOLAR" w:hAnsi="IBC SOLAR" w:cs="Arial"/>
          <w:sz w:val="20"/>
          <w:szCs w:val="20"/>
          <w:lang w:val="pl-PL"/>
        </w:rPr>
      </w:pPr>
      <w:r w:rsidRPr="559DFA6C">
        <w:rPr>
          <w:rFonts w:ascii="IBC SOLAR" w:hAnsi="IBC SOLAR" w:cs="Arial"/>
          <w:sz w:val="20"/>
          <w:szCs w:val="20"/>
          <w:lang w:val="pl-PL"/>
        </w:rPr>
        <w:t xml:space="preserve">Nowy firmowy przekaz jest jasny i przemyślany, a także zgodny z zasadą “mniej znaczy więcej”. Świadczy o pewności siebie, nowoczesności i wybiegającym w przyszłość charakterze. Charakteryzuje się prostą typografią, zredukowanymi elementami graficznymi i dużą ilością białej przestrzeni, która przyciąga uwagę do istotnych treści. Celowo wykorzystuje się autentyczne zdjęcia i obrazy, tak, aby jak najwięcej osób czuło, że są adresatami przekazu. Julius Möhrstedt, udziałowiec spółki, komentuje: </w:t>
      </w:r>
      <w:r w:rsidRPr="559DFA6C">
        <w:rPr>
          <w:rFonts w:ascii="IBC SOLAR" w:hAnsi="IBC SOLAR" w:cs="Arial"/>
          <w:i/>
          <w:iCs/>
          <w:sz w:val="20"/>
          <w:szCs w:val="20"/>
          <w:lang w:val="pl-PL"/>
        </w:rPr>
        <w:t>Dzięki nowej treści i orientacji wizualnej, IBC SOLAR jest idealnie przygotowany na wszelkie wyzwania biznesowe i komunikacyjne na szybko rozwijającym się rynku energii słonecznej, z jasną wizją, jednoznaczną obietnicą marki, a także nowoczesnym wyglądem.</w:t>
      </w:r>
      <w:r w:rsidRPr="559DFA6C">
        <w:rPr>
          <w:rFonts w:ascii="IBC SOLAR" w:hAnsi="IBC SOLAR" w:cs="Arial"/>
          <w:sz w:val="20"/>
          <w:szCs w:val="20"/>
          <w:lang w:val="pl-PL"/>
        </w:rPr>
        <w:t xml:space="preserve">  </w:t>
      </w:r>
    </w:p>
    <w:p w14:paraId="6D289E56" w14:textId="38D52C98" w:rsidR="559DFA6C" w:rsidRPr="005C0B31" w:rsidRDefault="559DFA6C" w:rsidP="559DFA6C">
      <w:pPr>
        <w:spacing w:line="240" w:lineRule="auto"/>
        <w:ind w:left="1843" w:right="454"/>
        <w:jc w:val="both"/>
        <w:rPr>
          <w:rFonts w:ascii="IBC SOLAR ExtraBold" w:hAnsi="IBC SOLAR ExtraBold" w:cs="Arial"/>
          <w:b/>
          <w:bCs/>
          <w:sz w:val="20"/>
          <w:szCs w:val="20"/>
          <w:lang w:val="pl-PL"/>
        </w:rPr>
      </w:pPr>
      <w:r w:rsidRPr="005C0B31">
        <w:rPr>
          <w:rFonts w:ascii="IBC SOLAR ExtraBold" w:hAnsi="IBC SOLAR ExtraBold" w:cs="Arial"/>
          <w:b/>
          <w:bCs/>
          <w:sz w:val="20"/>
          <w:szCs w:val="20"/>
          <w:lang w:val="pl-PL"/>
        </w:rPr>
        <w:t xml:space="preserve">Pionier zrównoważonego rozwoju - stoisko targowe “od kołyski do kołyski”   </w:t>
      </w:r>
    </w:p>
    <w:p w14:paraId="0390E22B" w14:textId="29DEF7CC" w:rsidR="559DFA6C" w:rsidRDefault="559DFA6C" w:rsidP="559DFA6C">
      <w:pPr>
        <w:spacing w:line="240" w:lineRule="auto"/>
        <w:ind w:left="1843" w:right="454"/>
        <w:jc w:val="both"/>
        <w:rPr>
          <w:rFonts w:ascii="IBC SOLAR" w:hAnsi="IBC SOLAR" w:cs="Arial"/>
          <w:sz w:val="20"/>
          <w:szCs w:val="20"/>
          <w:lang w:val="pl-PL"/>
        </w:rPr>
      </w:pPr>
      <w:r w:rsidRPr="1F312E4E">
        <w:rPr>
          <w:rFonts w:ascii="IBC SOLAR" w:hAnsi="IBC SOLAR" w:cs="Arial"/>
          <w:sz w:val="20"/>
          <w:szCs w:val="20"/>
          <w:lang w:val="pl-PL"/>
        </w:rPr>
        <w:t>Firma została założona w 1982 roku przez Udo Möhrstedta. Zrównoważony rozwój i odpowiedzialność za środowisko stanowią fundamentalną część działalności IBC SOLAR. Poprzez zabudowę na targach Intersolar Europe, firma podkreśl</w:t>
      </w:r>
      <w:r w:rsidR="0030716E">
        <w:rPr>
          <w:rFonts w:ascii="IBC SOLAR" w:hAnsi="IBC SOLAR" w:cs="Arial"/>
          <w:sz w:val="20"/>
          <w:szCs w:val="20"/>
          <w:lang w:val="pl-PL"/>
        </w:rPr>
        <w:t>iła</w:t>
      </w:r>
      <w:r w:rsidRPr="1F312E4E">
        <w:rPr>
          <w:rFonts w:ascii="IBC SOLAR" w:hAnsi="IBC SOLAR" w:cs="Arial"/>
          <w:sz w:val="20"/>
          <w:szCs w:val="20"/>
          <w:lang w:val="pl-PL"/>
        </w:rPr>
        <w:t xml:space="preserve"> również swój nacisk na zrównoważony rozwój i ekologię. </w:t>
      </w:r>
      <w:r w:rsidR="0030716E">
        <w:rPr>
          <w:rFonts w:ascii="IBC SOLAR" w:hAnsi="IBC SOLAR" w:cs="Arial"/>
          <w:sz w:val="20"/>
          <w:szCs w:val="20"/>
          <w:lang w:val="pl-PL"/>
        </w:rPr>
        <w:t>Stoisko marki z</w:t>
      </w:r>
      <w:r w:rsidRPr="1F312E4E">
        <w:rPr>
          <w:rFonts w:ascii="IBC SOLAR" w:hAnsi="IBC SOLAR" w:cs="Arial"/>
          <w:sz w:val="20"/>
          <w:szCs w:val="20"/>
          <w:lang w:val="pl-PL"/>
        </w:rPr>
        <w:t xml:space="preserve">ostało wykonane zgodnie z przyjazną dla środowiska zasadą od kołyski do kołyski (ang. cradle-to-cradle design) i w 98% nadaje się do </w:t>
      </w:r>
      <w:r w:rsidRPr="1F312E4E">
        <w:rPr>
          <w:rFonts w:ascii="IBC SOLAR" w:hAnsi="IBC SOLAR" w:cs="Arial"/>
          <w:sz w:val="20"/>
          <w:szCs w:val="20"/>
          <w:lang w:val="pl-PL"/>
        </w:rPr>
        <w:lastRenderedPageBreak/>
        <w:t xml:space="preserve">recyklingu. Proekologiczne podejście wpisuje się w obchody 40-lecia firmy pod hasłem "Pionier zrównoważonego rozwoju".  </w:t>
      </w:r>
    </w:p>
    <w:p w14:paraId="3043C433" w14:textId="0ED5A2AB" w:rsidR="559DFA6C" w:rsidRDefault="559DFA6C" w:rsidP="559DFA6C">
      <w:pPr>
        <w:spacing w:line="240" w:lineRule="auto"/>
        <w:ind w:left="1843" w:right="454"/>
        <w:jc w:val="both"/>
        <w:rPr>
          <w:rFonts w:ascii="IBC SOLAR" w:hAnsi="IBC SOLAR" w:cs="Arial"/>
          <w:sz w:val="20"/>
          <w:szCs w:val="20"/>
          <w:lang w:val="pl-PL"/>
        </w:rPr>
      </w:pPr>
      <w:r w:rsidRPr="1F312E4E">
        <w:rPr>
          <w:rFonts w:ascii="IBC SOLAR" w:hAnsi="IBC SOLAR" w:cs="Arial"/>
          <w:sz w:val="20"/>
          <w:szCs w:val="20"/>
          <w:lang w:val="pl-PL"/>
        </w:rPr>
        <w:t xml:space="preserve">Zabudowa została zaprojektowana i wykonana zgodnie z zasadą cradle-to-cradle firmy EPEA GmbH, partnera w dziedzinie innowacji produktów przyjaznych dla środowiska i nadających się do recyklingu. Oznacza to, że większość użytych materiałów po zakończeniu targów może być w pełni przywrócona do obiegu biologicznego i/lub technicznego. Przykłady obejmują stoły produktowe i konferencyjne oraz ściany kabin i lady, które są wykonane z certyfikowanego ekologicznie świerku krajowego. Po wydarzeniu zostaną ono ponownie wykorzystane do ogrodzenia ogrodu dla pszczół w szkole Montessori w Dachau. Użyte rury aluminiowe będą nadal wykorzystywane przy budowie stoiska, a następnie poddane recyklingowi w obiegu technicznym. Użyta farba jest biodegradowalna. Całkowity nakład materiałowy wynosi 4 130 kilogramów, z czego 4 040,5 kilograma nadaje się w całości do recyklingu, a pozostała część pod pewnymi warunkami. Daje to 98-procentową zdolność do ponownego wykorzystania. Decyzja o całkowitej rezygnacji z dodatkowej podłogi ma również wpływ na ekologiczny całokształt.    </w:t>
      </w:r>
    </w:p>
    <w:p w14:paraId="2B2C51E6" w14:textId="77777777" w:rsidR="0089097B" w:rsidRDefault="0089097B" w:rsidP="559DFA6C">
      <w:pPr>
        <w:spacing w:line="240" w:lineRule="auto"/>
        <w:ind w:right="454"/>
        <w:jc w:val="both"/>
        <w:rPr>
          <w:rFonts w:ascii="IBC SOLAR DemiBold" w:hAnsi="IBC SOLAR DemiBold"/>
          <w:sz w:val="18"/>
          <w:szCs w:val="18"/>
          <w:lang w:val="pl-PL"/>
        </w:rPr>
      </w:pPr>
    </w:p>
    <w:p w14:paraId="24AE3CE0" w14:textId="77777777" w:rsidR="008E695A" w:rsidRDefault="00991E44" w:rsidP="559DFA6C">
      <w:pPr>
        <w:spacing w:line="240" w:lineRule="auto"/>
        <w:ind w:left="1843" w:right="454"/>
        <w:jc w:val="both"/>
        <w:rPr>
          <w:rFonts w:ascii="IBC SOLAR" w:eastAsia="IBC SOLAR" w:hAnsi="IBC SOLAR" w:cs="IBC SOLAR"/>
          <w:sz w:val="18"/>
          <w:szCs w:val="18"/>
          <w:lang w:val="pl-PL"/>
        </w:rPr>
      </w:pPr>
      <w:r w:rsidRPr="53D1A72C">
        <w:rPr>
          <w:rFonts w:ascii="IBC SOLAR" w:eastAsia="IBC SOLAR" w:hAnsi="IBC SOLAR" w:cs="IBC SOLAR"/>
          <w:sz w:val="18"/>
          <w:szCs w:val="18"/>
          <w:lang w:val="pl-PL"/>
        </w:rPr>
        <w:t>O IBC SOLAR</w:t>
      </w:r>
    </w:p>
    <w:p w14:paraId="709EE3EB" w14:textId="4B6210C7" w:rsidR="00991E44" w:rsidRPr="00FB56CC" w:rsidRDefault="559DFA6C" w:rsidP="559DFA6C">
      <w:pPr>
        <w:spacing w:line="240" w:lineRule="auto"/>
        <w:ind w:left="1843" w:right="454"/>
        <w:jc w:val="both"/>
        <w:rPr>
          <w:rFonts w:ascii="IBC SOLAR" w:eastAsia="IBC SOLAR" w:hAnsi="IBC SOLAR" w:cs="IBC SOLAR"/>
          <w:sz w:val="20"/>
          <w:szCs w:val="20"/>
          <w:lang w:val="pl-PL"/>
        </w:rPr>
      </w:pPr>
      <w:r w:rsidRPr="3D698615">
        <w:rPr>
          <w:rFonts w:ascii="IBC SOLAR" w:eastAsia="IBC SOLAR" w:hAnsi="IBC SOLAR" w:cs="IBC SOLAR"/>
          <w:sz w:val="20"/>
          <w:szCs w:val="20"/>
          <w:lang w:val="pl-PL"/>
        </w:rPr>
        <w:t xml:space="preserve">IBC SOLAR jest wiodącym dostawcą kompleksowych rozwiązań i usług energetycznych w zakresie fotowoltaiki i magazynowania energii. Firma oferuje kompletne systemy i obejmuje cały zakres produktów, od planowania po oddanie systemów fotowoltaicznych pod klucz. Oferta obejmuje rozwiązania energetyczne dla domów prywatnych, handlu i przemysłu, a także parków słonecznych. W tych dziedzinach IBC SOLAR zajmuje się opracowywaniem projektów i generalnym wykonawstwem, a także planowaniem, realizacją i sprzedażą dużych projektów SOLAR na całym świecie. IBC SOLAR ściśle współpracuje z siecią partnerów Premium, którzy zapewniają kompetentną i wysokiej jakości instalację systemów na całym świecie.    </w:t>
      </w:r>
    </w:p>
    <w:p w14:paraId="640EC6F1" w14:textId="641310EE" w:rsidR="559DFA6C" w:rsidRDefault="559DFA6C" w:rsidP="559DFA6C">
      <w:pPr>
        <w:spacing w:line="240" w:lineRule="auto"/>
        <w:ind w:left="1843" w:right="454"/>
        <w:jc w:val="both"/>
        <w:rPr>
          <w:rFonts w:ascii="IBC SOLAR" w:hAnsi="IBC SOLAR"/>
          <w:sz w:val="20"/>
          <w:szCs w:val="20"/>
          <w:lang w:val="pl-PL"/>
        </w:rPr>
      </w:pPr>
      <w:r w:rsidRPr="559DFA6C">
        <w:rPr>
          <w:rFonts w:ascii="IBC SOLAR" w:hAnsi="IBC SOLAR"/>
          <w:sz w:val="20"/>
          <w:szCs w:val="20"/>
          <w:lang w:val="pl-PL"/>
        </w:rPr>
        <w:t xml:space="preserve">Firma IBC SOLAR została założona w 1982 roku w Bad Staffelstein przez Udo Möhrstedta i obecnie jest pionierem w dziedzinie rewolucji energetycznej w ponad 30 krajach.  </w:t>
      </w:r>
    </w:p>
    <w:sectPr w:rsidR="559DFA6C" w:rsidSect="00500657">
      <w:headerReference w:type="default" r:id="rId10"/>
      <w:footerReference w:type="default" r:id="rId11"/>
      <w:pgSz w:w="11906" w:h="16838"/>
      <w:pgMar w:top="3402" w:right="707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1EB3" w14:textId="77777777" w:rsidR="0088493A" w:rsidRDefault="0088493A" w:rsidP="0027020A">
      <w:pPr>
        <w:spacing w:after="0" w:line="240" w:lineRule="auto"/>
      </w:pPr>
      <w:r>
        <w:separator/>
      </w:r>
    </w:p>
  </w:endnote>
  <w:endnote w:type="continuationSeparator" w:id="0">
    <w:p w14:paraId="2326B9D7" w14:textId="77777777" w:rsidR="0088493A" w:rsidRDefault="0088493A" w:rsidP="0027020A">
      <w:pPr>
        <w:spacing w:after="0" w:line="240" w:lineRule="auto"/>
      </w:pPr>
      <w:r>
        <w:continuationSeparator/>
      </w:r>
    </w:p>
  </w:endnote>
  <w:endnote w:type="continuationNotice" w:id="1">
    <w:p w14:paraId="5EDF4871" w14:textId="77777777" w:rsidR="0088493A" w:rsidRDefault="008849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BC SOLAR DemiBold">
    <w:altName w:val="Calibri"/>
    <w:charset w:val="00"/>
    <w:family w:val="swiss"/>
    <w:pitch w:val="variable"/>
    <w:sig w:usb0="A000027F" w:usb1="5000A4FB" w:usb2="00000000" w:usb3="00000000" w:csb0="00000197" w:csb1="00000000"/>
  </w:font>
  <w:font w:name="IBC SOLAR">
    <w:altName w:val="Calibri"/>
    <w:charset w:val="00"/>
    <w:family w:val="swiss"/>
    <w:pitch w:val="variable"/>
    <w:sig w:usb0="A000027F" w:usb1="5000A4FB" w:usb2="00000000" w:usb3="00000000" w:csb0="00000197" w:csb1="00000000"/>
  </w:font>
  <w:font w:name="IBC SOLAR ExtraBold">
    <w:altName w:val="Calibri"/>
    <w:charset w:val="00"/>
    <w:family w:val="swiss"/>
    <w:pitch w:val="variable"/>
    <w:sig w:usb0="A000027F" w:usb1="5000A4F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56CF6BD2" w14:paraId="30ABF090" w14:textId="77777777" w:rsidTr="56CF6BD2">
      <w:tc>
        <w:tcPr>
          <w:tcW w:w="3250" w:type="dxa"/>
        </w:tcPr>
        <w:p w14:paraId="2297DDDE" w14:textId="3B540E53" w:rsidR="56CF6BD2" w:rsidRDefault="56CF6BD2" w:rsidP="56CF6BD2">
          <w:pPr>
            <w:pStyle w:val="Nagwek"/>
            <w:ind w:left="-115"/>
          </w:pPr>
        </w:p>
      </w:tc>
      <w:tc>
        <w:tcPr>
          <w:tcW w:w="3250" w:type="dxa"/>
        </w:tcPr>
        <w:p w14:paraId="217D30EE" w14:textId="7023A17B" w:rsidR="56CF6BD2" w:rsidRDefault="56CF6BD2" w:rsidP="56CF6BD2">
          <w:pPr>
            <w:pStyle w:val="Nagwek"/>
            <w:jc w:val="center"/>
          </w:pPr>
        </w:p>
      </w:tc>
      <w:tc>
        <w:tcPr>
          <w:tcW w:w="3250" w:type="dxa"/>
        </w:tcPr>
        <w:p w14:paraId="6683A2C5" w14:textId="3DEBDC5E" w:rsidR="56CF6BD2" w:rsidRDefault="56CF6BD2" w:rsidP="56CF6BD2">
          <w:pPr>
            <w:pStyle w:val="Nagwek"/>
            <w:ind w:right="-115"/>
            <w:jc w:val="right"/>
          </w:pPr>
        </w:p>
      </w:tc>
    </w:tr>
  </w:tbl>
  <w:p w14:paraId="0EDFBA3B" w14:textId="22639506" w:rsidR="56CF6BD2" w:rsidRDefault="56CF6BD2" w:rsidP="56CF6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550B" w14:textId="77777777" w:rsidR="0088493A" w:rsidRDefault="0088493A" w:rsidP="0027020A">
      <w:pPr>
        <w:spacing w:after="0" w:line="240" w:lineRule="auto"/>
      </w:pPr>
      <w:r>
        <w:separator/>
      </w:r>
    </w:p>
  </w:footnote>
  <w:footnote w:type="continuationSeparator" w:id="0">
    <w:p w14:paraId="1435DC6B" w14:textId="77777777" w:rsidR="0088493A" w:rsidRDefault="0088493A" w:rsidP="0027020A">
      <w:pPr>
        <w:spacing w:after="0" w:line="240" w:lineRule="auto"/>
      </w:pPr>
      <w:r>
        <w:continuationSeparator/>
      </w:r>
    </w:p>
  </w:footnote>
  <w:footnote w:type="continuationNotice" w:id="1">
    <w:p w14:paraId="7E3C4F18" w14:textId="77777777" w:rsidR="0088493A" w:rsidRDefault="008849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E31D" w14:textId="0EA862A2" w:rsidR="00B230B9" w:rsidRDefault="001F48C8">
    <w:pPr>
      <w:pStyle w:val="Nagwek"/>
    </w:pPr>
    <w:r w:rsidRPr="00CE22FF">
      <w:rPr>
        <w:rFonts w:ascii="IBC SOLAR DemiBold" w:hAnsi="IBC SOLAR DemiBold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6CDC9B38" wp14:editId="729551AD">
              <wp:simplePos x="0" y="0"/>
              <wp:positionH relativeFrom="column">
                <wp:posOffset>-666750</wp:posOffset>
              </wp:positionH>
              <wp:positionV relativeFrom="page">
                <wp:posOffset>5410200</wp:posOffset>
              </wp:positionV>
              <wp:extent cx="1797050" cy="4060190"/>
              <wp:effectExtent l="0" t="0" r="12700" b="16510"/>
              <wp:wrapNone/>
              <wp:docPr id="47" name="Textfeld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406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8CDBE" w14:textId="77777777" w:rsidR="001F48C8" w:rsidRPr="00C92266" w:rsidRDefault="001F48C8" w:rsidP="001F48C8">
                          <w:pPr>
                            <w:spacing w:after="0" w:line="240" w:lineRule="auto"/>
                            <w:ind w:left="284"/>
                            <w:rPr>
                              <w:rFonts w:ascii="IBC SOLAR" w:hAnsi="IBC SOLAR"/>
                              <w:color w:val="DF4432"/>
                              <w:sz w:val="20"/>
                              <w:lang w:val="en-GB" w:eastAsia="en-GB"/>
                            </w:rPr>
                          </w:pPr>
                        </w:p>
                        <w:p w14:paraId="7EA9DCDE" w14:textId="77777777" w:rsidR="001F48C8" w:rsidRDefault="001F48C8" w:rsidP="001F48C8">
                          <w:pPr>
                            <w:spacing w:after="0" w:line="240" w:lineRule="auto"/>
                            <w:ind w:left="284"/>
                            <w:rPr>
                              <w:rFonts w:ascii="IBC SOLAR DemiBold" w:hAnsi="IBC SOLAR DemiBold"/>
                              <w:color w:val="DF4432"/>
                              <w:sz w:val="20"/>
                              <w:lang w:eastAsia="en-GB"/>
                            </w:rPr>
                          </w:pPr>
                        </w:p>
                        <w:p w14:paraId="558B31C0" w14:textId="77777777" w:rsidR="001F48C8" w:rsidRDefault="001F48C8" w:rsidP="001F48C8">
                          <w:pPr>
                            <w:spacing w:after="0" w:line="240" w:lineRule="auto"/>
                            <w:ind w:left="284"/>
                            <w:rPr>
                              <w:rFonts w:ascii="IBC SOLAR DemiBold" w:hAnsi="IBC SOLAR DemiBold"/>
                              <w:color w:val="DF4432"/>
                              <w:sz w:val="20"/>
                              <w:lang w:eastAsia="en-GB"/>
                            </w:rPr>
                          </w:pPr>
                        </w:p>
                        <w:p w14:paraId="58006B64" w14:textId="77777777" w:rsidR="001F48C8" w:rsidRDefault="001F48C8" w:rsidP="001F48C8">
                          <w:pPr>
                            <w:spacing w:after="0" w:line="240" w:lineRule="auto"/>
                            <w:ind w:left="284"/>
                            <w:rPr>
                              <w:rFonts w:ascii="IBC SOLAR DemiBold" w:hAnsi="IBC SOLAR DemiBold"/>
                              <w:color w:val="DF4432"/>
                              <w:sz w:val="20"/>
                              <w:lang w:eastAsia="en-GB"/>
                            </w:rPr>
                          </w:pPr>
                        </w:p>
                        <w:p w14:paraId="2324B099" w14:textId="77777777" w:rsidR="001F48C8" w:rsidRDefault="001F48C8" w:rsidP="001F48C8">
                          <w:pPr>
                            <w:spacing w:after="0" w:line="240" w:lineRule="auto"/>
                            <w:ind w:left="284"/>
                            <w:rPr>
                              <w:rFonts w:ascii="IBC SOLAR DemiBold" w:hAnsi="IBC SOLAR DemiBold"/>
                              <w:color w:val="DF4432"/>
                              <w:sz w:val="20"/>
                              <w:lang w:eastAsia="en-GB"/>
                            </w:rPr>
                          </w:pPr>
                        </w:p>
                        <w:p w14:paraId="5197AC2E" w14:textId="77777777" w:rsidR="001F48C8" w:rsidRDefault="001F48C8" w:rsidP="001F48C8">
                          <w:pPr>
                            <w:spacing w:after="0" w:line="240" w:lineRule="auto"/>
                            <w:ind w:left="284"/>
                            <w:rPr>
                              <w:rFonts w:ascii="IBC SOLAR DemiBold" w:hAnsi="IBC SOLAR DemiBold"/>
                              <w:color w:val="DF4432"/>
                              <w:sz w:val="20"/>
                              <w:lang w:eastAsia="en-GB"/>
                            </w:rPr>
                          </w:pPr>
                        </w:p>
                        <w:p w14:paraId="42B54F4E" w14:textId="74CD7F01" w:rsidR="001F48C8" w:rsidRPr="005434A6" w:rsidRDefault="005434A6" w:rsidP="001F48C8">
                          <w:pPr>
                            <w:spacing w:after="0" w:line="240" w:lineRule="auto"/>
                            <w:ind w:left="284"/>
                            <w:rPr>
                              <w:rFonts w:ascii="IBC SOLAR DemiBold" w:hAnsi="IBC SOLAR DemiBold"/>
                              <w:color w:val="DF4432"/>
                              <w:sz w:val="20"/>
                              <w:lang w:val="pl-PL" w:eastAsia="en-GB"/>
                            </w:rPr>
                          </w:pPr>
                          <w:r w:rsidRPr="005434A6">
                            <w:rPr>
                              <w:rFonts w:ascii="IBC SOLAR DemiBold" w:hAnsi="IBC SOLAR DemiBold"/>
                              <w:color w:val="DF4432"/>
                              <w:sz w:val="20"/>
                              <w:lang w:val="pl-PL" w:eastAsia="en-GB"/>
                            </w:rPr>
                            <w:t>Informacja prasowa</w:t>
                          </w:r>
                        </w:p>
                        <w:p w14:paraId="40B04112" w14:textId="77777777" w:rsidR="001F48C8" w:rsidRPr="005434A6" w:rsidRDefault="001F48C8" w:rsidP="001F48C8">
                          <w:pPr>
                            <w:spacing w:after="0" w:line="240" w:lineRule="auto"/>
                            <w:ind w:left="284"/>
                            <w:rPr>
                              <w:rFonts w:ascii="IBC SOLAR" w:hAnsi="IBC SOLAR"/>
                              <w:color w:val="DF4432"/>
                              <w:sz w:val="20"/>
                              <w:lang w:val="pl-PL" w:eastAsia="en-GB"/>
                            </w:rPr>
                          </w:pPr>
                        </w:p>
                        <w:p w14:paraId="44BD324B" w14:textId="77777777" w:rsidR="001F48C8" w:rsidRPr="005434A6" w:rsidRDefault="001F48C8" w:rsidP="001F48C8">
                          <w:pPr>
                            <w:spacing w:after="0" w:line="240" w:lineRule="auto"/>
                            <w:ind w:left="1412" w:hanging="1128"/>
                            <w:rPr>
                              <w:rFonts w:ascii="IBC SOLAR" w:hAnsi="IBC SOLAR"/>
                              <w:color w:val="DF4432"/>
                              <w:sz w:val="20"/>
                              <w:lang w:val="pl-PL" w:eastAsia="en-GB"/>
                            </w:rPr>
                          </w:pPr>
                        </w:p>
                        <w:p w14:paraId="293F5086" w14:textId="77777777" w:rsidR="001F48C8" w:rsidRPr="005434A6" w:rsidRDefault="001F48C8" w:rsidP="001F48C8">
                          <w:pPr>
                            <w:spacing w:after="0" w:line="240" w:lineRule="auto"/>
                            <w:ind w:left="1412" w:hanging="1128"/>
                            <w:rPr>
                              <w:rFonts w:ascii="IBC SOLAR" w:hAnsi="IBC SOLAR"/>
                              <w:color w:val="DF4432"/>
                              <w:sz w:val="20"/>
                              <w:lang w:val="pl-PL" w:eastAsia="en-GB"/>
                            </w:rPr>
                          </w:pPr>
                        </w:p>
                        <w:p w14:paraId="7D00E005" w14:textId="7FCAAB4E" w:rsidR="001F48C8" w:rsidRDefault="005434A6" w:rsidP="001F48C8">
                          <w:pPr>
                            <w:spacing w:after="0" w:line="240" w:lineRule="auto"/>
                            <w:ind w:left="1412" w:hanging="1128"/>
                            <w:rPr>
                              <w:rFonts w:ascii="IBC SOLAR DemiBold" w:hAnsi="IBC SOLAR DemiBold"/>
                              <w:color w:val="DF4432"/>
                              <w:sz w:val="20"/>
                              <w:lang w:val="pl-PL" w:eastAsia="en-GB"/>
                            </w:rPr>
                          </w:pPr>
                          <w:r w:rsidRPr="005434A6">
                            <w:rPr>
                              <w:rFonts w:ascii="IBC SOLAR DemiBold" w:hAnsi="IBC SOLAR DemiBold"/>
                              <w:color w:val="DF4432"/>
                              <w:sz w:val="20"/>
                              <w:lang w:val="pl-PL" w:eastAsia="en-GB"/>
                            </w:rPr>
                            <w:t>Kontakt dla mediów</w:t>
                          </w:r>
                          <w:r w:rsidR="001F48C8" w:rsidRPr="005434A6">
                            <w:rPr>
                              <w:rFonts w:ascii="IBC SOLAR DemiBold" w:hAnsi="IBC SOLAR DemiBold"/>
                              <w:color w:val="DF4432"/>
                              <w:sz w:val="20"/>
                              <w:lang w:val="pl-PL" w:eastAsia="en-GB"/>
                            </w:rPr>
                            <w:t>:</w:t>
                          </w:r>
                        </w:p>
                        <w:p w14:paraId="37EB351B" w14:textId="77A65C38" w:rsidR="005434A6" w:rsidRDefault="005434A6" w:rsidP="005434A6">
                          <w:pPr>
                            <w:spacing w:after="0" w:line="240" w:lineRule="auto"/>
                            <w:ind w:left="1412" w:hanging="1128"/>
                            <w:rPr>
                              <w:rFonts w:ascii="IBC SOLAR" w:hAnsi="IBC SOLAR"/>
                              <w:color w:val="DF4432"/>
                              <w:sz w:val="20"/>
                              <w:lang w:val="pl-PL" w:eastAsia="en-GB"/>
                            </w:rPr>
                          </w:pPr>
                          <w:r w:rsidRPr="005434A6">
                            <w:rPr>
                              <w:rFonts w:ascii="IBC SOLAR" w:hAnsi="IBC SOLAR"/>
                              <w:color w:val="DF4432"/>
                              <w:sz w:val="20"/>
                              <w:lang w:val="pl-PL" w:eastAsia="en-GB"/>
                            </w:rPr>
                            <w:t>Natalia Kapka</w:t>
                          </w:r>
                        </w:p>
                        <w:p w14:paraId="23984FF9" w14:textId="77777777" w:rsidR="00AE5D62" w:rsidRPr="00AE5D62" w:rsidRDefault="00AE5D62" w:rsidP="00AE5D62">
                          <w:pPr>
                            <w:spacing w:after="0" w:line="240" w:lineRule="auto"/>
                            <w:ind w:left="1412" w:hanging="1128"/>
                            <w:rPr>
                              <w:rFonts w:ascii="IBC SOLAR" w:hAnsi="IBC SOLAR"/>
                              <w:color w:val="DF4432"/>
                              <w:sz w:val="20"/>
                              <w:lang w:val="pl-PL" w:eastAsia="en-GB"/>
                            </w:rPr>
                          </w:pPr>
                          <w:r w:rsidRPr="00AE5D62">
                            <w:rPr>
                              <w:rFonts w:ascii="IBC SOLAR" w:hAnsi="IBC SOLAR"/>
                              <w:color w:val="DF4432"/>
                              <w:sz w:val="20"/>
                              <w:lang w:val="pl-PL" w:eastAsia="en-GB"/>
                            </w:rPr>
                            <w:t>tel. (+48) 660-025-655</w:t>
                          </w:r>
                        </w:p>
                        <w:p w14:paraId="07910DDE" w14:textId="43FDC3B7" w:rsidR="005434A6" w:rsidRPr="005434A6" w:rsidRDefault="00AE5D62" w:rsidP="00AE5D62">
                          <w:pPr>
                            <w:spacing w:after="0" w:line="240" w:lineRule="auto"/>
                            <w:ind w:left="1412" w:hanging="1128"/>
                            <w:rPr>
                              <w:rFonts w:ascii="IBC SOLAR" w:hAnsi="IBC SOLAR"/>
                              <w:color w:val="DF4432"/>
                              <w:sz w:val="20"/>
                              <w:lang w:val="pl-PL" w:eastAsia="en-GB"/>
                            </w:rPr>
                          </w:pPr>
                          <w:r w:rsidRPr="00AE5D62">
                            <w:rPr>
                              <w:rFonts w:ascii="IBC SOLAR" w:hAnsi="IBC SOLAR"/>
                              <w:color w:val="DF4432"/>
                              <w:sz w:val="20"/>
                              <w:lang w:val="pl-PL" w:eastAsia="en-GB"/>
                            </w:rPr>
                            <w:t>n.kapka@planetpartners.pl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C9B38" id="_x0000_t202" coordsize="21600,21600" o:spt="202" path="m,l,21600r21600,l21600,xe">
              <v:stroke joinstyle="miter"/>
              <v:path gradientshapeok="t" o:connecttype="rect"/>
            </v:shapetype>
            <v:shape id="Textfeld 47" o:spid="_x0000_s1026" type="#_x0000_t202" style="position:absolute;margin-left:-52.5pt;margin-top:426pt;width:141.5pt;height:319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" strokecolor="white [3212]">
              <v:textbox>
                <w:txbxContent>
                  <w:p w14:paraId="7B68CDBE" w14:textId="77777777" w:rsidR="001F48C8" w:rsidRPr="00C92266" w:rsidRDefault="001F48C8" w:rsidP="001F48C8">
                    <w:pPr>
                      <w:spacing w:after="0" w:line="240" w:lineRule="auto"/>
                      <w:ind w:left="284"/>
                      <w:rPr>
                        <w:rFonts w:ascii="IBC SOLAR" w:hAnsi="IBC SOLAR"/>
                        <w:color w:val="DF4432"/>
                        <w:sz w:val="20"/>
                        <w:lang w:val="en-GB" w:eastAsia="en-GB"/>
                      </w:rPr>
                    </w:pPr>
                  </w:p>
                  <w:p w14:paraId="7EA9DCDE" w14:textId="77777777" w:rsidR="001F48C8" w:rsidRDefault="001F48C8" w:rsidP="001F48C8">
                    <w:pPr>
                      <w:spacing w:after="0" w:line="240" w:lineRule="auto"/>
                      <w:ind w:left="284"/>
                      <w:rPr>
                        <w:rFonts w:ascii="IBC SOLAR DemiBold" w:hAnsi="IBC SOLAR DemiBold"/>
                        <w:color w:val="DF4432"/>
                        <w:sz w:val="20"/>
                        <w:lang w:eastAsia="en-GB"/>
                      </w:rPr>
                    </w:pPr>
                  </w:p>
                  <w:p w14:paraId="558B31C0" w14:textId="77777777" w:rsidR="001F48C8" w:rsidRDefault="001F48C8" w:rsidP="001F48C8">
                    <w:pPr>
                      <w:spacing w:after="0" w:line="240" w:lineRule="auto"/>
                      <w:ind w:left="284"/>
                      <w:rPr>
                        <w:rFonts w:ascii="IBC SOLAR DemiBold" w:hAnsi="IBC SOLAR DemiBold"/>
                        <w:color w:val="DF4432"/>
                        <w:sz w:val="20"/>
                        <w:lang w:eastAsia="en-GB"/>
                      </w:rPr>
                    </w:pPr>
                  </w:p>
                  <w:p w14:paraId="58006B64" w14:textId="77777777" w:rsidR="001F48C8" w:rsidRDefault="001F48C8" w:rsidP="001F48C8">
                    <w:pPr>
                      <w:spacing w:after="0" w:line="240" w:lineRule="auto"/>
                      <w:ind w:left="284"/>
                      <w:rPr>
                        <w:rFonts w:ascii="IBC SOLAR DemiBold" w:hAnsi="IBC SOLAR DemiBold"/>
                        <w:color w:val="DF4432"/>
                        <w:sz w:val="20"/>
                        <w:lang w:eastAsia="en-GB"/>
                      </w:rPr>
                    </w:pPr>
                  </w:p>
                  <w:p w14:paraId="2324B099" w14:textId="77777777" w:rsidR="001F48C8" w:rsidRDefault="001F48C8" w:rsidP="001F48C8">
                    <w:pPr>
                      <w:spacing w:after="0" w:line="240" w:lineRule="auto"/>
                      <w:ind w:left="284"/>
                      <w:rPr>
                        <w:rFonts w:ascii="IBC SOLAR DemiBold" w:hAnsi="IBC SOLAR DemiBold"/>
                        <w:color w:val="DF4432"/>
                        <w:sz w:val="20"/>
                        <w:lang w:eastAsia="en-GB"/>
                      </w:rPr>
                    </w:pPr>
                  </w:p>
                  <w:p w14:paraId="5197AC2E" w14:textId="77777777" w:rsidR="001F48C8" w:rsidRDefault="001F48C8" w:rsidP="001F48C8">
                    <w:pPr>
                      <w:spacing w:after="0" w:line="240" w:lineRule="auto"/>
                      <w:ind w:left="284"/>
                      <w:rPr>
                        <w:rFonts w:ascii="IBC SOLAR DemiBold" w:hAnsi="IBC SOLAR DemiBold"/>
                        <w:color w:val="DF4432"/>
                        <w:sz w:val="20"/>
                        <w:lang w:eastAsia="en-GB"/>
                      </w:rPr>
                    </w:pPr>
                  </w:p>
                  <w:p w14:paraId="42B54F4E" w14:textId="74CD7F01" w:rsidR="001F48C8" w:rsidRPr="005434A6" w:rsidRDefault="005434A6" w:rsidP="001F48C8">
                    <w:pPr>
                      <w:spacing w:after="0" w:line="240" w:lineRule="auto"/>
                      <w:ind w:left="284"/>
                      <w:rPr>
                        <w:rFonts w:ascii="IBC SOLAR DemiBold" w:hAnsi="IBC SOLAR DemiBold"/>
                        <w:color w:val="DF4432"/>
                        <w:sz w:val="20"/>
                        <w:lang w:val="pl-PL" w:eastAsia="en-GB"/>
                      </w:rPr>
                    </w:pPr>
                    <w:r w:rsidRPr="005434A6">
                      <w:rPr>
                        <w:rFonts w:ascii="IBC SOLAR DemiBold" w:hAnsi="IBC SOLAR DemiBold"/>
                        <w:color w:val="DF4432"/>
                        <w:sz w:val="20"/>
                        <w:lang w:val="pl-PL" w:eastAsia="en-GB"/>
                      </w:rPr>
                      <w:t>Informacja prasowa</w:t>
                    </w:r>
                  </w:p>
                  <w:p w14:paraId="40B04112" w14:textId="77777777" w:rsidR="001F48C8" w:rsidRPr="005434A6" w:rsidRDefault="001F48C8" w:rsidP="001F48C8">
                    <w:pPr>
                      <w:spacing w:after="0" w:line="240" w:lineRule="auto"/>
                      <w:ind w:left="284"/>
                      <w:rPr>
                        <w:rFonts w:ascii="IBC SOLAR" w:hAnsi="IBC SOLAR"/>
                        <w:color w:val="DF4432"/>
                        <w:sz w:val="20"/>
                        <w:lang w:val="pl-PL" w:eastAsia="en-GB"/>
                      </w:rPr>
                    </w:pPr>
                  </w:p>
                  <w:p w14:paraId="44BD324B" w14:textId="77777777" w:rsidR="001F48C8" w:rsidRPr="005434A6" w:rsidRDefault="001F48C8" w:rsidP="001F48C8">
                    <w:pPr>
                      <w:spacing w:after="0" w:line="240" w:lineRule="auto"/>
                      <w:ind w:left="1412" w:hanging="1128"/>
                      <w:rPr>
                        <w:rFonts w:ascii="IBC SOLAR" w:hAnsi="IBC SOLAR"/>
                        <w:color w:val="DF4432"/>
                        <w:sz w:val="20"/>
                        <w:lang w:val="pl-PL" w:eastAsia="en-GB"/>
                      </w:rPr>
                    </w:pPr>
                  </w:p>
                  <w:p w14:paraId="293F5086" w14:textId="77777777" w:rsidR="001F48C8" w:rsidRPr="005434A6" w:rsidRDefault="001F48C8" w:rsidP="001F48C8">
                    <w:pPr>
                      <w:spacing w:after="0" w:line="240" w:lineRule="auto"/>
                      <w:ind w:left="1412" w:hanging="1128"/>
                      <w:rPr>
                        <w:rFonts w:ascii="IBC SOLAR" w:hAnsi="IBC SOLAR"/>
                        <w:color w:val="DF4432"/>
                        <w:sz w:val="20"/>
                        <w:lang w:val="pl-PL" w:eastAsia="en-GB"/>
                      </w:rPr>
                    </w:pPr>
                  </w:p>
                  <w:p w14:paraId="7D00E005" w14:textId="7FCAAB4E" w:rsidR="001F48C8" w:rsidRDefault="005434A6" w:rsidP="001F48C8">
                    <w:pPr>
                      <w:spacing w:after="0" w:line="240" w:lineRule="auto"/>
                      <w:ind w:left="1412" w:hanging="1128"/>
                      <w:rPr>
                        <w:rFonts w:ascii="IBC SOLAR DemiBold" w:hAnsi="IBC SOLAR DemiBold"/>
                        <w:color w:val="DF4432"/>
                        <w:sz w:val="20"/>
                        <w:lang w:val="pl-PL" w:eastAsia="en-GB"/>
                      </w:rPr>
                    </w:pPr>
                    <w:r w:rsidRPr="005434A6">
                      <w:rPr>
                        <w:rFonts w:ascii="IBC SOLAR DemiBold" w:hAnsi="IBC SOLAR DemiBold"/>
                        <w:color w:val="DF4432"/>
                        <w:sz w:val="20"/>
                        <w:lang w:val="pl-PL" w:eastAsia="en-GB"/>
                      </w:rPr>
                      <w:t>Kontakt dla mediów</w:t>
                    </w:r>
                    <w:r w:rsidR="001F48C8" w:rsidRPr="005434A6">
                      <w:rPr>
                        <w:rFonts w:ascii="IBC SOLAR DemiBold" w:hAnsi="IBC SOLAR DemiBold"/>
                        <w:color w:val="DF4432"/>
                        <w:sz w:val="20"/>
                        <w:lang w:val="pl-PL" w:eastAsia="en-GB"/>
                      </w:rPr>
                      <w:t>:</w:t>
                    </w:r>
                  </w:p>
                  <w:p w14:paraId="37EB351B" w14:textId="77A65C38" w:rsidR="005434A6" w:rsidRDefault="005434A6" w:rsidP="005434A6">
                    <w:pPr>
                      <w:spacing w:after="0" w:line="240" w:lineRule="auto"/>
                      <w:ind w:left="1412" w:hanging="1128"/>
                      <w:rPr>
                        <w:rFonts w:ascii="IBC SOLAR" w:hAnsi="IBC SOLAR"/>
                        <w:color w:val="DF4432"/>
                        <w:sz w:val="20"/>
                        <w:lang w:val="pl-PL" w:eastAsia="en-GB"/>
                      </w:rPr>
                    </w:pPr>
                    <w:r w:rsidRPr="005434A6">
                      <w:rPr>
                        <w:rFonts w:ascii="IBC SOLAR" w:hAnsi="IBC SOLAR"/>
                        <w:color w:val="DF4432"/>
                        <w:sz w:val="20"/>
                        <w:lang w:val="pl-PL" w:eastAsia="en-GB"/>
                      </w:rPr>
                      <w:t>Natalia Kapka</w:t>
                    </w:r>
                  </w:p>
                  <w:p w14:paraId="23984FF9" w14:textId="77777777" w:rsidR="00AE5D62" w:rsidRPr="00AE5D62" w:rsidRDefault="00AE5D62" w:rsidP="00AE5D62">
                    <w:pPr>
                      <w:spacing w:after="0" w:line="240" w:lineRule="auto"/>
                      <w:ind w:left="1412" w:hanging="1128"/>
                      <w:rPr>
                        <w:rFonts w:ascii="IBC SOLAR" w:hAnsi="IBC SOLAR"/>
                        <w:color w:val="DF4432"/>
                        <w:sz w:val="20"/>
                        <w:lang w:val="pl-PL" w:eastAsia="en-GB"/>
                      </w:rPr>
                    </w:pPr>
                    <w:r w:rsidRPr="00AE5D62">
                      <w:rPr>
                        <w:rFonts w:ascii="IBC SOLAR" w:hAnsi="IBC SOLAR"/>
                        <w:color w:val="DF4432"/>
                        <w:sz w:val="20"/>
                        <w:lang w:val="pl-PL" w:eastAsia="en-GB"/>
                      </w:rPr>
                      <w:t>tel. (+48) 660-025-655</w:t>
                    </w:r>
                  </w:p>
                  <w:p w14:paraId="07910DDE" w14:textId="43FDC3B7" w:rsidR="005434A6" w:rsidRPr="005434A6" w:rsidRDefault="00AE5D62" w:rsidP="00AE5D62">
                    <w:pPr>
                      <w:spacing w:after="0" w:line="240" w:lineRule="auto"/>
                      <w:ind w:left="1412" w:hanging="1128"/>
                      <w:rPr>
                        <w:rFonts w:ascii="IBC SOLAR" w:hAnsi="IBC SOLAR"/>
                        <w:color w:val="DF4432"/>
                        <w:sz w:val="20"/>
                        <w:lang w:val="pl-PL" w:eastAsia="en-GB"/>
                      </w:rPr>
                    </w:pPr>
                    <w:r w:rsidRPr="00AE5D62">
                      <w:rPr>
                        <w:rFonts w:ascii="IBC SOLAR" w:hAnsi="IBC SOLAR"/>
                        <w:color w:val="DF4432"/>
                        <w:sz w:val="20"/>
                        <w:lang w:val="pl-PL" w:eastAsia="en-GB"/>
                      </w:rPr>
                      <w:t>n.kapka@planetpartners.pl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B230B9">
      <w:rPr>
        <w:noProof/>
      </w:rPr>
      <w:drawing>
        <wp:anchor distT="0" distB="0" distL="114300" distR="114300" simplePos="0" relativeHeight="251658240" behindDoc="1" locked="0" layoutInCell="1" allowOverlap="1" wp14:anchorId="2AA6824F" wp14:editId="48B53984">
          <wp:simplePos x="0" y="0"/>
          <wp:positionH relativeFrom="column">
            <wp:posOffset>-900752</wp:posOffset>
          </wp:positionH>
          <wp:positionV relativeFrom="paragraph">
            <wp:posOffset>-435932</wp:posOffset>
          </wp:positionV>
          <wp:extent cx="7561482" cy="10695839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482" cy="10695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4FAB"/>
    <w:multiLevelType w:val="hybridMultilevel"/>
    <w:tmpl w:val="21901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10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0A"/>
    <w:rsid w:val="000D146E"/>
    <w:rsid w:val="001F0235"/>
    <w:rsid w:val="001F07F4"/>
    <w:rsid w:val="001F48C8"/>
    <w:rsid w:val="0027020A"/>
    <w:rsid w:val="002E1617"/>
    <w:rsid w:val="0030716E"/>
    <w:rsid w:val="004021F3"/>
    <w:rsid w:val="00416CB7"/>
    <w:rsid w:val="004A44B2"/>
    <w:rsid w:val="00500657"/>
    <w:rsid w:val="005434A6"/>
    <w:rsid w:val="00576CCE"/>
    <w:rsid w:val="005C0B31"/>
    <w:rsid w:val="005C10A4"/>
    <w:rsid w:val="005D6914"/>
    <w:rsid w:val="005E343F"/>
    <w:rsid w:val="00614C8D"/>
    <w:rsid w:val="00637FDD"/>
    <w:rsid w:val="00650B9B"/>
    <w:rsid w:val="007C5C61"/>
    <w:rsid w:val="007D7E2C"/>
    <w:rsid w:val="008121B9"/>
    <w:rsid w:val="008733E9"/>
    <w:rsid w:val="0088493A"/>
    <w:rsid w:val="0089097B"/>
    <w:rsid w:val="008E091D"/>
    <w:rsid w:val="008E695A"/>
    <w:rsid w:val="00991E44"/>
    <w:rsid w:val="009C6CDB"/>
    <w:rsid w:val="009E1E55"/>
    <w:rsid w:val="00A114E8"/>
    <w:rsid w:val="00A56456"/>
    <w:rsid w:val="00AA5970"/>
    <w:rsid w:val="00AB7FAD"/>
    <w:rsid w:val="00AC30F2"/>
    <w:rsid w:val="00AE5D62"/>
    <w:rsid w:val="00B230B9"/>
    <w:rsid w:val="00B375A8"/>
    <w:rsid w:val="00B82039"/>
    <w:rsid w:val="00BD23D5"/>
    <w:rsid w:val="00C2247C"/>
    <w:rsid w:val="00C23CF4"/>
    <w:rsid w:val="00C24E08"/>
    <w:rsid w:val="00C731FD"/>
    <w:rsid w:val="00C92266"/>
    <w:rsid w:val="00CE22FF"/>
    <w:rsid w:val="00D7134C"/>
    <w:rsid w:val="00DD4177"/>
    <w:rsid w:val="00DD5D7E"/>
    <w:rsid w:val="00E034C8"/>
    <w:rsid w:val="00E14E63"/>
    <w:rsid w:val="00E92836"/>
    <w:rsid w:val="00EE12CB"/>
    <w:rsid w:val="00F00BEB"/>
    <w:rsid w:val="00F333E5"/>
    <w:rsid w:val="00FB56CC"/>
    <w:rsid w:val="0B9C15EE"/>
    <w:rsid w:val="12294FC4"/>
    <w:rsid w:val="1F312E4E"/>
    <w:rsid w:val="2B98763B"/>
    <w:rsid w:val="2D52F30C"/>
    <w:rsid w:val="30A88C20"/>
    <w:rsid w:val="39A760F8"/>
    <w:rsid w:val="3D698615"/>
    <w:rsid w:val="4F68F62D"/>
    <w:rsid w:val="520A5AD5"/>
    <w:rsid w:val="53D1A72C"/>
    <w:rsid w:val="559DFA6C"/>
    <w:rsid w:val="56CF6BD2"/>
    <w:rsid w:val="5A69419B"/>
    <w:rsid w:val="5CFA0E77"/>
    <w:rsid w:val="5F807ABD"/>
    <w:rsid w:val="6D3AD1E3"/>
    <w:rsid w:val="6E3D0D26"/>
    <w:rsid w:val="7BF0C357"/>
    <w:rsid w:val="7DC256C1"/>
    <w:rsid w:val="7F46F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649FE"/>
  <w15:chartTrackingRefBased/>
  <w15:docId w15:val="{6BED4ABA-BE91-4D2D-B2B5-D5007BCF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20A"/>
  </w:style>
  <w:style w:type="paragraph" w:styleId="Stopka">
    <w:name w:val="footer"/>
    <w:basedOn w:val="Normalny"/>
    <w:link w:val="StopkaZnak"/>
    <w:uiPriority w:val="99"/>
    <w:unhideWhenUsed/>
    <w:rsid w:val="00270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20A"/>
  </w:style>
  <w:style w:type="character" w:styleId="Hipercze">
    <w:name w:val="Hyperlink"/>
    <w:uiPriority w:val="99"/>
    <w:unhideWhenUsed/>
    <w:rsid w:val="0089097B"/>
    <w:rPr>
      <w:rFonts w:ascii="Arial" w:hAnsi="Arial"/>
      <w:color w:val="414343"/>
      <w:sz w:val="18"/>
      <w:u w:val="single"/>
    </w:rPr>
  </w:style>
  <w:style w:type="paragraph" w:styleId="Poprawka">
    <w:name w:val="Revision"/>
    <w:hidden/>
    <w:uiPriority w:val="99"/>
    <w:semiHidden/>
    <w:rsid w:val="00EE12C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08715-6170-46C7-AC9F-011C396D239B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customXml/itemProps2.xml><?xml version="1.0" encoding="utf-8"?>
<ds:datastoreItem xmlns:ds="http://schemas.openxmlformats.org/officeDocument/2006/customXml" ds:itemID="{E59C3783-C160-406A-843D-1BBEA7162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D8FA9-AE44-40FD-BAA2-716D5F006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768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Götz, Cordula</dc:creator>
  <cp:keywords/>
  <dc:description/>
  <cp:lastModifiedBy>Agnieszka Mrozowska</cp:lastModifiedBy>
  <cp:revision>7</cp:revision>
  <dcterms:created xsi:type="dcterms:W3CDTF">2022-06-06T14:10:00Z</dcterms:created>
  <dcterms:modified xsi:type="dcterms:W3CDTF">2022-06-06T14:17:00Z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</Properties>
</file>