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B8C6D" w14:textId="12A4FE4B" w:rsidR="00AE6383" w:rsidRDefault="00F362C1" w:rsidP="00727F1C">
      <w:pPr>
        <w:pStyle w:val="Bezodstpw"/>
      </w:pPr>
      <w:r>
        <w:rPr>
          <w:noProof/>
        </w:rPr>
        <w:t xml:space="preserve"> </w:t>
      </w:r>
      <w:r w:rsidR="005A6644">
        <w:rPr>
          <w:noProof/>
        </w:rPr>
        <w:tab/>
      </w:r>
      <w:r w:rsidR="005A6644">
        <w:rPr>
          <w:noProof/>
        </w:rPr>
        <w:tab/>
      </w:r>
      <w:r w:rsidR="005A6644">
        <w:rPr>
          <w:noProof/>
        </w:rPr>
        <w:tab/>
      </w:r>
      <w:r w:rsidR="005A6644">
        <w:rPr>
          <w:noProof/>
        </w:rPr>
        <w:tab/>
      </w:r>
      <w:r w:rsidR="005A6644">
        <w:rPr>
          <w:noProof/>
        </w:rPr>
        <w:tab/>
      </w:r>
      <w:r w:rsidR="009B2FED">
        <w:rPr>
          <w:noProof/>
        </w:rPr>
        <w:tab/>
      </w:r>
      <w:r w:rsidR="009B2FED">
        <w:rPr>
          <w:noProof/>
        </w:rPr>
        <w:tab/>
      </w:r>
      <w:r w:rsidR="009B2FED">
        <w:rPr>
          <w:noProof/>
        </w:rPr>
        <w:tab/>
      </w:r>
      <w:r w:rsidR="009B2FED">
        <w:rPr>
          <w:noProof/>
        </w:rPr>
        <w:tab/>
      </w:r>
    </w:p>
    <w:p w14:paraId="4C06F628" w14:textId="510ABF8B" w:rsidR="00727F1C" w:rsidRDefault="009B2FED" w:rsidP="00727F1C">
      <w:pPr>
        <w:pStyle w:val="Bezodstpw"/>
      </w:pPr>
      <w:r>
        <w:rPr>
          <w:noProof/>
        </w:rPr>
        <w:drawing>
          <wp:inline distT="0" distB="0" distL="0" distR="0" wp14:anchorId="24630712" wp14:editId="061313A3">
            <wp:extent cx="2143125" cy="393853"/>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9459" cy="417070"/>
                    </a:xfrm>
                    <a:prstGeom prst="rect">
                      <a:avLst/>
                    </a:prstGeom>
                    <a:noFill/>
                    <a:ln>
                      <a:noFill/>
                    </a:ln>
                  </pic:spPr>
                </pic:pic>
              </a:graphicData>
            </a:graphic>
          </wp:inline>
        </w:drawing>
      </w:r>
    </w:p>
    <w:p w14:paraId="75BDF4CF" w14:textId="6450B649" w:rsidR="009B2FED" w:rsidRDefault="009B2FED" w:rsidP="00727F1C">
      <w:pPr>
        <w:pStyle w:val="Bezodstpw"/>
      </w:pPr>
      <w:r>
        <w:tab/>
      </w:r>
      <w:r>
        <w:tab/>
      </w:r>
      <w:r>
        <w:tab/>
      </w:r>
      <w:r>
        <w:tab/>
      </w:r>
      <w:r>
        <w:tab/>
      </w:r>
      <w:r>
        <w:tab/>
      </w:r>
      <w:r>
        <w:tab/>
      </w:r>
      <w:r>
        <w:tab/>
      </w:r>
      <w:r>
        <w:tab/>
      </w:r>
    </w:p>
    <w:p w14:paraId="421E3E17" w14:textId="77777777" w:rsidR="00727F1C" w:rsidRDefault="00727F1C" w:rsidP="00727F1C">
      <w:pPr>
        <w:pStyle w:val="Bezodstpw"/>
      </w:pPr>
    </w:p>
    <w:p w14:paraId="664DBA35" w14:textId="77777777" w:rsidR="009B2FED" w:rsidRDefault="009B2FED" w:rsidP="00727F1C">
      <w:pPr>
        <w:pStyle w:val="Bezodstpw"/>
        <w:rPr>
          <w:sz w:val="24"/>
        </w:rPr>
      </w:pPr>
    </w:p>
    <w:p w14:paraId="04DC7F17" w14:textId="77777777" w:rsidR="009B2FED" w:rsidRDefault="009B2FED" w:rsidP="00727F1C">
      <w:pPr>
        <w:pStyle w:val="Bezodstpw"/>
        <w:rPr>
          <w:sz w:val="24"/>
        </w:rPr>
      </w:pPr>
    </w:p>
    <w:p w14:paraId="321FFCE8" w14:textId="77777777" w:rsidR="009B2FED" w:rsidRDefault="009B2FED" w:rsidP="00727F1C">
      <w:pPr>
        <w:pStyle w:val="Bezodstpw"/>
        <w:rPr>
          <w:sz w:val="24"/>
        </w:rPr>
      </w:pPr>
    </w:p>
    <w:p w14:paraId="1D40BEDE" w14:textId="1A044D8E" w:rsidR="00727F1C" w:rsidRPr="00B6645E" w:rsidRDefault="00727F1C" w:rsidP="00727F1C">
      <w:pPr>
        <w:pStyle w:val="Bezodstpw"/>
        <w:rPr>
          <w:sz w:val="24"/>
        </w:rPr>
      </w:pPr>
      <w:r w:rsidRPr="00B6645E">
        <w:rPr>
          <w:sz w:val="24"/>
        </w:rPr>
        <w:t>INFORMACJA PRASOWA</w:t>
      </w:r>
    </w:p>
    <w:p w14:paraId="57E6FB33" w14:textId="77777777" w:rsidR="00727F1C" w:rsidRPr="00B6645E" w:rsidRDefault="00727F1C" w:rsidP="00727F1C">
      <w:pPr>
        <w:pStyle w:val="Bezodstpw"/>
        <w:rPr>
          <w:sz w:val="24"/>
        </w:rPr>
      </w:pPr>
    </w:p>
    <w:p w14:paraId="533FC857" w14:textId="77777777" w:rsidR="00727F1C" w:rsidRPr="00B6645E" w:rsidRDefault="00727F1C" w:rsidP="00727F1C">
      <w:pPr>
        <w:pStyle w:val="Bezodstpw"/>
        <w:rPr>
          <w:sz w:val="24"/>
        </w:rPr>
      </w:pPr>
    </w:p>
    <w:p w14:paraId="50F59243" w14:textId="47985D76" w:rsidR="00D60BF5" w:rsidRPr="00B6645E" w:rsidRDefault="00727F1C" w:rsidP="00D60BF5">
      <w:pPr>
        <w:pStyle w:val="Bezodstpw"/>
        <w:jc w:val="right"/>
        <w:rPr>
          <w:sz w:val="24"/>
        </w:rPr>
      </w:pPr>
      <w:r w:rsidRPr="00B6645E">
        <w:rPr>
          <w:sz w:val="24"/>
        </w:rPr>
        <w:t xml:space="preserve">Warszawa, </w:t>
      </w:r>
      <w:r w:rsidR="001A366C">
        <w:rPr>
          <w:sz w:val="24"/>
        </w:rPr>
        <w:t>19</w:t>
      </w:r>
      <w:r w:rsidR="00191F8D">
        <w:rPr>
          <w:sz w:val="24"/>
        </w:rPr>
        <w:t xml:space="preserve"> </w:t>
      </w:r>
      <w:r w:rsidR="001A366C">
        <w:rPr>
          <w:sz w:val="24"/>
        </w:rPr>
        <w:t xml:space="preserve">lipca </w:t>
      </w:r>
      <w:r w:rsidRPr="00B6645E">
        <w:rPr>
          <w:sz w:val="24"/>
        </w:rPr>
        <w:t>20</w:t>
      </w:r>
      <w:r w:rsidR="00817066">
        <w:rPr>
          <w:sz w:val="24"/>
        </w:rPr>
        <w:t>2</w:t>
      </w:r>
      <w:r w:rsidR="00BB4B83">
        <w:rPr>
          <w:sz w:val="24"/>
        </w:rPr>
        <w:t>2</w:t>
      </w:r>
      <w:r w:rsidRPr="00B6645E">
        <w:rPr>
          <w:sz w:val="24"/>
        </w:rPr>
        <w:t xml:space="preserve"> r. </w:t>
      </w:r>
    </w:p>
    <w:p w14:paraId="77F8FA50" w14:textId="77777777" w:rsidR="00D60BF5" w:rsidRDefault="00D60BF5" w:rsidP="00D60BF5">
      <w:pPr>
        <w:pStyle w:val="Bezodstpw"/>
      </w:pPr>
    </w:p>
    <w:p w14:paraId="7A988444" w14:textId="77777777" w:rsidR="00DA7B66" w:rsidRDefault="00DA7B66" w:rsidP="00A437D5">
      <w:pPr>
        <w:spacing w:line="256" w:lineRule="auto"/>
        <w:ind w:right="-40"/>
        <w:jc w:val="center"/>
        <w:rPr>
          <w:rFonts w:ascii="Calibri" w:eastAsia="Calibri" w:hAnsi="Calibri" w:cs="Calibri"/>
          <w:b/>
          <w:sz w:val="28"/>
          <w:szCs w:val="28"/>
          <w:highlight w:val="white"/>
        </w:rPr>
      </w:pPr>
    </w:p>
    <w:p w14:paraId="7824F383" w14:textId="77777777" w:rsidR="006277A0" w:rsidRDefault="006277A0" w:rsidP="006277A0">
      <w:pPr>
        <w:jc w:val="center"/>
        <w:rPr>
          <w:rFonts w:ascii="Calibri" w:eastAsia="Calibri" w:hAnsi="Calibri" w:cs="Calibri"/>
          <w:b/>
          <w:sz w:val="32"/>
          <w:szCs w:val="32"/>
          <w:highlight w:val="white"/>
        </w:rPr>
      </w:pPr>
      <w:r>
        <w:rPr>
          <w:rFonts w:ascii="Calibri" w:eastAsia="Calibri" w:hAnsi="Calibri" w:cs="Calibri"/>
          <w:b/>
          <w:sz w:val="32"/>
          <w:szCs w:val="32"/>
          <w:highlight w:val="white"/>
        </w:rPr>
        <w:t>Kto pyta nie błądzi, ale wie jak się rozwijać</w:t>
      </w:r>
    </w:p>
    <w:p w14:paraId="3C9EEABE" w14:textId="77777777" w:rsidR="006277A0" w:rsidRDefault="006277A0" w:rsidP="006277A0">
      <w:pPr>
        <w:jc w:val="center"/>
        <w:rPr>
          <w:rFonts w:ascii="Calibri" w:eastAsia="Calibri" w:hAnsi="Calibri" w:cs="Calibri"/>
          <w:b/>
          <w:sz w:val="28"/>
          <w:szCs w:val="28"/>
          <w:highlight w:val="white"/>
        </w:rPr>
      </w:pPr>
      <w:r>
        <w:rPr>
          <w:rFonts w:ascii="Calibri" w:eastAsia="Calibri" w:hAnsi="Calibri" w:cs="Calibri"/>
          <w:b/>
          <w:sz w:val="28"/>
          <w:szCs w:val="28"/>
          <w:highlight w:val="white"/>
        </w:rPr>
        <w:t>Skąd pracownicy czerpią informacje na temat form rozwojowych?</w:t>
      </w:r>
    </w:p>
    <w:p w14:paraId="37A04222" w14:textId="77777777" w:rsidR="006277A0" w:rsidRDefault="006277A0" w:rsidP="006277A0">
      <w:pPr>
        <w:jc w:val="both"/>
        <w:rPr>
          <w:rFonts w:ascii="Calibri" w:eastAsia="Calibri" w:hAnsi="Calibri" w:cs="Calibri"/>
          <w:highlight w:val="white"/>
        </w:rPr>
      </w:pPr>
    </w:p>
    <w:p w14:paraId="527DEEBA" w14:textId="256BB2C4" w:rsidR="006277A0" w:rsidRPr="001A366C" w:rsidRDefault="006277A0" w:rsidP="006277A0">
      <w:pPr>
        <w:jc w:val="both"/>
        <w:rPr>
          <w:rFonts w:ascii="Calibri" w:eastAsia="Calibri" w:hAnsi="Calibri" w:cs="Calibri"/>
          <w:b/>
          <w:highlight w:val="white"/>
        </w:rPr>
      </w:pPr>
      <w:r>
        <w:rPr>
          <w:rFonts w:ascii="Calibri" w:eastAsia="Calibri" w:hAnsi="Calibri" w:cs="Calibri"/>
          <w:b/>
          <w:highlight w:val="white"/>
        </w:rPr>
        <w:t>Pytają znajomych lub przeglądarkę internetową, przetrząsają media społecznościowe i serwisy branżowe – tak najczęściej zatrudnieni szukają obecnie informacji o dostępnych formach rozwojowych. Czy płeć, wiek, a może miejsce zamieszkania mają znaczenie w kontekście poszukiwania informacji o możliwościach rozwoju zawodowego? Czy źródła informacji, z których najczęściej korzystają zatrudnieni, mogą wpływać na ich późniejszą przychylność względem wskazanych obszarów rozwoju, form, narzędzi edukacyjnych czy konkretnych programów? Wątpliwości te rozwiewa raport przygotowany na podstawie wyników badania „Kompetencje miękkie i potrzeba ich rozwoju - jak uczą się obecnie pracownicy?”, przeprowadzonego wśród pracowników i specjalistów HR przez firmę szkoleniową Nowe Motywacje i Mobile Institute.</w:t>
      </w:r>
    </w:p>
    <w:p w14:paraId="556C2FE0" w14:textId="6B3D52C6" w:rsidR="006277A0" w:rsidRDefault="006277A0" w:rsidP="006277A0">
      <w:pPr>
        <w:jc w:val="both"/>
        <w:rPr>
          <w:rFonts w:ascii="Calibri" w:eastAsia="Calibri" w:hAnsi="Calibri" w:cs="Calibri"/>
          <w:color w:val="212529"/>
          <w:highlight w:val="white"/>
        </w:rPr>
      </w:pPr>
      <w:r>
        <w:rPr>
          <w:rFonts w:ascii="Calibri" w:eastAsia="Calibri" w:hAnsi="Calibri" w:cs="Calibri"/>
          <w:color w:val="212529"/>
          <w:highlight w:val="white"/>
        </w:rPr>
        <w:t xml:space="preserve">W ostatniej dekadzie świadomość potrzeby ciągłego kształcenia się i podnoszenia kompetencji zawodowych wśród pracowników stale wzrasta. </w:t>
      </w:r>
      <w:r w:rsidRPr="00DE00F1">
        <w:rPr>
          <w:rFonts w:ascii="Calibri" w:eastAsia="Calibri" w:hAnsi="Calibri" w:cs="Calibri"/>
          <w:iCs/>
          <w:color w:val="212529"/>
          <w:highlight w:val="white"/>
        </w:rPr>
        <w:t>Dzięki kompleksowym projektom rozwojowym oferowanym przez różne organizacje oraz szerokiemu wachlarzowi dostępnych form, każdy zatrudniony, bez względu na indywidualne preferencje, potrzeby oraz motywacje, może efektywnie i</w:t>
      </w:r>
      <w:r>
        <w:rPr>
          <w:rFonts w:ascii="Calibri" w:eastAsia="Calibri" w:hAnsi="Calibri" w:cs="Calibri"/>
          <w:iCs/>
          <w:color w:val="212529"/>
          <w:highlight w:val="white"/>
        </w:rPr>
        <w:t> </w:t>
      </w:r>
      <w:r w:rsidRPr="00DE00F1">
        <w:rPr>
          <w:rFonts w:ascii="Calibri" w:eastAsia="Calibri" w:hAnsi="Calibri" w:cs="Calibri"/>
          <w:iCs/>
          <w:color w:val="212529"/>
          <w:highlight w:val="white"/>
        </w:rPr>
        <w:t>z</w:t>
      </w:r>
      <w:r w:rsidR="001A366C">
        <w:rPr>
          <w:rFonts w:ascii="Calibri" w:eastAsia="Calibri" w:hAnsi="Calibri" w:cs="Calibri"/>
          <w:iCs/>
          <w:color w:val="212529"/>
          <w:highlight w:val="white"/>
        </w:rPr>
        <w:t> </w:t>
      </w:r>
      <w:r w:rsidRPr="00DE00F1">
        <w:rPr>
          <w:rFonts w:ascii="Calibri" w:eastAsia="Calibri" w:hAnsi="Calibri" w:cs="Calibri"/>
          <w:iCs/>
          <w:color w:val="212529"/>
          <w:highlight w:val="white"/>
        </w:rPr>
        <w:t>satysfakcją podnosić swoje kompetencje</w:t>
      </w:r>
      <w:r>
        <w:rPr>
          <w:rFonts w:ascii="Calibri" w:eastAsia="Calibri" w:hAnsi="Calibri" w:cs="Calibri"/>
        </w:rPr>
        <w:t>.</w:t>
      </w:r>
      <w:r>
        <w:rPr>
          <w:rFonts w:ascii="Calibri" w:eastAsia="Calibri" w:hAnsi="Calibri" w:cs="Calibri"/>
          <w:highlight w:val="white"/>
        </w:rPr>
        <w:t xml:space="preserve"> </w:t>
      </w:r>
      <w:r>
        <w:rPr>
          <w:rFonts w:ascii="Calibri" w:eastAsia="Calibri" w:hAnsi="Calibri" w:cs="Calibri"/>
          <w:color w:val="212529"/>
          <w:highlight w:val="white"/>
        </w:rPr>
        <w:t xml:space="preserve">Pracownicy poszukują więc najbardziej odpowiednich form rozwojowych podobnie jak każdego innego produktu czy usługi. Robią „research” w sieci, proszą o opinię swoją sieć kontaktów (również wirtualnych) lub kierują zapytania do działów HR funkcjonujących w strukturach ich organizacji. Jak się okazuje, upodobania zatrudnionych w kwestii wyboru źródła informacji o dostępnych formach rozwojowych różnicują głównie 3 czynniki: płeć, wiek i miejsce zamieszkania. </w:t>
      </w:r>
    </w:p>
    <w:p w14:paraId="5FFC3B36" w14:textId="70D9E10F" w:rsidR="006277A0" w:rsidRDefault="006277A0" w:rsidP="006277A0">
      <w:pPr>
        <w:jc w:val="both"/>
        <w:rPr>
          <w:rFonts w:ascii="Calibri" w:eastAsia="Calibri" w:hAnsi="Calibri" w:cs="Calibri"/>
          <w:b/>
          <w:highlight w:val="white"/>
        </w:rPr>
      </w:pPr>
      <w:r>
        <w:rPr>
          <w:rFonts w:ascii="Calibri" w:eastAsia="Calibri" w:hAnsi="Calibri" w:cs="Calibri"/>
          <w:b/>
          <w:highlight w:val="white"/>
        </w:rPr>
        <w:t>Z polecenia sieci (znajomych)</w:t>
      </w:r>
    </w:p>
    <w:p w14:paraId="6A7877C2" w14:textId="77777777" w:rsidR="006277A0" w:rsidRDefault="006277A0" w:rsidP="006277A0">
      <w:pPr>
        <w:jc w:val="both"/>
        <w:rPr>
          <w:rFonts w:ascii="Calibri" w:eastAsia="Calibri" w:hAnsi="Calibri" w:cs="Calibri"/>
          <w:highlight w:val="white"/>
        </w:rPr>
      </w:pPr>
      <w:r>
        <w:rPr>
          <w:rFonts w:ascii="Calibri" w:eastAsia="Calibri" w:hAnsi="Calibri" w:cs="Calibri"/>
          <w:highlight w:val="white"/>
        </w:rPr>
        <w:t xml:space="preserve">Jak wynika z informacji płynących z badania </w:t>
      </w:r>
      <w:r>
        <w:rPr>
          <w:rFonts w:ascii="Calibri" w:eastAsia="Calibri" w:hAnsi="Calibri" w:cs="Calibri"/>
        </w:rPr>
        <w:t xml:space="preserve">„Kompetencje miękkie i potrzeba ich rozwoju - jak uczą się obecnie pracownicy?”, </w:t>
      </w:r>
      <w:r>
        <w:rPr>
          <w:rFonts w:ascii="Calibri" w:eastAsia="Calibri" w:hAnsi="Calibri" w:cs="Calibri"/>
          <w:highlight w:val="white"/>
        </w:rPr>
        <w:t xml:space="preserve">preferowane źródło wiedzy na temat form rozwojowych ma silny związek z płcią pracownika. Kobiety najczęściej szukają informacji o możliwościach zdobywania wiedzy i podnoszeniu własnych kwalifikacji w gronie znajomych - co czwarta prosi w tej kwestii o opinię kogoś z grona zaufanych jej osób. Bardzo rzadko dowiadują się o możliwościach podniesienia kompetencji z blogów, LinkedIn-a czy podczas słuchania podcastów. Tymczasem 35% mężczyzn przyznaje, że nie </w:t>
      </w:r>
      <w:r>
        <w:rPr>
          <w:rFonts w:ascii="Calibri" w:eastAsia="Calibri" w:hAnsi="Calibri" w:cs="Calibri"/>
          <w:highlight w:val="white"/>
        </w:rPr>
        <w:lastRenderedPageBreak/>
        <w:t xml:space="preserve">poszukuje samodzielnie tego typu informacji. Panowie, dla których ciągły rozwój zawodowy jest natomiast istotny, wiedzę o nim czerpią z serwisów branżowych i dedykowanych platform szkoleniowych. Osoby niebinarne polegają przede wszystkim na opinii znajomych z Facebooka, w pierwszej kolejności tych posiadanych już w sieci kontaktów oraz od innych jego użytkowników. Co do zasady nie korzystają z innych mediów społecznościowych, takich jak LinkedIn i YouTube czy forów tematycznych.  </w:t>
      </w:r>
    </w:p>
    <w:p w14:paraId="2A9731F5" w14:textId="77777777" w:rsidR="006277A0" w:rsidRDefault="006277A0" w:rsidP="006277A0">
      <w:pPr>
        <w:jc w:val="both"/>
        <w:rPr>
          <w:rFonts w:ascii="Calibri" w:eastAsia="Calibri" w:hAnsi="Calibri" w:cs="Calibri"/>
          <w:highlight w:val="white"/>
        </w:rPr>
      </w:pPr>
      <w:r>
        <w:rPr>
          <w:rFonts w:ascii="Calibri" w:eastAsia="Calibri" w:hAnsi="Calibri" w:cs="Calibri"/>
          <w:noProof/>
          <w:highlight w:val="white"/>
        </w:rPr>
        <w:drawing>
          <wp:inline distT="114300" distB="114300" distL="114300" distR="114300" wp14:anchorId="080BF35C" wp14:editId="4D83B7AF">
            <wp:extent cx="5731200" cy="32131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31200" cy="3213100"/>
                    </a:xfrm>
                    <a:prstGeom prst="rect">
                      <a:avLst/>
                    </a:prstGeom>
                    <a:ln/>
                  </pic:spPr>
                </pic:pic>
              </a:graphicData>
            </a:graphic>
          </wp:inline>
        </w:drawing>
      </w:r>
    </w:p>
    <w:p w14:paraId="05644DBD" w14:textId="77777777" w:rsidR="006277A0" w:rsidRDefault="006277A0" w:rsidP="006277A0">
      <w:pPr>
        <w:jc w:val="both"/>
        <w:rPr>
          <w:rFonts w:ascii="Calibri" w:eastAsia="Calibri" w:hAnsi="Calibri" w:cs="Calibri"/>
          <w:highlight w:val="white"/>
        </w:rPr>
      </w:pPr>
    </w:p>
    <w:p w14:paraId="7406F4F1" w14:textId="77777777" w:rsidR="006277A0" w:rsidRDefault="006277A0" w:rsidP="006277A0">
      <w:pPr>
        <w:jc w:val="center"/>
        <w:rPr>
          <w:rFonts w:ascii="Calibri" w:eastAsia="Calibri" w:hAnsi="Calibri" w:cs="Calibri"/>
          <w:b/>
          <w:bCs/>
          <w:i/>
          <w:sz w:val="20"/>
          <w:szCs w:val="20"/>
          <w:highlight w:val="white"/>
        </w:rPr>
      </w:pPr>
      <w:r w:rsidRPr="00DE5E07">
        <w:rPr>
          <w:rFonts w:ascii="Calibri" w:eastAsia="Calibri" w:hAnsi="Calibri" w:cs="Calibri"/>
          <w:b/>
          <w:bCs/>
          <w:i/>
          <w:sz w:val="20"/>
          <w:szCs w:val="20"/>
          <w:highlight w:val="white"/>
        </w:rPr>
        <w:t>Wykres: Skąd czerpiemy informacje na temat form rozwojowych?</w:t>
      </w:r>
    </w:p>
    <w:p w14:paraId="49EFC4FA" w14:textId="77777777" w:rsidR="006277A0" w:rsidRPr="00DE5E07" w:rsidRDefault="006277A0" w:rsidP="006277A0">
      <w:pPr>
        <w:jc w:val="center"/>
        <w:rPr>
          <w:rFonts w:ascii="Calibri" w:eastAsia="Calibri" w:hAnsi="Calibri" w:cs="Calibri"/>
          <w:b/>
          <w:bCs/>
          <w:i/>
          <w:sz w:val="20"/>
          <w:szCs w:val="20"/>
          <w:highlight w:val="white"/>
        </w:rPr>
      </w:pPr>
      <w:r>
        <w:rPr>
          <w:rFonts w:ascii="Calibri" w:eastAsia="Calibri" w:hAnsi="Calibri" w:cs="Calibri"/>
          <w:b/>
          <w:bCs/>
          <w:i/>
          <w:sz w:val="20"/>
          <w:szCs w:val="20"/>
        </w:rPr>
        <w:t>B</w:t>
      </w:r>
      <w:r w:rsidRPr="00DE5E07">
        <w:rPr>
          <w:rFonts w:ascii="Calibri" w:eastAsia="Calibri" w:hAnsi="Calibri" w:cs="Calibri"/>
          <w:b/>
          <w:bCs/>
          <w:i/>
          <w:sz w:val="20"/>
          <w:szCs w:val="20"/>
        </w:rPr>
        <w:t>adani</w:t>
      </w:r>
      <w:r>
        <w:rPr>
          <w:rFonts w:ascii="Calibri" w:eastAsia="Calibri" w:hAnsi="Calibri" w:cs="Calibri"/>
          <w:b/>
          <w:bCs/>
          <w:i/>
          <w:sz w:val="20"/>
          <w:szCs w:val="20"/>
        </w:rPr>
        <w:t>e</w:t>
      </w:r>
      <w:r w:rsidRPr="00DE5E07">
        <w:rPr>
          <w:rFonts w:ascii="Calibri" w:eastAsia="Calibri" w:hAnsi="Calibri" w:cs="Calibri"/>
          <w:b/>
          <w:bCs/>
          <w:i/>
          <w:sz w:val="20"/>
          <w:szCs w:val="20"/>
        </w:rPr>
        <w:t xml:space="preserve"> „Kompetencje miękkie i potrzeba ich rozwoju - jak uczą się obecnie pracownicy?”</w:t>
      </w:r>
    </w:p>
    <w:p w14:paraId="0E647561" w14:textId="77777777" w:rsidR="006277A0" w:rsidRDefault="006277A0" w:rsidP="006277A0">
      <w:pPr>
        <w:jc w:val="both"/>
        <w:rPr>
          <w:rFonts w:ascii="Calibri" w:eastAsia="Calibri" w:hAnsi="Calibri" w:cs="Calibri"/>
          <w:highlight w:val="white"/>
        </w:rPr>
      </w:pPr>
    </w:p>
    <w:p w14:paraId="3FAC18DF" w14:textId="3E59FA0B" w:rsidR="006277A0" w:rsidRDefault="006277A0" w:rsidP="006277A0">
      <w:pPr>
        <w:jc w:val="both"/>
        <w:rPr>
          <w:rFonts w:ascii="Calibri" w:eastAsia="Calibri" w:hAnsi="Calibri" w:cs="Calibri"/>
          <w:highlight w:val="white"/>
        </w:rPr>
      </w:pPr>
      <w:r>
        <w:rPr>
          <w:rFonts w:ascii="Calibri" w:eastAsia="Calibri" w:hAnsi="Calibri" w:cs="Calibri"/>
          <w:highlight w:val="white"/>
        </w:rPr>
        <w:t xml:space="preserve">Kolejnym czynnikiem, który różnicuje preferencje zatrudnionych jest wiek. Najmłodsi zatrudnieni, pomiędzy 18 a 24 rokiem życia, szukają informacji o dostępnych formach rozwojowych na LinkedIn (17%), dedykowanych platformach szkoleniowych (17%) oraz wśród znajomych (15%). Spośród wszystkich grup najbardziej zróżnicowane preferencje mają pracownicy w wieku 25-34 lata. Tylko trzy z możliwych odpowiedzi - podcasty (13%), znajomi (11%) i LinkedIn (10%) - zdołały uzyskać dwucyfrowy wynik. Dla pracowników 35+ wzrasta znaczenie źródeł fachowych - serwisów branżowych (17%) i forów tematycznych (15%). Zatrudnieni w wieku 45-54 lata nie poszukują samodzielnie informacji na temat form rozwojowych (32%), najczęściej zasięgają w tej kwestii opinii znajomych (20%). Pracownicy 55+ wybierają serwisy branżowe (37%) i dedykowane platformy szkoleniowe (30%). </w:t>
      </w:r>
    </w:p>
    <w:p w14:paraId="4B38FC65" w14:textId="277F76F9" w:rsidR="006277A0" w:rsidRDefault="006277A0" w:rsidP="006277A0">
      <w:pPr>
        <w:jc w:val="both"/>
        <w:rPr>
          <w:rFonts w:ascii="Calibri" w:eastAsia="Calibri" w:hAnsi="Calibri" w:cs="Calibri"/>
          <w:highlight w:val="white"/>
        </w:rPr>
      </w:pPr>
      <w:r>
        <w:rPr>
          <w:rFonts w:ascii="Calibri" w:eastAsia="Calibri" w:hAnsi="Calibri" w:cs="Calibri"/>
          <w:highlight w:val="white"/>
        </w:rPr>
        <w:t xml:space="preserve">Nie jest zaskoczeniem, że sposób działania w kwestii poszukiwania informacji o możliwościach rozwoju przez pracowników determinuje również miejsce zamieszkania. Niemal 30% zatrudnionych zamieszkujących na wsi, nie szuka informacji o dostępnych formach rozwojowych. Ci którzy są nim jednak zainteresowani, jako główne źródło wiedzy na ten temat wskazywali znajomych (29%) oraz YouTube (29%). Żaden pracownik zamieszkujący na wsi nie oddał głosu na Dział HR, ani też na dedykowane platformy szkoleniowe. Zupełnie inne preferencje deklarują mieszkańcy najliczniej zaludnionych miast (powyżej 500 tys. mieszkańców), u których prym wiodą dedykowane platformy szkoleniowe (33%), LinkedIn (31%) i fora tematyczne (24%). Co piąty zatrudniony mieszkający w dużym </w:t>
      </w:r>
      <w:r>
        <w:rPr>
          <w:rFonts w:ascii="Calibri" w:eastAsia="Calibri" w:hAnsi="Calibri" w:cs="Calibri"/>
          <w:highlight w:val="white"/>
        </w:rPr>
        <w:lastRenderedPageBreak/>
        <w:t xml:space="preserve">mieście powierza swój rozwój działom HR-om i to tam szuka informacji o możliwościach podnoszenia swoich kompetencji.   </w:t>
      </w:r>
    </w:p>
    <w:p w14:paraId="42B12D3E" w14:textId="406C02AB" w:rsidR="006277A0" w:rsidRPr="00EF0055" w:rsidRDefault="006277A0" w:rsidP="006277A0">
      <w:pPr>
        <w:jc w:val="both"/>
        <w:rPr>
          <w:rFonts w:ascii="Calibri" w:eastAsia="Calibri" w:hAnsi="Calibri" w:cs="Calibri"/>
          <w:b/>
          <w:highlight w:val="white"/>
        </w:rPr>
      </w:pPr>
      <w:r>
        <w:rPr>
          <w:rFonts w:ascii="Calibri" w:eastAsia="Calibri" w:hAnsi="Calibri" w:cs="Calibri"/>
          <w:b/>
          <w:highlight w:val="white"/>
        </w:rPr>
        <w:t>Z jakich form korzystają pracownicy?</w:t>
      </w:r>
    </w:p>
    <w:p w14:paraId="76EAABF3" w14:textId="5078D09A" w:rsidR="006277A0" w:rsidRDefault="006277A0" w:rsidP="006277A0">
      <w:pPr>
        <w:jc w:val="both"/>
        <w:rPr>
          <w:rFonts w:ascii="Calibri" w:eastAsia="Calibri" w:hAnsi="Calibri" w:cs="Calibri"/>
          <w:highlight w:val="white"/>
        </w:rPr>
      </w:pPr>
      <w:r>
        <w:rPr>
          <w:rFonts w:ascii="Calibri" w:eastAsia="Calibri" w:hAnsi="Calibri" w:cs="Calibri"/>
          <w:highlight w:val="white"/>
        </w:rPr>
        <w:t xml:space="preserve">Chociaż współcześni zatrudnieni aktywnie poszukują informacji o dostępnych formach rozwojowych, zdecydowana większość ankietowanych nie podnosi swoich kompetencji zawodowych. Ci pracownicy, którzy się dokształcają, wybierają w zależności od płci różne formy. Mężczyźni korzystają z ogólnodostępnej wiedzy (34%), ale także uczęszczają na studia (31%). W okresie 12 miesięcy poprzedzających badanie brali udział w szkoleniach stacjonarnych (60%) i używali aplikacji rozwojowych (37%). </w:t>
      </w:r>
    </w:p>
    <w:p w14:paraId="0437320E" w14:textId="563AAB53" w:rsidR="006277A0" w:rsidRDefault="006277A0" w:rsidP="006277A0">
      <w:pPr>
        <w:jc w:val="both"/>
        <w:rPr>
          <w:rFonts w:ascii="Calibri" w:eastAsia="Calibri" w:hAnsi="Calibri" w:cs="Calibri"/>
          <w:highlight w:val="white"/>
        </w:rPr>
      </w:pPr>
      <w:r>
        <w:rPr>
          <w:rFonts w:ascii="Calibri" w:eastAsia="Calibri" w:hAnsi="Calibri" w:cs="Calibri"/>
          <w:highlight w:val="white"/>
        </w:rPr>
        <w:t xml:space="preserve">Kobiety często podnoszą kwalifikacje korzystając z form dokształcania oferowanych przez pracodawcę (35%), ale równie chętnie sięgają po wiedzę zawartą w książkach i Internecie. Ponad 40% z nich brała w ostatnim czasie udział w webinarze. </w:t>
      </w:r>
    </w:p>
    <w:p w14:paraId="7DBA731D" w14:textId="3955A662" w:rsidR="006277A0" w:rsidRDefault="006277A0" w:rsidP="006277A0">
      <w:pPr>
        <w:jc w:val="both"/>
        <w:rPr>
          <w:rFonts w:ascii="Calibri" w:eastAsia="Calibri" w:hAnsi="Calibri" w:cs="Calibri"/>
          <w:highlight w:val="white"/>
        </w:rPr>
      </w:pPr>
      <w:r>
        <w:rPr>
          <w:rFonts w:ascii="Calibri" w:eastAsia="Calibri" w:hAnsi="Calibri" w:cs="Calibri"/>
          <w:highlight w:val="white"/>
        </w:rPr>
        <w:t xml:space="preserve">Osoby określające swoją płeć jako „Inna”, korzystają niemal wyłącznie z programów rozwojowych, które oferują pracodawcy (76%). Na przestrzeni roku poprzedzającego badanie wszystkim pracownikom zdarzyło się skorzystać z video mentoringu.   </w:t>
      </w:r>
    </w:p>
    <w:p w14:paraId="2C44E4B1" w14:textId="29DC56B4" w:rsidR="006277A0" w:rsidRDefault="006277A0" w:rsidP="006277A0">
      <w:pPr>
        <w:jc w:val="both"/>
        <w:rPr>
          <w:rFonts w:ascii="Calibri" w:eastAsia="Calibri" w:hAnsi="Calibri" w:cs="Calibri"/>
          <w:highlight w:val="white"/>
        </w:rPr>
      </w:pPr>
      <w:r>
        <w:rPr>
          <w:rFonts w:ascii="Calibri" w:eastAsia="Calibri" w:hAnsi="Calibri" w:cs="Calibri"/>
          <w:highlight w:val="white"/>
        </w:rPr>
        <w:t>Większość pracowników pomiędzy 18 a 24 rokiem życia nie jest absolwentami uczelni wyższych, zatem podnoszenie przez nich kwalifikacji zawodowych ogranicza się do uczęszczania na studia (75%). Nieco starsi zatrudnieni (25-34 lata) korzystają z różnych form dokształcania oferowanych przez pracodawcę (38%) lub biorą udział w szkoleniach i kursach (37%). W okresie 12 miesięcy przed badaniem używali aplikacji rozwojowych (41%), ale też uczestniczyli w webinarach (38%) i szkoleniach stacjonarnych (38%). Pracownicy powyżej 35 roku życia coraz częściej przyznają, że do podnoszenia kompetencji służy im ogólnodostępna wiedza, a zamiast studiów wybierają kursy i szkolenia. Ankietowani w wieku 35-44 lat, w ostatnim czasie brali udział w szkoleniach stacjonarnych (35%), e-warsztatach (33%), a także oglądali filmy lub seriale szkoleniowe (33%), natomiast ci w wieku 45-54 lata, brali udział głównie w</w:t>
      </w:r>
      <w:r w:rsidR="00EF0055">
        <w:rPr>
          <w:rFonts w:ascii="Calibri" w:eastAsia="Calibri" w:hAnsi="Calibri" w:cs="Calibri"/>
          <w:highlight w:val="white"/>
        </w:rPr>
        <w:t> </w:t>
      </w:r>
      <w:r>
        <w:rPr>
          <w:rFonts w:ascii="Calibri" w:eastAsia="Calibri" w:hAnsi="Calibri" w:cs="Calibri"/>
          <w:highlight w:val="white"/>
        </w:rPr>
        <w:t xml:space="preserve">webinarach (65%). Ponad 70% pracowników 55+ wzięła udział w szkoleniu stacjonarnym.  </w:t>
      </w:r>
    </w:p>
    <w:p w14:paraId="07734423" w14:textId="1FBAD9E7" w:rsidR="006277A0" w:rsidRDefault="006277A0" w:rsidP="006277A0">
      <w:pPr>
        <w:jc w:val="both"/>
        <w:rPr>
          <w:rFonts w:ascii="Calibri" w:eastAsia="Calibri" w:hAnsi="Calibri" w:cs="Calibri"/>
          <w:highlight w:val="white"/>
        </w:rPr>
      </w:pPr>
      <w:r>
        <w:rPr>
          <w:rFonts w:ascii="Calibri" w:eastAsia="Calibri" w:hAnsi="Calibri" w:cs="Calibri"/>
          <w:highlight w:val="white"/>
        </w:rPr>
        <w:t xml:space="preserve">Mieszkańcy wsi korzystają najczęściej z ogólnodostępnej wiedzy (45%) i form dokształcania oferowanych przez pracodawcę (41%), bardzo rzadko decydując się na podjęcie studiów (3%). W roku poprzedzającym badanie blisko 60% z nich brało udział w szkoleniach stacjonarnych, używało aplikacji rozwojowych oraz oglądało film lub serial szkoleniowy. Prawie połowa zatrudnionych, która zamieszkuje miasta powyżej 500 tys. mieszkańców, podnosi swoje kwalifikacje studiując, a także czerpie wiedzę z książek i Internetu. W ostatnim czasie niemal wszyscy uczestniczyli w szkoleniu stacjonarnym, ponadto prawie 60% wzięło udział w webinarach.      </w:t>
      </w:r>
    </w:p>
    <w:p w14:paraId="4B501F6B" w14:textId="6EAAFFA5" w:rsidR="006277A0" w:rsidRPr="00EF0055" w:rsidRDefault="006277A0" w:rsidP="006277A0">
      <w:pPr>
        <w:jc w:val="both"/>
        <w:rPr>
          <w:rFonts w:ascii="Calibri" w:eastAsia="Calibri" w:hAnsi="Calibri" w:cs="Calibri"/>
          <w:b/>
          <w:highlight w:val="white"/>
        </w:rPr>
      </w:pPr>
      <w:r>
        <w:rPr>
          <w:rFonts w:ascii="Calibri" w:eastAsia="Calibri" w:hAnsi="Calibri" w:cs="Calibri"/>
          <w:b/>
          <w:highlight w:val="white"/>
        </w:rPr>
        <w:t>Formy rozwojowe dalej wybierają HR-y</w:t>
      </w:r>
    </w:p>
    <w:p w14:paraId="28090846" w14:textId="0EE488F8" w:rsidR="006277A0" w:rsidRDefault="006277A0" w:rsidP="006277A0">
      <w:pPr>
        <w:jc w:val="both"/>
        <w:rPr>
          <w:rFonts w:ascii="Calibri" w:eastAsia="Calibri" w:hAnsi="Calibri" w:cs="Calibri"/>
          <w:highlight w:val="white"/>
        </w:rPr>
      </w:pPr>
      <w:r>
        <w:rPr>
          <w:rFonts w:ascii="Calibri" w:eastAsia="Calibri" w:hAnsi="Calibri" w:cs="Calibri"/>
          <w:highlight w:val="white"/>
        </w:rPr>
        <w:t>Wygląda na to, że pracownicy wykazują duże zainteresowanie dostępnymi formami rozwojowymi, poszukując wiedzy na ich temat zarówno w sieci znajomych, jak i tej internetowej. Czy ta proaktywna postawa na wczesnym etapie procesu rozwojowego jest widoczna także wtedy, gdy dokonują już wyboru w kwestii podnoszenia kompetencji?</w:t>
      </w:r>
    </w:p>
    <w:p w14:paraId="78F168F6" w14:textId="6A011BE7" w:rsidR="006277A0" w:rsidRDefault="006277A0" w:rsidP="006277A0">
      <w:pPr>
        <w:jc w:val="both"/>
        <w:rPr>
          <w:rFonts w:ascii="Calibri" w:eastAsia="Calibri" w:hAnsi="Calibri" w:cs="Calibri"/>
          <w:highlight w:val="white"/>
        </w:rPr>
      </w:pPr>
      <w:r>
        <w:rPr>
          <w:rFonts w:ascii="Calibri" w:eastAsia="Calibri" w:hAnsi="Calibri" w:cs="Calibri"/>
          <w:highlight w:val="white"/>
        </w:rPr>
        <w:t xml:space="preserve">Zgodnie z wynikami badania zatrudnieni najczęściej wybierają formy dokształcania oferowane przez pracodawcę, aż 35% ankietowanych powierza wybór tematyki i formy szkolenia specjalistom HR. Jednocześnie popularność, szczególnie wśród mężczyzn i młodych pracowników, zdobywają nowoczesne narzędzia edukacyjne, jak aplikacje rozwojowe, webinary oraz e-warsztaty, które mogą samodzielnie znaleźć w Internecie i skorzystać z nich poza godzinami pracy. </w:t>
      </w:r>
    </w:p>
    <w:p w14:paraId="607F83E7" w14:textId="2EACBAD6" w:rsidR="006277A0" w:rsidRPr="00DF45DB" w:rsidRDefault="006277A0" w:rsidP="006277A0">
      <w:pPr>
        <w:ind w:right="-40"/>
        <w:jc w:val="both"/>
        <w:rPr>
          <w:rFonts w:ascii="Calibri" w:eastAsia="Calibri" w:hAnsi="Calibri" w:cs="Calibri"/>
          <w:b/>
          <w:bCs/>
        </w:rPr>
      </w:pPr>
      <w:r>
        <w:rPr>
          <w:rFonts w:ascii="Calibri" w:eastAsia="Calibri" w:hAnsi="Calibri" w:cs="Calibri"/>
          <w:i/>
          <w:highlight w:val="white"/>
        </w:rPr>
        <w:lastRenderedPageBreak/>
        <w:t>Dla wielu osób, które w okresie pandemii musiały przenieść się do własnych domostw, praca stała się trudniejsza, często również bardziej monotonna, a jednocześnie wymagająca szybkiego dokształcania się i wchodzenia w nowe role. Z pomocą tym nowym potrzebom przyszły interaktywne formy asynchroniczne. Ich mnogość sprawiła, że obecnie zatrudnieni mogą dowolnie urozmaicać sobie proces uczenia, a także samodzielnie decydować, kiedy i jak się uczą. Dzięki temu mają realny wpływ na to jakie nowe umiejętności zdobywają i jak szybko mogą je wdrażać do swojej codziennej pracy</w:t>
      </w:r>
      <w:r>
        <w:rPr>
          <w:rFonts w:ascii="Calibri" w:eastAsia="Calibri" w:hAnsi="Calibri" w:cs="Calibri"/>
          <w:highlight w:val="white"/>
        </w:rPr>
        <w:t xml:space="preserve"> – </w:t>
      </w:r>
      <w:r w:rsidRPr="001B4E23">
        <w:rPr>
          <w:rFonts w:ascii="Calibri" w:eastAsia="Calibri" w:hAnsi="Calibri" w:cs="Calibri"/>
          <w:b/>
          <w:bCs/>
        </w:rPr>
        <w:t xml:space="preserve">mówi Grzegorz Święch, Wiceprezes i Partner w firmie szkoleniowej Nowe Motywacje.     </w:t>
      </w:r>
    </w:p>
    <w:p w14:paraId="6DE07781" w14:textId="16F4180D" w:rsidR="006277A0" w:rsidRDefault="006277A0" w:rsidP="006277A0">
      <w:pPr>
        <w:jc w:val="both"/>
        <w:rPr>
          <w:rFonts w:ascii="Calibri" w:eastAsia="Calibri" w:hAnsi="Calibri" w:cs="Calibri"/>
          <w:highlight w:val="white"/>
        </w:rPr>
      </w:pPr>
      <w:r>
        <w:rPr>
          <w:rFonts w:ascii="Calibri" w:eastAsia="Calibri" w:hAnsi="Calibri" w:cs="Calibri"/>
          <w:highlight w:val="white"/>
        </w:rPr>
        <w:t xml:space="preserve">Można założyć, że w najbliższych latach pracownicy będą coraz odważniej sięgać właśnie po rozmaite formy asynchroniczne, w szczególności te polecane przez ich sieć. Nowoczesne narzędzia edukacyjne będą wykorzystywane nie tylko do podnoszenia kompetencji zawodowych. Mają szansę stać się ważnym elementem działań ogólnorozwojowych dla wszystkich, dla których koncepcja nauki przez całe życie nie jest obca. Bez względu na płeć, wiek czy miejsce zamieszkania. </w:t>
      </w:r>
    </w:p>
    <w:p w14:paraId="587ECC7D" w14:textId="4069A384" w:rsidR="00880871" w:rsidRPr="0064147B" w:rsidRDefault="00147BF2" w:rsidP="007141E1">
      <w:pPr>
        <w:jc w:val="both"/>
      </w:pPr>
      <w:r>
        <w:rPr>
          <w:b/>
          <w:bCs/>
        </w:rPr>
        <w:t xml:space="preserve">Raport z wyników badania </w:t>
      </w:r>
      <w:r w:rsidRPr="004E0399">
        <w:rPr>
          <w:b/>
          <w:bCs/>
        </w:rPr>
        <w:t>„Kompetencje miękkie i potrzeba ich rozwoju – jak uczą się obecnie pracownicy?”</w:t>
      </w:r>
      <w:r>
        <w:rPr>
          <w:b/>
          <w:bCs/>
        </w:rPr>
        <w:t xml:space="preserve"> oraz opracowane persony </w:t>
      </w:r>
      <w:r w:rsidR="00F936F0">
        <w:rPr>
          <w:b/>
          <w:bCs/>
        </w:rPr>
        <w:t>rozwoju</w:t>
      </w:r>
      <w:r w:rsidR="00EC48E5">
        <w:rPr>
          <w:b/>
          <w:bCs/>
        </w:rPr>
        <w:t xml:space="preserve"> </w:t>
      </w:r>
      <w:r w:rsidR="00F37D34" w:rsidRPr="00F37D34">
        <w:rPr>
          <w:b/>
          <w:bCs/>
        </w:rPr>
        <w:t xml:space="preserve">można </w:t>
      </w:r>
      <w:r>
        <w:rPr>
          <w:b/>
          <w:bCs/>
        </w:rPr>
        <w:t xml:space="preserve">pobrać </w:t>
      </w:r>
      <w:r w:rsidR="00F37D34" w:rsidRPr="00F37D34">
        <w:rPr>
          <w:b/>
          <w:bCs/>
        </w:rPr>
        <w:t xml:space="preserve">poprzez wypełnienie formularza na stronie badania: </w:t>
      </w:r>
      <w:r w:rsidR="00F37D34" w:rsidRPr="00F37D34">
        <w:rPr>
          <w:rStyle w:val="Hipercze"/>
          <w:rFonts w:ascii="Calibri" w:eastAsia="Times New Roman" w:hAnsi="Calibri" w:cs="Calibri"/>
          <w:lang w:eastAsia="pl-PL"/>
        </w:rPr>
        <w:t>https://nowemotywacje.pl/kompetencje-miekkie-i-potrzeba-ich-rozwoju-jak-ucza-sie-obecnie-pracownicy/</w:t>
      </w:r>
    </w:p>
    <w:p w14:paraId="0D9E28A6" w14:textId="16A647E7" w:rsidR="00D60BF5" w:rsidRDefault="007A246B" w:rsidP="00C35328">
      <w:r>
        <w:t>***</w:t>
      </w:r>
      <w:r w:rsidR="0061395B">
        <w:t xml:space="preserve"> </w:t>
      </w:r>
    </w:p>
    <w:p w14:paraId="58D5DBF2" w14:textId="13AE5751" w:rsidR="002229E4" w:rsidRPr="002229E4" w:rsidRDefault="002229E4" w:rsidP="002229E4">
      <w:pPr>
        <w:spacing w:after="0" w:line="240" w:lineRule="auto"/>
        <w:jc w:val="both"/>
        <w:rPr>
          <w:rFonts w:ascii="Calibri" w:eastAsia="Times New Roman" w:hAnsi="Calibri" w:cs="Calibri"/>
          <w:color w:val="000000"/>
          <w:sz w:val="18"/>
          <w:szCs w:val="18"/>
          <w:lang w:eastAsia="pl-PL"/>
        </w:rPr>
      </w:pPr>
      <w:r w:rsidRPr="002229E4">
        <w:rPr>
          <w:rFonts w:ascii="Calibri" w:eastAsia="Times New Roman" w:hAnsi="Calibri" w:cs="Calibri"/>
          <w:color w:val="000000"/>
          <w:sz w:val="18"/>
          <w:szCs w:val="18"/>
          <w:lang w:eastAsia="pl-PL"/>
        </w:rPr>
        <w:t xml:space="preserve">Badanie „Kompetencje miękkie i potrzeba ich rozwoju – jak uczą się obecnie pracownicy?” zostało zrealizowane na przełomie roku 2021/2022 roku </w:t>
      </w:r>
      <w:r w:rsidR="00134734">
        <w:rPr>
          <w:rFonts w:ascii="Calibri" w:eastAsia="Times New Roman" w:hAnsi="Calibri" w:cs="Calibri"/>
          <w:color w:val="000000"/>
          <w:sz w:val="18"/>
          <w:szCs w:val="18"/>
          <w:lang w:eastAsia="pl-PL"/>
        </w:rPr>
        <w:t xml:space="preserve">przez </w:t>
      </w:r>
      <w:hyperlink r:id="rId10" w:history="1">
        <w:r w:rsidR="00134734" w:rsidRPr="00295F8D">
          <w:rPr>
            <w:rStyle w:val="Hipercze"/>
            <w:rFonts w:ascii="Calibri" w:eastAsia="Times New Roman" w:hAnsi="Calibri" w:cs="Calibri"/>
            <w:sz w:val="18"/>
            <w:szCs w:val="18"/>
            <w:lang w:eastAsia="pl-PL"/>
          </w:rPr>
          <w:t>Mobile Institute</w:t>
        </w:r>
      </w:hyperlink>
      <w:r w:rsidR="00134734">
        <w:rPr>
          <w:rFonts w:ascii="Calibri" w:eastAsia="Times New Roman" w:hAnsi="Calibri" w:cs="Calibri"/>
          <w:color w:val="000000"/>
          <w:sz w:val="18"/>
          <w:szCs w:val="18"/>
          <w:lang w:eastAsia="pl-PL"/>
        </w:rPr>
        <w:t xml:space="preserve"> </w:t>
      </w:r>
      <w:r w:rsidRPr="002229E4">
        <w:rPr>
          <w:rFonts w:ascii="Calibri" w:eastAsia="Times New Roman" w:hAnsi="Calibri" w:cs="Calibri"/>
          <w:color w:val="000000"/>
          <w:sz w:val="18"/>
          <w:szCs w:val="18"/>
          <w:lang w:eastAsia="pl-PL"/>
        </w:rPr>
        <w:t xml:space="preserve">z wykorzystaniem metody CAWI (Computer-Assisted Web Interview) </w:t>
      </w:r>
      <w:r w:rsidR="00A6037E">
        <w:rPr>
          <w:rFonts w:ascii="Calibri" w:eastAsia="Times New Roman" w:hAnsi="Calibri" w:cs="Calibri"/>
          <w:color w:val="000000"/>
          <w:sz w:val="18"/>
          <w:szCs w:val="18"/>
          <w:lang w:eastAsia="pl-PL"/>
        </w:rPr>
        <w:t>–</w:t>
      </w:r>
      <w:r w:rsidRPr="002229E4">
        <w:rPr>
          <w:rFonts w:ascii="Calibri" w:eastAsia="Times New Roman" w:hAnsi="Calibri" w:cs="Calibri"/>
          <w:color w:val="000000"/>
          <w:sz w:val="18"/>
          <w:szCs w:val="18"/>
          <w:lang w:eastAsia="pl-PL"/>
        </w:rPr>
        <w:t xml:space="preserve"> responsywnych ankiet elektronicznych emitowanych na stronach oraz w wysyłce mailowej. W badaniu wykorzystany został system ankietowy opinie.mobi oraz widgety instapps.io. Badanie przeprowadzono na dwóch grupach respondentów w wieku 18+: </w:t>
      </w:r>
    </w:p>
    <w:p w14:paraId="513733A2" w14:textId="23A15C88" w:rsidR="002229E4" w:rsidRPr="002229E4" w:rsidRDefault="002229E4" w:rsidP="002229E4">
      <w:pPr>
        <w:spacing w:after="0" w:line="240" w:lineRule="auto"/>
        <w:jc w:val="both"/>
        <w:rPr>
          <w:rFonts w:ascii="Calibri" w:eastAsia="Times New Roman" w:hAnsi="Calibri" w:cs="Calibri"/>
          <w:color w:val="000000"/>
          <w:sz w:val="18"/>
          <w:szCs w:val="18"/>
          <w:lang w:eastAsia="pl-PL"/>
        </w:rPr>
      </w:pPr>
      <w:r w:rsidRPr="002229E4">
        <w:rPr>
          <w:rFonts w:ascii="Calibri" w:eastAsia="Times New Roman" w:hAnsi="Calibri" w:cs="Calibri"/>
          <w:color w:val="000000"/>
          <w:sz w:val="18"/>
          <w:szCs w:val="18"/>
          <w:lang w:eastAsia="pl-PL"/>
        </w:rPr>
        <w:t xml:space="preserve">•pracownicy korporacji (z naciskiem na pracowników dużych korporacji) oraz </w:t>
      </w:r>
    </w:p>
    <w:p w14:paraId="0E19CF30" w14:textId="4CE653A0" w:rsidR="002229E4" w:rsidRPr="002229E4" w:rsidRDefault="002229E4" w:rsidP="002229E4">
      <w:pPr>
        <w:spacing w:after="0" w:line="240" w:lineRule="auto"/>
        <w:jc w:val="both"/>
        <w:rPr>
          <w:rFonts w:ascii="Calibri" w:eastAsia="Times New Roman" w:hAnsi="Calibri" w:cs="Calibri"/>
          <w:color w:val="000000"/>
          <w:sz w:val="18"/>
          <w:szCs w:val="18"/>
          <w:lang w:eastAsia="pl-PL"/>
        </w:rPr>
      </w:pPr>
      <w:r w:rsidRPr="002229E4">
        <w:rPr>
          <w:rFonts w:ascii="Calibri" w:eastAsia="Times New Roman" w:hAnsi="Calibri" w:cs="Calibri"/>
          <w:color w:val="000000"/>
          <w:sz w:val="18"/>
          <w:szCs w:val="18"/>
          <w:lang w:eastAsia="pl-PL"/>
        </w:rPr>
        <w:t xml:space="preserve">•pracownicy działu HR. </w:t>
      </w:r>
    </w:p>
    <w:p w14:paraId="42B8389B" w14:textId="2475BACD" w:rsidR="00F04365" w:rsidRDefault="002229E4" w:rsidP="002229E4">
      <w:pPr>
        <w:spacing w:after="0" w:line="240" w:lineRule="auto"/>
        <w:jc w:val="both"/>
        <w:rPr>
          <w:rFonts w:ascii="Calibri" w:eastAsia="Times New Roman" w:hAnsi="Calibri" w:cs="Calibri"/>
          <w:color w:val="000000"/>
          <w:sz w:val="18"/>
          <w:szCs w:val="18"/>
          <w:lang w:eastAsia="pl-PL"/>
        </w:rPr>
      </w:pPr>
      <w:r w:rsidRPr="002229E4">
        <w:rPr>
          <w:rFonts w:ascii="Calibri" w:eastAsia="Times New Roman" w:hAnsi="Calibri" w:cs="Calibri"/>
          <w:color w:val="000000"/>
          <w:sz w:val="18"/>
          <w:szCs w:val="18"/>
          <w:lang w:eastAsia="pl-PL"/>
        </w:rPr>
        <w:t xml:space="preserve">W badaniu udział wzięło 2275 respondentów, Pod uwagę wzięte zostały tylko kompletnie wypełnione ankiety. W badanej grupie kobiety </w:t>
      </w:r>
      <w:r w:rsidR="00271DFE">
        <w:rPr>
          <w:rFonts w:ascii="Calibri" w:eastAsia="Times New Roman" w:hAnsi="Calibri" w:cs="Calibri"/>
          <w:color w:val="000000"/>
          <w:sz w:val="18"/>
          <w:szCs w:val="18"/>
          <w:lang w:eastAsia="pl-PL"/>
        </w:rPr>
        <w:t xml:space="preserve">stanowiły </w:t>
      </w:r>
      <w:r w:rsidRPr="002229E4">
        <w:rPr>
          <w:rFonts w:ascii="Calibri" w:eastAsia="Times New Roman" w:hAnsi="Calibri" w:cs="Calibri"/>
          <w:color w:val="000000"/>
          <w:sz w:val="18"/>
          <w:szCs w:val="18"/>
          <w:lang w:eastAsia="pl-PL"/>
        </w:rPr>
        <w:t xml:space="preserve">47%, </w:t>
      </w:r>
      <w:r w:rsidR="00271DFE" w:rsidRPr="002229E4">
        <w:rPr>
          <w:rFonts w:ascii="Calibri" w:eastAsia="Times New Roman" w:hAnsi="Calibri" w:cs="Calibri"/>
          <w:color w:val="000000"/>
          <w:sz w:val="18"/>
          <w:szCs w:val="18"/>
          <w:lang w:eastAsia="pl-PL"/>
        </w:rPr>
        <w:t>mężczyźni 51%,</w:t>
      </w:r>
      <w:r w:rsidR="00271DFE">
        <w:rPr>
          <w:rFonts w:ascii="Calibri" w:eastAsia="Times New Roman" w:hAnsi="Calibri" w:cs="Calibri"/>
          <w:color w:val="000000"/>
          <w:sz w:val="18"/>
          <w:szCs w:val="18"/>
          <w:lang w:eastAsia="pl-PL"/>
        </w:rPr>
        <w:t xml:space="preserve"> </w:t>
      </w:r>
      <w:r w:rsidRPr="002229E4">
        <w:rPr>
          <w:rFonts w:ascii="Calibri" w:eastAsia="Times New Roman" w:hAnsi="Calibri" w:cs="Calibri"/>
          <w:color w:val="000000"/>
          <w:sz w:val="18"/>
          <w:szCs w:val="18"/>
          <w:lang w:eastAsia="pl-PL"/>
        </w:rPr>
        <w:t xml:space="preserve">a 2% osób określiło swoją płeć jako inne. Respondenci byli w wieku od 18 do powyżej 54 lat, z czego największy udział stanowili pracownicy między 25 a 44 rokiem życia, łącznie 73% ankietowanych.  </w:t>
      </w:r>
    </w:p>
    <w:p w14:paraId="12C80C26" w14:textId="5695D867" w:rsidR="007A2499" w:rsidRDefault="007A2499" w:rsidP="002229E4">
      <w:pPr>
        <w:spacing w:after="0" w:line="240" w:lineRule="auto"/>
        <w:jc w:val="both"/>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Raport z wyników badania </w:t>
      </w:r>
      <w:r w:rsidR="00EC48E5">
        <w:rPr>
          <w:rFonts w:ascii="Calibri" w:eastAsia="Times New Roman" w:hAnsi="Calibri" w:cs="Calibri"/>
          <w:color w:val="000000"/>
          <w:sz w:val="18"/>
          <w:szCs w:val="18"/>
          <w:lang w:eastAsia="pl-PL"/>
        </w:rPr>
        <w:t xml:space="preserve">oraz opracowane persony </w:t>
      </w:r>
      <w:r w:rsidR="00582B39">
        <w:rPr>
          <w:rFonts w:ascii="Calibri" w:eastAsia="Times New Roman" w:hAnsi="Calibri" w:cs="Calibri"/>
          <w:color w:val="000000"/>
          <w:sz w:val="18"/>
          <w:szCs w:val="18"/>
          <w:lang w:eastAsia="pl-PL"/>
        </w:rPr>
        <w:t>rozwoju</w:t>
      </w:r>
      <w:r w:rsidR="00EC48E5">
        <w:rPr>
          <w:rFonts w:ascii="Calibri" w:eastAsia="Times New Roman" w:hAnsi="Calibri" w:cs="Calibri"/>
          <w:color w:val="000000"/>
          <w:sz w:val="18"/>
          <w:szCs w:val="18"/>
          <w:lang w:eastAsia="pl-PL"/>
        </w:rPr>
        <w:t xml:space="preserve"> można pobrać poprzez wypełnienie formularza na stronie badania</w:t>
      </w:r>
      <w:r w:rsidR="0043719E">
        <w:rPr>
          <w:rFonts w:ascii="Calibri" w:eastAsia="Times New Roman" w:hAnsi="Calibri" w:cs="Calibri"/>
          <w:color w:val="000000"/>
          <w:sz w:val="18"/>
          <w:szCs w:val="18"/>
          <w:lang w:eastAsia="pl-PL"/>
        </w:rPr>
        <w:t xml:space="preserve">: </w:t>
      </w:r>
      <w:hyperlink r:id="rId11" w:history="1">
        <w:r w:rsidR="0043719E" w:rsidRPr="00377911">
          <w:rPr>
            <w:rStyle w:val="Hipercze"/>
            <w:rFonts w:ascii="Calibri" w:eastAsia="Times New Roman" w:hAnsi="Calibri" w:cs="Calibri"/>
            <w:sz w:val="18"/>
            <w:szCs w:val="18"/>
            <w:lang w:eastAsia="pl-PL"/>
          </w:rPr>
          <w:t>https://nowemotywacje.pl/kompetencje-miekkie-i-potrzeba-ich-rozwoju-jak-ucza-sie-obecnie-pracownicy/</w:t>
        </w:r>
      </w:hyperlink>
      <w:r w:rsidR="0043719E">
        <w:rPr>
          <w:rFonts w:ascii="Calibri" w:eastAsia="Times New Roman" w:hAnsi="Calibri" w:cs="Calibri"/>
          <w:color w:val="000000"/>
          <w:sz w:val="18"/>
          <w:szCs w:val="18"/>
          <w:lang w:eastAsia="pl-PL"/>
        </w:rPr>
        <w:t xml:space="preserve"> </w:t>
      </w:r>
    </w:p>
    <w:p w14:paraId="2E33B57A" w14:textId="77777777" w:rsidR="007A2499" w:rsidRDefault="007A2499" w:rsidP="002229E4">
      <w:pPr>
        <w:spacing w:after="0" w:line="240" w:lineRule="auto"/>
        <w:jc w:val="both"/>
        <w:rPr>
          <w:rFonts w:ascii="Calibri" w:eastAsia="Times New Roman" w:hAnsi="Calibri" w:cs="Calibri"/>
          <w:color w:val="000000"/>
          <w:sz w:val="18"/>
          <w:szCs w:val="18"/>
          <w:lang w:eastAsia="pl-PL"/>
        </w:rPr>
      </w:pPr>
    </w:p>
    <w:p w14:paraId="74F0F49A" w14:textId="206E4E22" w:rsidR="00880B11" w:rsidRDefault="00D60BF5" w:rsidP="00D60BF5">
      <w:pPr>
        <w:spacing w:after="0" w:line="240" w:lineRule="auto"/>
        <w:jc w:val="both"/>
        <w:rPr>
          <w:rFonts w:ascii="Calibri" w:eastAsia="Times New Roman" w:hAnsi="Calibri" w:cs="Calibri"/>
          <w:color w:val="000000"/>
          <w:sz w:val="18"/>
          <w:szCs w:val="18"/>
          <w:lang w:eastAsia="pl-PL"/>
        </w:rPr>
      </w:pPr>
      <w:r w:rsidRPr="00D60BF5">
        <w:rPr>
          <w:rFonts w:ascii="Calibri" w:eastAsia="Times New Roman" w:hAnsi="Calibri" w:cs="Calibri"/>
          <w:color w:val="000000"/>
          <w:sz w:val="18"/>
          <w:szCs w:val="18"/>
          <w:lang w:eastAsia="pl-PL"/>
        </w:rPr>
        <w:t>Nowe Motywacje to firma szkoleniowa</w:t>
      </w:r>
      <w:r w:rsidR="00356800">
        <w:rPr>
          <w:rFonts w:ascii="Calibri" w:eastAsia="Times New Roman" w:hAnsi="Calibri" w:cs="Calibri"/>
          <w:color w:val="000000"/>
          <w:sz w:val="18"/>
          <w:szCs w:val="18"/>
          <w:lang w:eastAsia="pl-PL"/>
        </w:rPr>
        <w:t>, która o</w:t>
      </w:r>
      <w:r w:rsidR="002724D5">
        <w:rPr>
          <w:rFonts w:ascii="Calibri" w:eastAsia="Times New Roman" w:hAnsi="Calibri" w:cs="Calibri"/>
          <w:color w:val="000000"/>
          <w:sz w:val="18"/>
          <w:szCs w:val="18"/>
          <w:lang w:eastAsia="pl-PL"/>
        </w:rPr>
        <w:t>d</w:t>
      </w:r>
      <w:r w:rsidR="00356800">
        <w:rPr>
          <w:rFonts w:ascii="Calibri" w:eastAsia="Times New Roman" w:hAnsi="Calibri" w:cs="Calibri"/>
          <w:color w:val="000000"/>
          <w:sz w:val="18"/>
          <w:szCs w:val="18"/>
          <w:lang w:eastAsia="pl-PL"/>
        </w:rPr>
        <w:t xml:space="preserve"> niemal </w:t>
      </w:r>
      <w:r w:rsidRPr="00D60BF5">
        <w:rPr>
          <w:rFonts w:ascii="Calibri" w:eastAsia="Times New Roman" w:hAnsi="Calibri" w:cs="Calibri"/>
          <w:color w:val="000000"/>
          <w:sz w:val="18"/>
          <w:szCs w:val="18"/>
          <w:lang w:eastAsia="pl-PL"/>
        </w:rPr>
        <w:t>2</w:t>
      </w:r>
      <w:r w:rsidR="00356800">
        <w:rPr>
          <w:rFonts w:ascii="Calibri" w:eastAsia="Times New Roman" w:hAnsi="Calibri" w:cs="Calibri"/>
          <w:color w:val="000000"/>
          <w:sz w:val="18"/>
          <w:szCs w:val="18"/>
          <w:lang w:eastAsia="pl-PL"/>
        </w:rPr>
        <w:t>5</w:t>
      </w:r>
      <w:r w:rsidRPr="00D60BF5">
        <w:rPr>
          <w:rFonts w:ascii="Calibri" w:eastAsia="Times New Roman" w:hAnsi="Calibri" w:cs="Calibri"/>
          <w:color w:val="000000"/>
          <w:sz w:val="18"/>
          <w:szCs w:val="18"/>
          <w:lang w:eastAsia="pl-PL"/>
        </w:rPr>
        <w:t xml:space="preserve"> l</w:t>
      </w:r>
      <w:r w:rsidR="00356800">
        <w:rPr>
          <w:rFonts w:ascii="Calibri" w:eastAsia="Times New Roman" w:hAnsi="Calibri" w:cs="Calibri"/>
          <w:color w:val="000000"/>
          <w:sz w:val="18"/>
          <w:szCs w:val="18"/>
          <w:lang w:eastAsia="pl-PL"/>
        </w:rPr>
        <w:t>at</w:t>
      </w:r>
      <w:r w:rsidRPr="00D60BF5">
        <w:rPr>
          <w:rFonts w:ascii="Calibri" w:eastAsia="Times New Roman" w:hAnsi="Calibri" w:cs="Calibri"/>
          <w:color w:val="000000"/>
          <w:sz w:val="18"/>
          <w:szCs w:val="18"/>
          <w:lang w:eastAsia="pl-PL"/>
        </w:rPr>
        <w:t xml:space="preserve"> projekt</w:t>
      </w:r>
      <w:r w:rsidR="00356800">
        <w:rPr>
          <w:rFonts w:ascii="Calibri" w:eastAsia="Times New Roman" w:hAnsi="Calibri" w:cs="Calibri"/>
          <w:color w:val="000000"/>
          <w:sz w:val="18"/>
          <w:szCs w:val="18"/>
          <w:lang w:eastAsia="pl-PL"/>
        </w:rPr>
        <w:t xml:space="preserve">uje </w:t>
      </w:r>
      <w:r w:rsidRPr="00D60BF5">
        <w:rPr>
          <w:rFonts w:ascii="Calibri" w:eastAsia="Times New Roman" w:hAnsi="Calibri" w:cs="Calibri"/>
          <w:color w:val="000000"/>
          <w:sz w:val="18"/>
          <w:szCs w:val="18"/>
          <w:lang w:eastAsia="pl-PL"/>
        </w:rPr>
        <w:t>i dostarcza rozwiąza</w:t>
      </w:r>
      <w:r w:rsidR="00356800">
        <w:rPr>
          <w:rFonts w:ascii="Calibri" w:eastAsia="Times New Roman" w:hAnsi="Calibri" w:cs="Calibri"/>
          <w:color w:val="000000"/>
          <w:sz w:val="18"/>
          <w:szCs w:val="18"/>
          <w:lang w:eastAsia="pl-PL"/>
        </w:rPr>
        <w:t xml:space="preserve">nia </w:t>
      </w:r>
      <w:r w:rsidRPr="00D60BF5">
        <w:rPr>
          <w:rFonts w:ascii="Calibri" w:eastAsia="Times New Roman" w:hAnsi="Calibri" w:cs="Calibri"/>
          <w:color w:val="000000"/>
          <w:sz w:val="18"/>
          <w:szCs w:val="18"/>
          <w:lang w:eastAsia="pl-PL"/>
        </w:rPr>
        <w:t>rozwojow</w:t>
      </w:r>
      <w:r w:rsidR="00356800">
        <w:rPr>
          <w:rFonts w:ascii="Calibri" w:eastAsia="Times New Roman" w:hAnsi="Calibri" w:cs="Calibri"/>
          <w:color w:val="000000"/>
          <w:sz w:val="18"/>
          <w:szCs w:val="18"/>
          <w:lang w:eastAsia="pl-PL"/>
        </w:rPr>
        <w:t>e</w:t>
      </w:r>
      <w:r w:rsidRPr="00D60BF5">
        <w:rPr>
          <w:rFonts w:ascii="Calibri" w:eastAsia="Times New Roman" w:hAnsi="Calibri" w:cs="Calibri"/>
          <w:color w:val="000000"/>
          <w:sz w:val="18"/>
          <w:szCs w:val="18"/>
          <w:lang w:eastAsia="pl-PL"/>
        </w:rPr>
        <w:t xml:space="preserve"> w formie szkoleń, doradztwa trenerskiego oraz konsultingu. Firma od początku swojego istnienia w sposób pragmatyczny rozwiązuje problemy w organizacjach, za którymi stoją ludzie i procesy. Każdy projekt realizowany dla klienta musi mieć sens i nieść ze sobą realną zmianę. </w:t>
      </w:r>
      <w:r w:rsidR="00B86985">
        <w:rPr>
          <w:rFonts w:ascii="Calibri" w:eastAsia="Times New Roman" w:hAnsi="Calibri" w:cs="Calibri"/>
          <w:color w:val="000000"/>
          <w:sz w:val="18"/>
          <w:szCs w:val="18"/>
          <w:lang w:eastAsia="pl-PL"/>
        </w:rPr>
        <w:t xml:space="preserve">Firma posiada </w:t>
      </w:r>
      <w:r w:rsidR="00B86985" w:rsidRPr="00B86985">
        <w:rPr>
          <w:rFonts w:ascii="Calibri" w:eastAsia="Times New Roman" w:hAnsi="Calibri" w:cs="Calibri"/>
          <w:color w:val="000000"/>
          <w:sz w:val="18"/>
          <w:szCs w:val="18"/>
          <w:lang w:eastAsia="pl-PL"/>
        </w:rPr>
        <w:t>doświadczenie w realizacji kompleksowych projektów rozwojowych z wykorzystaniem zaplecza informatycznego oraz form zdalnych.</w:t>
      </w:r>
      <w:r w:rsidR="00B86985">
        <w:rPr>
          <w:rFonts w:ascii="Calibri" w:eastAsia="Times New Roman" w:hAnsi="Calibri" w:cs="Calibri"/>
          <w:color w:val="000000"/>
          <w:sz w:val="18"/>
          <w:szCs w:val="18"/>
          <w:lang w:eastAsia="pl-PL"/>
        </w:rPr>
        <w:t xml:space="preserve"> </w:t>
      </w:r>
      <w:r w:rsidRPr="00D60BF5">
        <w:rPr>
          <w:rFonts w:ascii="Calibri" w:eastAsia="Times New Roman" w:hAnsi="Calibri" w:cs="Calibri"/>
          <w:color w:val="000000"/>
          <w:sz w:val="18"/>
          <w:szCs w:val="18"/>
          <w:lang w:eastAsia="pl-PL"/>
        </w:rPr>
        <w:t>Nowe Motywacje są częścią grupy Schouten Global, globalnego lidera szkoleniowego, który</w:t>
      </w:r>
      <w:r>
        <w:rPr>
          <w:rFonts w:ascii="Calibri" w:eastAsia="Times New Roman" w:hAnsi="Calibri" w:cs="Calibri"/>
          <w:color w:val="000000"/>
          <w:sz w:val="18"/>
          <w:szCs w:val="18"/>
          <w:lang w:eastAsia="pl-PL"/>
        </w:rPr>
        <w:t xml:space="preserve"> od 1997 roku jest udziałowcem i partnerem strategicznym firmy.</w:t>
      </w:r>
      <w:r w:rsidR="000A3D97">
        <w:rPr>
          <w:rFonts w:ascii="Calibri" w:eastAsia="Times New Roman" w:hAnsi="Calibri" w:cs="Calibri"/>
          <w:color w:val="000000"/>
          <w:sz w:val="18"/>
          <w:szCs w:val="18"/>
          <w:lang w:eastAsia="pl-PL"/>
        </w:rPr>
        <w:t xml:space="preserve"> </w:t>
      </w:r>
    </w:p>
    <w:p w14:paraId="6EE0D4EB" w14:textId="683BB7B3" w:rsidR="00880B11" w:rsidRDefault="00880B11" w:rsidP="00D60BF5">
      <w:pPr>
        <w:spacing w:after="0" w:line="240" w:lineRule="auto"/>
        <w:jc w:val="both"/>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Od lipca 2020 Nowe Motywację są też </w:t>
      </w:r>
      <w:r w:rsidR="00875454">
        <w:rPr>
          <w:rFonts w:ascii="Calibri" w:eastAsia="Times New Roman" w:hAnsi="Calibri" w:cs="Calibri"/>
          <w:color w:val="000000"/>
          <w:sz w:val="18"/>
          <w:szCs w:val="18"/>
          <w:lang w:eastAsia="pl-PL"/>
        </w:rPr>
        <w:t>przeds</w:t>
      </w:r>
      <w:r w:rsidR="00AD7F92">
        <w:rPr>
          <w:rFonts w:ascii="Calibri" w:eastAsia="Times New Roman" w:hAnsi="Calibri" w:cs="Calibri"/>
          <w:color w:val="000000"/>
          <w:sz w:val="18"/>
          <w:szCs w:val="18"/>
          <w:lang w:eastAsia="pl-PL"/>
        </w:rPr>
        <w:t>t</w:t>
      </w:r>
      <w:r w:rsidR="00875454">
        <w:rPr>
          <w:rFonts w:ascii="Calibri" w:eastAsia="Times New Roman" w:hAnsi="Calibri" w:cs="Calibri"/>
          <w:color w:val="000000"/>
          <w:sz w:val="18"/>
          <w:szCs w:val="18"/>
          <w:lang w:eastAsia="pl-PL"/>
        </w:rPr>
        <w:t xml:space="preserve">awicielem </w:t>
      </w:r>
      <w:r>
        <w:rPr>
          <w:rFonts w:ascii="Calibri" w:eastAsia="Times New Roman" w:hAnsi="Calibri" w:cs="Calibri"/>
          <w:color w:val="000000"/>
          <w:sz w:val="18"/>
          <w:szCs w:val="18"/>
          <w:lang w:eastAsia="pl-PL"/>
        </w:rPr>
        <w:t>pla</w:t>
      </w:r>
      <w:r w:rsidR="00380036">
        <w:rPr>
          <w:rFonts w:ascii="Calibri" w:eastAsia="Times New Roman" w:hAnsi="Calibri" w:cs="Calibri"/>
          <w:color w:val="000000"/>
          <w:sz w:val="18"/>
          <w:szCs w:val="18"/>
          <w:lang w:eastAsia="pl-PL"/>
        </w:rPr>
        <w:t>t</w:t>
      </w:r>
      <w:r>
        <w:rPr>
          <w:rFonts w:ascii="Calibri" w:eastAsia="Times New Roman" w:hAnsi="Calibri" w:cs="Calibri"/>
          <w:color w:val="000000"/>
          <w:sz w:val="18"/>
          <w:szCs w:val="18"/>
          <w:lang w:eastAsia="pl-PL"/>
        </w:rPr>
        <w:t xml:space="preserve">formy Cross Knowledge w Polsce. </w:t>
      </w:r>
    </w:p>
    <w:p w14:paraId="078A10D8" w14:textId="1B5389F9" w:rsidR="00D60BF5" w:rsidRDefault="000A3D97" w:rsidP="00D60BF5">
      <w:pPr>
        <w:spacing w:after="0" w:line="240" w:lineRule="auto"/>
        <w:jc w:val="both"/>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Więcej na </w:t>
      </w:r>
      <w:hyperlink r:id="rId12" w:history="1">
        <w:r>
          <w:rPr>
            <w:rStyle w:val="Hipercze"/>
            <w:rFonts w:ascii="Calibri" w:eastAsia="Times New Roman" w:hAnsi="Calibri" w:cs="Calibri"/>
            <w:sz w:val="18"/>
            <w:szCs w:val="18"/>
            <w:lang w:eastAsia="pl-PL"/>
          </w:rPr>
          <w:t>www.nowemotywacje.pl</w:t>
        </w:r>
      </w:hyperlink>
      <w:r w:rsidR="00880B11">
        <w:rPr>
          <w:rStyle w:val="Hipercze"/>
          <w:rFonts w:ascii="Calibri" w:eastAsia="Times New Roman" w:hAnsi="Calibri" w:cs="Calibri"/>
          <w:sz w:val="18"/>
          <w:szCs w:val="18"/>
          <w:lang w:eastAsia="pl-PL"/>
        </w:rPr>
        <w:t xml:space="preserve"> </w:t>
      </w:r>
    </w:p>
    <w:p w14:paraId="56B4EC35" w14:textId="77777777" w:rsidR="00D60BF5" w:rsidRDefault="00D60BF5" w:rsidP="00D60BF5">
      <w:pPr>
        <w:spacing w:after="0" w:line="240" w:lineRule="auto"/>
        <w:jc w:val="both"/>
        <w:rPr>
          <w:rFonts w:ascii="Calibri" w:eastAsia="Times New Roman" w:hAnsi="Calibri" w:cs="Calibri"/>
          <w:color w:val="000000"/>
          <w:sz w:val="24"/>
          <w:szCs w:val="24"/>
          <w:lang w:eastAsia="pl-PL"/>
        </w:rPr>
      </w:pPr>
    </w:p>
    <w:p w14:paraId="45E648E7" w14:textId="5DC6156F" w:rsidR="00E457C9" w:rsidRDefault="00D60BF5" w:rsidP="00D60BF5">
      <w:pPr>
        <w:spacing w:after="0" w:line="240" w:lineRule="auto"/>
        <w:jc w:val="both"/>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Kontakt dla mediów:</w:t>
      </w:r>
    </w:p>
    <w:p w14:paraId="2E87A142" w14:textId="5A6CB64F" w:rsidR="00E457C9" w:rsidRDefault="00EC650B" w:rsidP="00D60BF5">
      <w:pPr>
        <w:spacing w:after="0" w:line="240" w:lineRule="auto"/>
        <w:jc w:val="both"/>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Anna Skłucka</w:t>
      </w:r>
    </w:p>
    <w:p w14:paraId="24422490" w14:textId="7CB02D93" w:rsidR="007A246B" w:rsidRDefault="00EC650B" w:rsidP="00D60BF5">
      <w:pPr>
        <w:spacing w:after="0" w:line="240" w:lineRule="auto"/>
        <w:jc w:val="both"/>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Grupa Nowe Motywacje</w:t>
      </w:r>
    </w:p>
    <w:p w14:paraId="18817C03" w14:textId="62010FC0" w:rsidR="007A246B" w:rsidRPr="00124F4A" w:rsidRDefault="007A246B" w:rsidP="00D60BF5">
      <w:pPr>
        <w:spacing w:after="0" w:line="240" w:lineRule="auto"/>
        <w:jc w:val="both"/>
        <w:rPr>
          <w:rFonts w:ascii="Calibri" w:eastAsia="Times New Roman" w:hAnsi="Calibri" w:cs="Calibri"/>
          <w:color w:val="000000"/>
          <w:sz w:val="24"/>
          <w:szCs w:val="24"/>
          <w:lang w:val="fr-FR" w:eastAsia="pl-PL"/>
        </w:rPr>
      </w:pPr>
      <w:r w:rsidRPr="00124F4A">
        <w:rPr>
          <w:rFonts w:ascii="Calibri" w:eastAsia="Times New Roman" w:hAnsi="Calibri" w:cs="Calibri"/>
          <w:color w:val="000000"/>
          <w:sz w:val="24"/>
          <w:szCs w:val="24"/>
          <w:lang w:val="fr-FR" w:eastAsia="pl-PL"/>
        </w:rPr>
        <w:t xml:space="preserve">e-mail: </w:t>
      </w:r>
      <w:hyperlink r:id="rId13" w:history="1">
        <w:r w:rsidR="00FC5BF5" w:rsidRPr="00856C84">
          <w:rPr>
            <w:rStyle w:val="Hipercze"/>
            <w:rFonts w:ascii="Calibri" w:eastAsia="Times New Roman" w:hAnsi="Calibri" w:cs="Calibri"/>
            <w:sz w:val="24"/>
            <w:szCs w:val="24"/>
            <w:lang w:val="fr-FR" w:eastAsia="pl-PL"/>
          </w:rPr>
          <w:t>anna.sklucka@nm.com.pl</w:t>
        </w:r>
      </w:hyperlink>
      <w:r w:rsidR="00FC5BF5">
        <w:rPr>
          <w:rFonts w:ascii="Calibri" w:eastAsia="Times New Roman" w:hAnsi="Calibri" w:cs="Calibri"/>
          <w:color w:val="000000"/>
          <w:sz w:val="24"/>
          <w:szCs w:val="24"/>
          <w:lang w:val="fr-FR" w:eastAsia="pl-PL"/>
        </w:rPr>
        <w:t xml:space="preserve"> </w:t>
      </w:r>
    </w:p>
    <w:p w14:paraId="1B347FEA" w14:textId="71098B23" w:rsidR="00D60BF5" w:rsidRDefault="007A246B" w:rsidP="00CE63A1">
      <w:pPr>
        <w:spacing w:after="0" w:line="240" w:lineRule="auto"/>
        <w:jc w:val="both"/>
        <w:rPr>
          <w:rFonts w:ascii="Calibri" w:eastAsia="Times New Roman" w:hAnsi="Calibri" w:cs="Calibri"/>
          <w:color w:val="000000"/>
          <w:sz w:val="24"/>
          <w:szCs w:val="24"/>
          <w:lang w:val="en-US" w:eastAsia="pl-PL"/>
        </w:rPr>
      </w:pPr>
      <w:r w:rsidRPr="007A246B">
        <w:rPr>
          <w:rFonts w:ascii="Calibri" w:eastAsia="Times New Roman" w:hAnsi="Calibri" w:cs="Calibri"/>
          <w:color w:val="000000"/>
          <w:sz w:val="24"/>
          <w:szCs w:val="24"/>
          <w:lang w:val="en-US" w:eastAsia="pl-PL"/>
        </w:rPr>
        <w:t xml:space="preserve">tel. </w:t>
      </w:r>
      <w:r w:rsidR="00410343" w:rsidRPr="00410343">
        <w:rPr>
          <w:bCs/>
          <w:color w:val="000000"/>
          <w:sz w:val="24"/>
          <w:szCs w:val="24"/>
        </w:rPr>
        <w:t>+48 606 323 804</w:t>
      </w:r>
    </w:p>
    <w:p w14:paraId="15DD344F" w14:textId="77777777" w:rsidR="00B16965" w:rsidRPr="00B16965" w:rsidRDefault="00B16965" w:rsidP="00B16965">
      <w:pPr>
        <w:rPr>
          <w:sz w:val="24"/>
          <w:szCs w:val="24"/>
        </w:rPr>
      </w:pPr>
    </w:p>
    <w:sectPr w:rsidR="00B16965" w:rsidRPr="00B169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26546" w14:textId="77777777" w:rsidR="00280B8A" w:rsidRDefault="00280B8A" w:rsidP="00453598">
      <w:pPr>
        <w:spacing w:after="0" w:line="240" w:lineRule="auto"/>
      </w:pPr>
      <w:r>
        <w:separator/>
      </w:r>
    </w:p>
  </w:endnote>
  <w:endnote w:type="continuationSeparator" w:id="0">
    <w:p w14:paraId="6C5A8F21" w14:textId="77777777" w:rsidR="00280B8A" w:rsidRDefault="00280B8A" w:rsidP="0045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86152" w14:textId="77777777" w:rsidR="00280B8A" w:rsidRDefault="00280B8A" w:rsidP="00453598">
      <w:pPr>
        <w:spacing w:after="0" w:line="240" w:lineRule="auto"/>
      </w:pPr>
      <w:r>
        <w:separator/>
      </w:r>
    </w:p>
  </w:footnote>
  <w:footnote w:type="continuationSeparator" w:id="0">
    <w:p w14:paraId="6C4F2A53" w14:textId="77777777" w:rsidR="00280B8A" w:rsidRDefault="00280B8A" w:rsidP="004535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162F"/>
    <w:multiLevelType w:val="hybridMultilevel"/>
    <w:tmpl w:val="9B8279F2"/>
    <w:lvl w:ilvl="0" w:tplc="9ABC928E">
      <w:start w:val="1"/>
      <w:numFmt w:val="bullet"/>
      <w:lvlText w:val=""/>
      <w:lvlJc w:val="left"/>
      <w:pPr>
        <w:tabs>
          <w:tab w:val="num" w:pos="720"/>
        </w:tabs>
        <w:ind w:left="720" w:hanging="360"/>
      </w:pPr>
      <w:rPr>
        <w:rFonts w:ascii="Wingdings" w:hAnsi="Wingdings" w:hint="default"/>
      </w:rPr>
    </w:lvl>
    <w:lvl w:ilvl="1" w:tplc="CE3ECA38">
      <w:start w:val="1"/>
      <w:numFmt w:val="bullet"/>
      <w:lvlText w:val=""/>
      <w:lvlJc w:val="left"/>
      <w:pPr>
        <w:tabs>
          <w:tab w:val="num" w:pos="1440"/>
        </w:tabs>
        <w:ind w:left="1440" w:hanging="360"/>
      </w:pPr>
      <w:rPr>
        <w:rFonts w:ascii="Wingdings" w:hAnsi="Wingdings" w:hint="default"/>
      </w:rPr>
    </w:lvl>
    <w:lvl w:ilvl="2" w:tplc="7CD8F89C" w:tentative="1">
      <w:start w:val="1"/>
      <w:numFmt w:val="bullet"/>
      <w:lvlText w:val=""/>
      <w:lvlJc w:val="left"/>
      <w:pPr>
        <w:tabs>
          <w:tab w:val="num" w:pos="2160"/>
        </w:tabs>
        <w:ind w:left="2160" w:hanging="360"/>
      </w:pPr>
      <w:rPr>
        <w:rFonts w:ascii="Wingdings" w:hAnsi="Wingdings" w:hint="default"/>
      </w:rPr>
    </w:lvl>
    <w:lvl w:ilvl="3" w:tplc="36E416AE" w:tentative="1">
      <w:start w:val="1"/>
      <w:numFmt w:val="bullet"/>
      <w:lvlText w:val=""/>
      <w:lvlJc w:val="left"/>
      <w:pPr>
        <w:tabs>
          <w:tab w:val="num" w:pos="2880"/>
        </w:tabs>
        <w:ind w:left="2880" w:hanging="360"/>
      </w:pPr>
      <w:rPr>
        <w:rFonts w:ascii="Wingdings" w:hAnsi="Wingdings" w:hint="default"/>
      </w:rPr>
    </w:lvl>
    <w:lvl w:ilvl="4" w:tplc="7C1239B4" w:tentative="1">
      <w:start w:val="1"/>
      <w:numFmt w:val="bullet"/>
      <w:lvlText w:val=""/>
      <w:lvlJc w:val="left"/>
      <w:pPr>
        <w:tabs>
          <w:tab w:val="num" w:pos="3600"/>
        </w:tabs>
        <w:ind w:left="3600" w:hanging="360"/>
      </w:pPr>
      <w:rPr>
        <w:rFonts w:ascii="Wingdings" w:hAnsi="Wingdings" w:hint="default"/>
      </w:rPr>
    </w:lvl>
    <w:lvl w:ilvl="5" w:tplc="0DC20C02" w:tentative="1">
      <w:start w:val="1"/>
      <w:numFmt w:val="bullet"/>
      <w:lvlText w:val=""/>
      <w:lvlJc w:val="left"/>
      <w:pPr>
        <w:tabs>
          <w:tab w:val="num" w:pos="4320"/>
        </w:tabs>
        <w:ind w:left="4320" w:hanging="360"/>
      </w:pPr>
      <w:rPr>
        <w:rFonts w:ascii="Wingdings" w:hAnsi="Wingdings" w:hint="default"/>
      </w:rPr>
    </w:lvl>
    <w:lvl w:ilvl="6" w:tplc="08B68808" w:tentative="1">
      <w:start w:val="1"/>
      <w:numFmt w:val="bullet"/>
      <w:lvlText w:val=""/>
      <w:lvlJc w:val="left"/>
      <w:pPr>
        <w:tabs>
          <w:tab w:val="num" w:pos="5040"/>
        </w:tabs>
        <w:ind w:left="5040" w:hanging="360"/>
      </w:pPr>
      <w:rPr>
        <w:rFonts w:ascii="Wingdings" w:hAnsi="Wingdings" w:hint="default"/>
      </w:rPr>
    </w:lvl>
    <w:lvl w:ilvl="7" w:tplc="3A34624E" w:tentative="1">
      <w:start w:val="1"/>
      <w:numFmt w:val="bullet"/>
      <w:lvlText w:val=""/>
      <w:lvlJc w:val="left"/>
      <w:pPr>
        <w:tabs>
          <w:tab w:val="num" w:pos="5760"/>
        </w:tabs>
        <w:ind w:left="5760" w:hanging="360"/>
      </w:pPr>
      <w:rPr>
        <w:rFonts w:ascii="Wingdings" w:hAnsi="Wingdings" w:hint="default"/>
      </w:rPr>
    </w:lvl>
    <w:lvl w:ilvl="8" w:tplc="B45847F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74D0E"/>
    <w:multiLevelType w:val="hybridMultilevel"/>
    <w:tmpl w:val="ADA2B762"/>
    <w:lvl w:ilvl="0" w:tplc="C4824D48">
      <w:start w:val="1"/>
      <w:numFmt w:val="decimal"/>
      <w:lvlText w:val="%1."/>
      <w:lvlJc w:val="left"/>
      <w:pPr>
        <w:ind w:left="720" w:hanging="360"/>
      </w:pPr>
    </w:lvl>
    <w:lvl w:ilvl="1" w:tplc="2DBE520A">
      <w:start w:val="1"/>
      <w:numFmt w:val="lowerLetter"/>
      <w:lvlText w:val="%2."/>
      <w:lvlJc w:val="left"/>
      <w:pPr>
        <w:ind w:left="1440" w:hanging="360"/>
      </w:pPr>
    </w:lvl>
    <w:lvl w:ilvl="2" w:tplc="A34AFA9A">
      <w:start w:val="1"/>
      <w:numFmt w:val="lowerRoman"/>
      <w:lvlText w:val="%3."/>
      <w:lvlJc w:val="right"/>
      <w:pPr>
        <w:ind w:left="2160" w:hanging="180"/>
      </w:pPr>
    </w:lvl>
    <w:lvl w:ilvl="3" w:tplc="8A7EAA5E">
      <w:start w:val="1"/>
      <w:numFmt w:val="decimal"/>
      <w:lvlText w:val="%4."/>
      <w:lvlJc w:val="left"/>
      <w:pPr>
        <w:ind w:left="2880" w:hanging="360"/>
      </w:pPr>
    </w:lvl>
    <w:lvl w:ilvl="4" w:tplc="561CFDB4">
      <w:start w:val="1"/>
      <w:numFmt w:val="lowerLetter"/>
      <w:lvlText w:val="%5."/>
      <w:lvlJc w:val="left"/>
      <w:pPr>
        <w:ind w:left="3600" w:hanging="360"/>
      </w:pPr>
    </w:lvl>
    <w:lvl w:ilvl="5" w:tplc="7D745F74">
      <w:start w:val="1"/>
      <w:numFmt w:val="lowerRoman"/>
      <w:lvlText w:val="%6."/>
      <w:lvlJc w:val="right"/>
      <w:pPr>
        <w:ind w:left="4320" w:hanging="180"/>
      </w:pPr>
    </w:lvl>
    <w:lvl w:ilvl="6" w:tplc="47DC38D2">
      <w:start w:val="1"/>
      <w:numFmt w:val="decimal"/>
      <w:lvlText w:val="%7."/>
      <w:lvlJc w:val="left"/>
      <w:pPr>
        <w:ind w:left="5040" w:hanging="360"/>
      </w:pPr>
    </w:lvl>
    <w:lvl w:ilvl="7" w:tplc="37C03248">
      <w:start w:val="1"/>
      <w:numFmt w:val="lowerLetter"/>
      <w:lvlText w:val="%8."/>
      <w:lvlJc w:val="left"/>
      <w:pPr>
        <w:ind w:left="5760" w:hanging="360"/>
      </w:pPr>
    </w:lvl>
    <w:lvl w:ilvl="8" w:tplc="6896CA3E">
      <w:start w:val="1"/>
      <w:numFmt w:val="lowerRoman"/>
      <w:lvlText w:val="%9."/>
      <w:lvlJc w:val="right"/>
      <w:pPr>
        <w:ind w:left="6480" w:hanging="180"/>
      </w:pPr>
    </w:lvl>
  </w:abstractNum>
  <w:abstractNum w:abstractNumId="2" w15:restartNumberingAfterBreak="0">
    <w:nsid w:val="13182F72"/>
    <w:multiLevelType w:val="hybridMultilevel"/>
    <w:tmpl w:val="5874C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993199"/>
    <w:multiLevelType w:val="hybridMultilevel"/>
    <w:tmpl w:val="5EE60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AF5E48"/>
    <w:multiLevelType w:val="hybridMultilevel"/>
    <w:tmpl w:val="419A0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DE6C24"/>
    <w:multiLevelType w:val="hybridMultilevel"/>
    <w:tmpl w:val="DBF0000E"/>
    <w:lvl w:ilvl="0" w:tplc="87F062B8">
      <w:start w:val="1"/>
      <w:numFmt w:val="bullet"/>
      <w:lvlText w:val=" "/>
      <w:lvlJc w:val="left"/>
      <w:pPr>
        <w:tabs>
          <w:tab w:val="num" w:pos="720"/>
        </w:tabs>
        <w:ind w:left="720" w:hanging="360"/>
      </w:pPr>
      <w:rPr>
        <w:rFonts w:ascii="Calibri" w:hAnsi="Calibri" w:hint="default"/>
      </w:rPr>
    </w:lvl>
    <w:lvl w:ilvl="1" w:tplc="B1D4C59E">
      <w:numFmt w:val="bullet"/>
      <w:lvlText w:val=""/>
      <w:lvlJc w:val="left"/>
      <w:pPr>
        <w:tabs>
          <w:tab w:val="num" w:pos="1440"/>
        </w:tabs>
        <w:ind w:left="1440" w:hanging="360"/>
      </w:pPr>
      <w:rPr>
        <w:rFonts w:ascii="Wingdings" w:hAnsi="Wingdings" w:hint="default"/>
      </w:rPr>
    </w:lvl>
    <w:lvl w:ilvl="2" w:tplc="E10ADEB2" w:tentative="1">
      <w:start w:val="1"/>
      <w:numFmt w:val="bullet"/>
      <w:lvlText w:val=" "/>
      <w:lvlJc w:val="left"/>
      <w:pPr>
        <w:tabs>
          <w:tab w:val="num" w:pos="2160"/>
        </w:tabs>
        <w:ind w:left="2160" w:hanging="360"/>
      </w:pPr>
      <w:rPr>
        <w:rFonts w:ascii="Calibri" w:hAnsi="Calibri" w:hint="default"/>
      </w:rPr>
    </w:lvl>
    <w:lvl w:ilvl="3" w:tplc="09BE1EDE" w:tentative="1">
      <w:start w:val="1"/>
      <w:numFmt w:val="bullet"/>
      <w:lvlText w:val=" "/>
      <w:lvlJc w:val="left"/>
      <w:pPr>
        <w:tabs>
          <w:tab w:val="num" w:pos="2880"/>
        </w:tabs>
        <w:ind w:left="2880" w:hanging="360"/>
      </w:pPr>
      <w:rPr>
        <w:rFonts w:ascii="Calibri" w:hAnsi="Calibri" w:hint="default"/>
      </w:rPr>
    </w:lvl>
    <w:lvl w:ilvl="4" w:tplc="960E3FBE" w:tentative="1">
      <w:start w:val="1"/>
      <w:numFmt w:val="bullet"/>
      <w:lvlText w:val=" "/>
      <w:lvlJc w:val="left"/>
      <w:pPr>
        <w:tabs>
          <w:tab w:val="num" w:pos="3600"/>
        </w:tabs>
        <w:ind w:left="3600" w:hanging="360"/>
      </w:pPr>
      <w:rPr>
        <w:rFonts w:ascii="Calibri" w:hAnsi="Calibri" w:hint="default"/>
      </w:rPr>
    </w:lvl>
    <w:lvl w:ilvl="5" w:tplc="EDC896E6" w:tentative="1">
      <w:start w:val="1"/>
      <w:numFmt w:val="bullet"/>
      <w:lvlText w:val=" "/>
      <w:lvlJc w:val="left"/>
      <w:pPr>
        <w:tabs>
          <w:tab w:val="num" w:pos="4320"/>
        </w:tabs>
        <w:ind w:left="4320" w:hanging="360"/>
      </w:pPr>
      <w:rPr>
        <w:rFonts w:ascii="Calibri" w:hAnsi="Calibri" w:hint="default"/>
      </w:rPr>
    </w:lvl>
    <w:lvl w:ilvl="6" w:tplc="6B5C45E6" w:tentative="1">
      <w:start w:val="1"/>
      <w:numFmt w:val="bullet"/>
      <w:lvlText w:val=" "/>
      <w:lvlJc w:val="left"/>
      <w:pPr>
        <w:tabs>
          <w:tab w:val="num" w:pos="5040"/>
        </w:tabs>
        <w:ind w:left="5040" w:hanging="360"/>
      </w:pPr>
      <w:rPr>
        <w:rFonts w:ascii="Calibri" w:hAnsi="Calibri" w:hint="default"/>
      </w:rPr>
    </w:lvl>
    <w:lvl w:ilvl="7" w:tplc="E6AA881A" w:tentative="1">
      <w:start w:val="1"/>
      <w:numFmt w:val="bullet"/>
      <w:lvlText w:val=" "/>
      <w:lvlJc w:val="left"/>
      <w:pPr>
        <w:tabs>
          <w:tab w:val="num" w:pos="5760"/>
        </w:tabs>
        <w:ind w:left="5760" w:hanging="360"/>
      </w:pPr>
      <w:rPr>
        <w:rFonts w:ascii="Calibri" w:hAnsi="Calibri" w:hint="default"/>
      </w:rPr>
    </w:lvl>
    <w:lvl w:ilvl="8" w:tplc="C6566F0C"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5DEE3317"/>
    <w:multiLevelType w:val="hybridMultilevel"/>
    <w:tmpl w:val="7D28CD38"/>
    <w:lvl w:ilvl="0" w:tplc="04150001">
      <w:start w:val="1"/>
      <w:numFmt w:val="bullet"/>
      <w:lvlText w:val=""/>
      <w:lvlJc w:val="left"/>
      <w:pPr>
        <w:ind w:left="820" w:hanging="360"/>
      </w:pPr>
      <w:rPr>
        <w:rFonts w:ascii="Symbol" w:hAnsi="Symbol" w:hint="default"/>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abstractNum w:abstractNumId="7" w15:restartNumberingAfterBreak="0">
    <w:nsid w:val="5E87289D"/>
    <w:multiLevelType w:val="hybridMultilevel"/>
    <w:tmpl w:val="A784D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47101EF"/>
    <w:multiLevelType w:val="hybridMultilevel"/>
    <w:tmpl w:val="D012F7AA"/>
    <w:lvl w:ilvl="0" w:tplc="C07283EC">
      <w:start w:val="1"/>
      <w:numFmt w:val="bullet"/>
      <w:lvlText w:val=""/>
      <w:lvlJc w:val="left"/>
      <w:pPr>
        <w:tabs>
          <w:tab w:val="num" w:pos="720"/>
        </w:tabs>
        <w:ind w:left="720" w:hanging="360"/>
      </w:pPr>
      <w:rPr>
        <w:rFonts w:ascii="Wingdings" w:hAnsi="Wingdings" w:hint="default"/>
      </w:rPr>
    </w:lvl>
    <w:lvl w:ilvl="1" w:tplc="5AD892C0" w:tentative="1">
      <w:start w:val="1"/>
      <w:numFmt w:val="bullet"/>
      <w:lvlText w:val=""/>
      <w:lvlJc w:val="left"/>
      <w:pPr>
        <w:tabs>
          <w:tab w:val="num" w:pos="1440"/>
        </w:tabs>
        <w:ind w:left="1440" w:hanging="360"/>
      </w:pPr>
      <w:rPr>
        <w:rFonts w:ascii="Wingdings" w:hAnsi="Wingdings" w:hint="default"/>
      </w:rPr>
    </w:lvl>
    <w:lvl w:ilvl="2" w:tplc="41EAFD86" w:tentative="1">
      <w:start w:val="1"/>
      <w:numFmt w:val="bullet"/>
      <w:lvlText w:val=""/>
      <w:lvlJc w:val="left"/>
      <w:pPr>
        <w:tabs>
          <w:tab w:val="num" w:pos="2160"/>
        </w:tabs>
        <w:ind w:left="2160" w:hanging="360"/>
      </w:pPr>
      <w:rPr>
        <w:rFonts w:ascii="Wingdings" w:hAnsi="Wingdings" w:hint="default"/>
      </w:rPr>
    </w:lvl>
    <w:lvl w:ilvl="3" w:tplc="A418D006" w:tentative="1">
      <w:start w:val="1"/>
      <w:numFmt w:val="bullet"/>
      <w:lvlText w:val=""/>
      <w:lvlJc w:val="left"/>
      <w:pPr>
        <w:tabs>
          <w:tab w:val="num" w:pos="2880"/>
        </w:tabs>
        <w:ind w:left="2880" w:hanging="360"/>
      </w:pPr>
      <w:rPr>
        <w:rFonts w:ascii="Wingdings" w:hAnsi="Wingdings" w:hint="default"/>
      </w:rPr>
    </w:lvl>
    <w:lvl w:ilvl="4" w:tplc="EF426B2A" w:tentative="1">
      <w:start w:val="1"/>
      <w:numFmt w:val="bullet"/>
      <w:lvlText w:val=""/>
      <w:lvlJc w:val="left"/>
      <w:pPr>
        <w:tabs>
          <w:tab w:val="num" w:pos="3600"/>
        </w:tabs>
        <w:ind w:left="3600" w:hanging="360"/>
      </w:pPr>
      <w:rPr>
        <w:rFonts w:ascii="Wingdings" w:hAnsi="Wingdings" w:hint="default"/>
      </w:rPr>
    </w:lvl>
    <w:lvl w:ilvl="5" w:tplc="A8BE2240" w:tentative="1">
      <w:start w:val="1"/>
      <w:numFmt w:val="bullet"/>
      <w:lvlText w:val=""/>
      <w:lvlJc w:val="left"/>
      <w:pPr>
        <w:tabs>
          <w:tab w:val="num" w:pos="4320"/>
        </w:tabs>
        <w:ind w:left="4320" w:hanging="360"/>
      </w:pPr>
      <w:rPr>
        <w:rFonts w:ascii="Wingdings" w:hAnsi="Wingdings" w:hint="default"/>
      </w:rPr>
    </w:lvl>
    <w:lvl w:ilvl="6" w:tplc="55DEAFA4" w:tentative="1">
      <w:start w:val="1"/>
      <w:numFmt w:val="bullet"/>
      <w:lvlText w:val=""/>
      <w:lvlJc w:val="left"/>
      <w:pPr>
        <w:tabs>
          <w:tab w:val="num" w:pos="5040"/>
        </w:tabs>
        <w:ind w:left="5040" w:hanging="360"/>
      </w:pPr>
      <w:rPr>
        <w:rFonts w:ascii="Wingdings" w:hAnsi="Wingdings" w:hint="default"/>
      </w:rPr>
    </w:lvl>
    <w:lvl w:ilvl="7" w:tplc="DB3881F0" w:tentative="1">
      <w:start w:val="1"/>
      <w:numFmt w:val="bullet"/>
      <w:lvlText w:val=""/>
      <w:lvlJc w:val="left"/>
      <w:pPr>
        <w:tabs>
          <w:tab w:val="num" w:pos="5760"/>
        </w:tabs>
        <w:ind w:left="5760" w:hanging="360"/>
      </w:pPr>
      <w:rPr>
        <w:rFonts w:ascii="Wingdings" w:hAnsi="Wingdings" w:hint="default"/>
      </w:rPr>
    </w:lvl>
    <w:lvl w:ilvl="8" w:tplc="5154631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4013AA"/>
    <w:multiLevelType w:val="hybridMultilevel"/>
    <w:tmpl w:val="3C3C3B1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0" w15:restartNumberingAfterBreak="0">
    <w:nsid w:val="6E33642F"/>
    <w:multiLevelType w:val="hybridMultilevel"/>
    <w:tmpl w:val="F2CC1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9255412"/>
    <w:multiLevelType w:val="hybridMultilevel"/>
    <w:tmpl w:val="10305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30098854">
    <w:abstractNumId w:val="2"/>
  </w:num>
  <w:num w:numId="2" w16cid:durableId="850410774">
    <w:abstractNumId w:val="4"/>
  </w:num>
  <w:num w:numId="3" w16cid:durableId="1363822177">
    <w:abstractNumId w:val="6"/>
  </w:num>
  <w:num w:numId="4" w16cid:durableId="831142032">
    <w:abstractNumId w:val="10"/>
  </w:num>
  <w:num w:numId="5" w16cid:durableId="798304982">
    <w:abstractNumId w:val="9"/>
  </w:num>
  <w:num w:numId="6" w16cid:durableId="1708405852">
    <w:abstractNumId w:val="3"/>
  </w:num>
  <w:num w:numId="7" w16cid:durableId="805780566">
    <w:abstractNumId w:val="11"/>
  </w:num>
  <w:num w:numId="8" w16cid:durableId="388267118">
    <w:abstractNumId w:val="0"/>
  </w:num>
  <w:num w:numId="9" w16cid:durableId="540021778">
    <w:abstractNumId w:val="5"/>
  </w:num>
  <w:num w:numId="10" w16cid:durableId="1217594182">
    <w:abstractNumId w:val="8"/>
  </w:num>
  <w:num w:numId="11" w16cid:durableId="1062405727">
    <w:abstractNumId w:val="1"/>
  </w:num>
  <w:num w:numId="12" w16cid:durableId="10147677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F1C"/>
    <w:rsid w:val="0000114C"/>
    <w:rsid w:val="00001678"/>
    <w:rsid w:val="00001804"/>
    <w:rsid w:val="000057D7"/>
    <w:rsid w:val="000104D5"/>
    <w:rsid w:val="000117DD"/>
    <w:rsid w:val="00011CCA"/>
    <w:rsid w:val="000121FF"/>
    <w:rsid w:val="00014385"/>
    <w:rsid w:val="000149FF"/>
    <w:rsid w:val="00015D54"/>
    <w:rsid w:val="000170EE"/>
    <w:rsid w:val="0002109B"/>
    <w:rsid w:val="000229F2"/>
    <w:rsid w:val="00024036"/>
    <w:rsid w:val="000258BC"/>
    <w:rsid w:val="00026BF7"/>
    <w:rsid w:val="000278CE"/>
    <w:rsid w:val="0003182A"/>
    <w:rsid w:val="000330A4"/>
    <w:rsid w:val="000356CA"/>
    <w:rsid w:val="00037709"/>
    <w:rsid w:val="00041DE7"/>
    <w:rsid w:val="00041F33"/>
    <w:rsid w:val="00041FD7"/>
    <w:rsid w:val="000424F3"/>
    <w:rsid w:val="00042E70"/>
    <w:rsid w:val="0004403E"/>
    <w:rsid w:val="00044AC6"/>
    <w:rsid w:val="00047590"/>
    <w:rsid w:val="00050F73"/>
    <w:rsid w:val="000515E2"/>
    <w:rsid w:val="00052743"/>
    <w:rsid w:val="0005495A"/>
    <w:rsid w:val="000571F9"/>
    <w:rsid w:val="00061293"/>
    <w:rsid w:val="00062FE8"/>
    <w:rsid w:val="00063E12"/>
    <w:rsid w:val="00066513"/>
    <w:rsid w:val="00073B24"/>
    <w:rsid w:val="00074004"/>
    <w:rsid w:val="00074D95"/>
    <w:rsid w:val="00077704"/>
    <w:rsid w:val="0008037D"/>
    <w:rsid w:val="00083952"/>
    <w:rsid w:val="00085598"/>
    <w:rsid w:val="00087256"/>
    <w:rsid w:val="00090037"/>
    <w:rsid w:val="0009356D"/>
    <w:rsid w:val="00093659"/>
    <w:rsid w:val="00097CA2"/>
    <w:rsid w:val="000A1C43"/>
    <w:rsid w:val="000A29E5"/>
    <w:rsid w:val="000A3D97"/>
    <w:rsid w:val="000A4FF5"/>
    <w:rsid w:val="000A5310"/>
    <w:rsid w:val="000B38FB"/>
    <w:rsid w:val="000B668B"/>
    <w:rsid w:val="000B797F"/>
    <w:rsid w:val="000B7CE4"/>
    <w:rsid w:val="000C0831"/>
    <w:rsid w:val="000C17BD"/>
    <w:rsid w:val="000C2774"/>
    <w:rsid w:val="000C6B67"/>
    <w:rsid w:val="000C7360"/>
    <w:rsid w:val="000C793D"/>
    <w:rsid w:val="000D0ABC"/>
    <w:rsid w:val="000D184F"/>
    <w:rsid w:val="000D721D"/>
    <w:rsid w:val="000E1FE7"/>
    <w:rsid w:val="000E68EB"/>
    <w:rsid w:val="000E7E78"/>
    <w:rsid w:val="000F10F0"/>
    <w:rsid w:val="000F3820"/>
    <w:rsid w:val="000F63EB"/>
    <w:rsid w:val="001009A4"/>
    <w:rsid w:val="00103FF2"/>
    <w:rsid w:val="00110DC5"/>
    <w:rsid w:val="0011428D"/>
    <w:rsid w:val="0012025B"/>
    <w:rsid w:val="001220F7"/>
    <w:rsid w:val="00123112"/>
    <w:rsid w:val="00123117"/>
    <w:rsid w:val="00124F4A"/>
    <w:rsid w:val="0012620F"/>
    <w:rsid w:val="00126D60"/>
    <w:rsid w:val="0013031B"/>
    <w:rsid w:val="001306D4"/>
    <w:rsid w:val="00130B1F"/>
    <w:rsid w:val="001321FF"/>
    <w:rsid w:val="00134734"/>
    <w:rsid w:val="00140456"/>
    <w:rsid w:val="001431BB"/>
    <w:rsid w:val="00143E62"/>
    <w:rsid w:val="00144D97"/>
    <w:rsid w:val="0014713F"/>
    <w:rsid w:val="00147BF2"/>
    <w:rsid w:val="00152EF8"/>
    <w:rsid w:val="0015510E"/>
    <w:rsid w:val="0015519D"/>
    <w:rsid w:val="001555B4"/>
    <w:rsid w:val="00156711"/>
    <w:rsid w:val="00157693"/>
    <w:rsid w:val="0016006D"/>
    <w:rsid w:val="00160A38"/>
    <w:rsid w:val="0016216E"/>
    <w:rsid w:val="001624EC"/>
    <w:rsid w:val="00163967"/>
    <w:rsid w:val="00165C66"/>
    <w:rsid w:val="00170169"/>
    <w:rsid w:val="001773B4"/>
    <w:rsid w:val="001807F4"/>
    <w:rsid w:val="00182097"/>
    <w:rsid w:val="00182F90"/>
    <w:rsid w:val="0018380A"/>
    <w:rsid w:val="00185569"/>
    <w:rsid w:val="00185EB9"/>
    <w:rsid w:val="00191F8D"/>
    <w:rsid w:val="00195D14"/>
    <w:rsid w:val="00197A1A"/>
    <w:rsid w:val="00197EB9"/>
    <w:rsid w:val="001A23C2"/>
    <w:rsid w:val="001A249C"/>
    <w:rsid w:val="001A2933"/>
    <w:rsid w:val="001A366C"/>
    <w:rsid w:val="001A5536"/>
    <w:rsid w:val="001A6EFC"/>
    <w:rsid w:val="001B10ED"/>
    <w:rsid w:val="001B1BF5"/>
    <w:rsid w:val="001B2C0A"/>
    <w:rsid w:val="001B50C5"/>
    <w:rsid w:val="001C0B52"/>
    <w:rsid w:val="001C269A"/>
    <w:rsid w:val="001C295B"/>
    <w:rsid w:val="001C70D4"/>
    <w:rsid w:val="001D0CC2"/>
    <w:rsid w:val="001D132A"/>
    <w:rsid w:val="001D13B3"/>
    <w:rsid w:val="001D1B12"/>
    <w:rsid w:val="001D2E1A"/>
    <w:rsid w:val="001D5349"/>
    <w:rsid w:val="001D6E53"/>
    <w:rsid w:val="001D728A"/>
    <w:rsid w:val="001D73CF"/>
    <w:rsid w:val="001E0D51"/>
    <w:rsid w:val="001E1FFD"/>
    <w:rsid w:val="001E2C9D"/>
    <w:rsid w:val="001E3A3F"/>
    <w:rsid w:val="001E5225"/>
    <w:rsid w:val="001E52FA"/>
    <w:rsid w:val="001E7BCD"/>
    <w:rsid w:val="001E7C2E"/>
    <w:rsid w:val="001F221D"/>
    <w:rsid w:val="001F2A31"/>
    <w:rsid w:val="001F5DFE"/>
    <w:rsid w:val="00201B61"/>
    <w:rsid w:val="0020279C"/>
    <w:rsid w:val="00211CDE"/>
    <w:rsid w:val="002128E0"/>
    <w:rsid w:val="00215817"/>
    <w:rsid w:val="00217353"/>
    <w:rsid w:val="002213D2"/>
    <w:rsid w:val="00222416"/>
    <w:rsid w:val="002227E4"/>
    <w:rsid w:val="002229E4"/>
    <w:rsid w:val="00222FF1"/>
    <w:rsid w:val="0022405B"/>
    <w:rsid w:val="00226C89"/>
    <w:rsid w:val="00233563"/>
    <w:rsid w:val="00233C69"/>
    <w:rsid w:val="00234617"/>
    <w:rsid w:val="00234C15"/>
    <w:rsid w:val="002350F8"/>
    <w:rsid w:val="00236A99"/>
    <w:rsid w:val="00237324"/>
    <w:rsid w:val="002454CE"/>
    <w:rsid w:val="00246B54"/>
    <w:rsid w:val="00250DF4"/>
    <w:rsid w:val="0025271D"/>
    <w:rsid w:val="00255B21"/>
    <w:rsid w:val="00256F3F"/>
    <w:rsid w:val="00261271"/>
    <w:rsid w:val="002635B1"/>
    <w:rsid w:val="00263F6F"/>
    <w:rsid w:val="002645AE"/>
    <w:rsid w:val="00264F9D"/>
    <w:rsid w:val="00271DFE"/>
    <w:rsid w:val="002724D5"/>
    <w:rsid w:val="00272884"/>
    <w:rsid w:val="00273E51"/>
    <w:rsid w:val="00274BA5"/>
    <w:rsid w:val="002756D9"/>
    <w:rsid w:val="00276A9D"/>
    <w:rsid w:val="0028042B"/>
    <w:rsid w:val="00280B8A"/>
    <w:rsid w:val="00282492"/>
    <w:rsid w:val="00283D4C"/>
    <w:rsid w:val="0028556C"/>
    <w:rsid w:val="00291EE7"/>
    <w:rsid w:val="00294161"/>
    <w:rsid w:val="00295F8D"/>
    <w:rsid w:val="002A0540"/>
    <w:rsid w:val="002A12CA"/>
    <w:rsid w:val="002A20D5"/>
    <w:rsid w:val="002A21E1"/>
    <w:rsid w:val="002A2639"/>
    <w:rsid w:val="002A5435"/>
    <w:rsid w:val="002A6355"/>
    <w:rsid w:val="002A6418"/>
    <w:rsid w:val="002A6C82"/>
    <w:rsid w:val="002B0B73"/>
    <w:rsid w:val="002B652F"/>
    <w:rsid w:val="002C034B"/>
    <w:rsid w:val="002C3769"/>
    <w:rsid w:val="002C48B7"/>
    <w:rsid w:val="002C4902"/>
    <w:rsid w:val="002C5680"/>
    <w:rsid w:val="002C5AF2"/>
    <w:rsid w:val="002C6D21"/>
    <w:rsid w:val="002C7C2C"/>
    <w:rsid w:val="002D05F9"/>
    <w:rsid w:val="002D106F"/>
    <w:rsid w:val="002D14D7"/>
    <w:rsid w:val="002D30B1"/>
    <w:rsid w:val="002D3E5B"/>
    <w:rsid w:val="002E26E3"/>
    <w:rsid w:val="002E3D3A"/>
    <w:rsid w:val="002E3D4D"/>
    <w:rsid w:val="002E3D71"/>
    <w:rsid w:val="002E40B6"/>
    <w:rsid w:val="002E5DB5"/>
    <w:rsid w:val="002E6911"/>
    <w:rsid w:val="002F25CA"/>
    <w:rsid w:val="002F32CF"/>
    <w:rsid w:val="002F54C0"/>
    <w:rsid w:val="002F6ADE"/>
    <w:rsid w:val="002F6F01"/>
    <w:rsid w:val="003017EF"/>
    <w:rsid w:val="00302955"/>
    <w:rsid w:val="0030305A"/>
    <w:rsid w:val="00303ECF"/>
    <w:rsid w:val="003050DB"/>
    <w:rsid w:val="00306C9B"/>
    <w:rsid w:val="003071BD"/>
    <w:rsid w:val="003104CD"/>
    <w:rsid w:val="003136D9"/>
    <w:rsid w:val="0031444E"/>
    <w:rsid w:val="00316BFE"/>
    <w:rsid w:val="003176DB"/>
    <w:rsid w:val="0032320D"/>
    <w:rsid w:val="00324E1B"/>
    <w:rsid w:val="00326B02"/>
    <w:rsid w:val="0032762F"/>
    <w:rsid w:val="00331CBB"/>
    <w:rsid w:val="00332AFF"/>
    <w:rsid w:val="00334604"/>
    <w:rsid w:val="00337E1D"/>
    <w:rsid w:val="00343599"/>
    <w:rsid w:val="003473EA"/>
    <w:rsid w:val="00347CA6"/>
    <w:rsid w:val="003510C6"/>
    <w:rsid w:val="00354876"/>
    <w:rsid w:val="00356800"/>
    <w:rsid w:val="00356898"/>
    <w:rsid w:val="00362042"/>
    <w:rsid w:val="003637FA"/>
    <w:rsid w:val="00363BFE"/>
    <w:rsid w:val="00370FEB"/>
    <w:rsid w:val="00371745"/>
    <w:rsid w:val="00373941"/>
    <w:rsid w:val="00373A99"/>
    <w:rsid w:val="00375F06"/>
    <w:rsid w:val="00376A66"/>
    <w:rsid w:val="00377B62"/>
    <w:rsid w:val="00380036"/>
    <w:rsid w:val="0038227A"/>
    <w:rsid w:val="003870FF"/>
    <w:rsid w:val="00387231"/>
    <w:rsid w:val="003A1842"/>
    <w:rsid w:val="003A19B0"/>
    <w:rsid w:val="003A367E"/>
    <w:rsid w:val="003A53B4"/>
    <w:rsid w:val="003B1381"/>
    <w:rsid w:val="003B651B"/>
    <w:rsid w:val="003B704A"/>
    <w:rsid w:val="003C09FE"/>
    <w:rsid w:val="003C2B8D"/>
    <w:rsid w:val="003C5469"/>
    <w:rsid w:val="003C5CD0"/>
    <w:rsid w:val="003D01CF"/>
    <w:rsid w:val="003D4A67"/>
    <w:rsid w:val="003E0FBB"/>
    <w:rsid w:val="003E1D1E"/>
    <w:rsid w:val="003F1352"/>
    <w:rsid w:val="003F5EF2"/>
    <w:rsid w:val="003F7982"/>
    <w:rsid w:val="004031C4"/>
    <w:rsid w:val="00406074"/>
    <w:rsid w:val="0040786C"/>
    <w:rsid w:val="00410343"/>
    <w:rsid w:val="00412E10"/>
    <w:rsid w:val="0041450C"/>
    <w:rsid w:val="00415620"/>
    <w:rsid w:val="004213F9"/>
    <w:rsid w:val="0042152A"/>
    <w:rsid w:val="00422874"/>
    <w:rsid w:val="00423C9E"/>
    <w:rsid w:val="0042494D"/>
    <w:rsid w:val="0042692B"/>
    <w:rsid w:val="00426B02"/>
    <w:rsid w:val="00427A49"/>
    <w:rsid w:val="00427EED"/>
    <w:rsid w:val="0043719E"/>
    <w:rsid w:val="004378D9"/>
    <w:rsid w:val="00440157"/>
    <w:rsid w:val="004412A1"/>
    <w:rsid w:val="00441E0A"/>
    <w:rsid w:val="00443EF8"/>
    <w:rsid w:val="00450A3E"/>
    <w:rsid w:val="00450B52"/>
    <w:rsid w:val="00453598"/>
    <w:rsid w:val="00453CC8"/>
    <w:rsid w:val="0045487D"/>
    <w:rsid w:val="00456883"/>
    <w:rsid w:val="00456980"/>
    <w:rsid w:val="00462635"/>
    <w:rsid w:val="00463FB9"/>
    <w:rsid w:val="004640A8"/>
    <w:rsid w:val="0046473A"/>
    <w:rsid w:val="00464975"/>
    <w:rsid w:val="00466437"/>
    <w:rsid w:val="00467CE0"/>
    <w:rsid w:val="0047076B"/>
    <w:rsid w:val="00473F4C"/>
    <w:rsid w:val="00475AEB"/>
    <w:rsid w:val="00476414"/>
    <w:rsid w:val="00480560"/>
    <w:rsid w:val="004810D4"/>
    <w:rsid w:val="0048455F"/>
    <w:rsid w:val="00485372"/>
    <w:rsid w:val="00486BFC"/>
    <w:rsid w:val="004910C8"/>
    <w:rsid w:val="004918C9"/>
    <w:rsid w:val="00491DBF"/>
    <w:rsid w:val="00492E2D"/>
    <w:rsid w:val="004937F1"/>
    <w:rsid w:val="00495D99"/>
    <w:rsid w:val="004A0651"/>
    <w:rsid w:val="004A2A1A"/>
    <w:rsid w:val="004A3718"/>
    <w:rsid w:val="004A3A5E"/>
    <w:rsid w:val="004A3F57"/>
    <w:rsid w:val="004A792B"/>
    <w:rsid w:val="004B0E83"/>
    <w:rsid w:val="004B10F2"/>
    <w:rsid w:val="004B33E4"/>
    <w:rsid w:val="004B5895"/>
    <w:rsid w:val="004B61F6"/>
    <w:rsid w:val="004B66AD"/>
    <w:rsid w:val="004C3771"/>
    <w:rsid w:val="004C460C"/>
    <w:rsid w:val="004C6C12"/>
    <w:rsid w:val="004D00DA"/>
    <w:rsid w:val="004D070C"/>
    <w:rsid w:val="004D38E8"/>
    <w:rsid w:val="004D7891"/>
    <w:rsid w:val="004E0399"/>
    <w:rsid w:val="004E0A2A"/>
    <w:rsid w:val="004E1551"/>
    <w:rsid w:val="004E1812"/>
    <w:rsid w:val="004E2842"/>
    <w:rsid w:val="004E790A"/>
    <w:rsid w:val="004F1E66"/>
    <w:rsid w:val="004F316F"/>
    <w:rsid w:val="004F6F42"/>
    <w:rsid w:val="00501DC2"/>
    <w:rsid w:val="00502167"/>
    <w:rsid w:val="0050385E"/>
    <w:rsid w:val="005040ED"/>
    <w:rsid w:val="00505D86"/>
    <w:rsid w:val="005068DE"/>
    <w:rsid w:val="005108F4"/>
    <w:rsid w:val="005125D4"/>
    <w:rsid w:val="00512F71"/>
    <w:rsid w:val="00516258"/>
    <w:rsid w:val="005172C1"/>
    <w:rsid w:val="005233ED"/>
    <w:rsid w:val="00525A70"/>
    <w:rsid w:val="005309AE"/>
    <w:rsid w:val="005324E6"/>
    <w:rsid w:val="00534371"/>
    <w:rsid w:val="00534991"/>
    <w:rsid w:val="0053511D"/>
    <w:rsid w:val="005351D3"/>
    <w:rsid w:val="005354E4"/>
    <w:rsid w:val="00535627"/>
    <w:rsid w:val="0053586F"/>
    <w:rsid w:val="005403D6"/>
    <w:rsid w:val="005406BF"/>
    <w:rsid w:val="00550406"/>
    <w:rsid w:val="00550C8E"/>
    <w:rsid w:val="005512F9"/>
    <w:rsid w:val="00551511"/>
    <w:rsid w:val="0055204C"/>
    <w:rsid w:val="00555588"/>
    <w:rsid w:val="005569E9"/>
    <w:rsid w:val="00556ECA"/>
    <w:rsid w:val="0056014D"/>
    <w:rsid w:val="005631F7"/>
    <w:rsid w:val="00564BF8"/>
    <w:rsid w:val="00566EC9"/>
    <w:rsid w:val="005678B4"/>
    <w:rsid w:val="005714BC"/>
    <w:rsid w:val="00571F0B"/>
    <w:rsid w:val="005739FF"/>
    <w:rsid w:val="005760D7"/>
    <w:rsid w:val="00580526"/>
    <w:rsid w:val="00580E04"/>
    <w:rsid w:val="00582B39"/>
    <w:rsid w:val="005837E5"/>
    <w:rsid w:val="00587554"/>
    <w:rsid w:val="00587C13"/>
    <w:rsid w:val="005907FC"/>
    <w:rsid w:val="0059112F"/>
    <w:rsid w:val="0059138B"/>
    <w:rsid w:val="005922E3"/>
    <w:rsid w:val="00594061"/>
    <w:rsid w:val="005949A9"/>
    <w:rsid w:val="00596E83"/>
    <w:rsid w:val="005A3576"/>
    <w:rsid w:val="005A3E59"/>
    <w:rsid w:val="005A6644"/>
    <w:rsid w:val="005B041C"/>
    <w:rsid w:val="005B13BB"/>
    <w:rsid w:val="005B1EE6"/>
    <w:rsid w:val="005B1F1D"/>
    <w:rsid w:val="005B7E02"/>
    <w:rsid w:val="005C0473"/>
    <w:rsid w:val="005C0967"/>
    <w:rsid w:val="005C1034"/>
    <w:rsid w:val="005C254D"/>
    <w:rsid w:val="005C77F0"/>
    <w:rsid w:val="005D19A2"/>
    <w:rsid w:val="005D2463"/>
    <w:rsid w:val="005D3467"/>
    <w:rsid w:val="005E02F5"/>
    <w:rsid w:val="005E4533"/>
    <w:rsid w:val="005E6A83"/>
    <w:rsid w:val="005F41CF"/>
    <w:rsid w:val="005F6560"/>
    <w:rsid w:val="006031CF"/>
    <w:rsid w:val="00604CBD"/>
    <w:rsid w:val="006055DE"/>
    <w:rsid w:val="00606AB7"/>
    <w:rsid w:val="00611784"/>
    <w:rsid w:val="0061395B"/>
    <w:rsid w:val="0061429C"/>
    <w:rsid w:val="00616392"/>
    <w:rsid w:val="006165AE"/>
    <w:rsid w:val="00616A4F"/>
    <w:rsid w:val="0061742A"/>
    <w:rsid w:val="00617D4D"/>
    <w:rsid w:val="00620EAA"/>
    <w:rsid w:val="0062330B"/>
    <w:rsid w:val="006236B8"/>
    <w:rsid w:val="00623A5A"/>
    <w:rsid w:val="00624754"/>
    <w:rsid w:val="006250E6"/>
    <w:rsid w:val="006257D4"/>
    <w:rsid w:val="00625F7B"/>
    <w:rsid w:val="006277A0"/>
    <w:rsid w:val="00630993"/>
    <w:rsid w:val="0063169F"/>
    <w:rsid w:val="00631E23"/>
    <w:rsid w:val="0063379C"/>
    <w:rsid w:val="006357D8"/>
    <w:rsid w:val="0063666C"/>
    <w:rsid w:val="00636946"/>
    <w:rsid w:val="0064147B"/>
    <w:rsid w:val="0064598F"/>
    <w:rsid w:val="0064608D"/>
    <w:rsid w:val="006465DA"/>
    <w:rsid w:val="00646C27"/>
    <w:rsid w:val="006507E2"/>
    <w:rsid w:val="00650EA8"/>
    <w:rsid w:val="00656316"/>
    <w:rsid w:val="006635E7"/>
    <w:rsid w:val="00664AC0"/>
    <w:rsid w:val="006661BA"/>
    <w:rsid w:val="00666A96"/>
    <w:rsid w:val="00666BB6"/>
    <w:rsid w:val="00670C83"/>
    <w:rsid w:val="006728AE"/>
    <w:rsid w:val="00672C8B"/>
    <w:rsid w:val="006750DD"/>
    <w:rsid w:val="006810C7"/>
    <w:rsid w:val="00681EA2"/>
    <w:rsid w:val="00682F7F"/>
    <w:rsid w:val="0068388A"/>
    <w:rsid w:val="00683BAF"/>
    <w:rsid w:val="006843DD"/>
    <w:rsid w:val="006865FB"/>
    <w:rsid w:val="006908B7"/>
    <w:rsid w:val="0069140F"/>
    <w:rsid w:val="00691A18"/>
    <w:rsid w:val="00691AC5"/>
    <w:rsid w:val="00692ABC"/>
    <w:rsid w:val="006932BC"/>
    <w:rsid w:val="00693707"/>
    <w:rsid w:val="00693926"/>
    <w:rsid w:val="0069403E"/>
    <w:rsid w:val="00695BA1"/>
    <w:rsid w:val="006A13F4"/>
    <w:rsid w:val="006A73A7"/>
    <w:rsid w:val="006B2905"/>
    <w:rsid w:val="006B3BEC"/>
    <w:rsid w:val="006B4A9C"/>
    <w:rsid w:val="006B6296"/>
    <w:rsid w:val="006B6EB0"/>
    <w:rsid w:val="006C3A77"/>
    <w:rsid w:val="006C4027"/>
    <w:rsid w:val="006C47DF"/>
    <w:rsid w:val="006C507A"/>
    <w:rsid w:val="006C5FC2"/>
    <w:rsid w:val="006D20D0"/>
    <w:rsid w:val="006D52B8"/>
    <w:rsid w:val="006E169C"/>
    <w:rsid w:val="006E3D10"/>
    <w:rsid w:val="006E4A84"/>
    <w:rsid w:val="006E6373"/>
    <w:rsid w:val="006F0B19"/>
    <w:rsid w:val="006F6EA4"/>
    <w:rsid w:val="007034A8"/>
    <w:rsid w:val="00704F92"/>
    <w:rsid w:val="00705C71"/>
    <w:rsid w:val="00705D21"/>
    <w:rsid w:val="00711D3B"/>
    <w:rsid w:val="007141E1"/>
    <w:rsid w:val="00714CBC"/>
    <w:rsid w:val="00715F00"/>
    <w:rsid w:val="00720F69"/>
    <w:rsid w:val="007248D7"/>
    <w:rsid w:val="00727F1C"/>
    <w:rsid w:val="0073166C"/>
    <w:rsid w:val="00736B2E"/>
    <w:rsid w:val="00740A3C"/>
    <w:rsid w:val="007425D8"/>
    <w:rsid w:val="007469AA"/>
    <w:rsid w:val="00752CF7"/>
    <w:rsid w:val="0075449F"/>
    <w:rsid w:val="00755759"/>
    <w:rsid w:val="00755CAD"/>
    <w:rsid w:val="00761CC4"/>
    <w:rsid w:val="00761D0F"/>
    <w:rsid w:val="007622A6"/>
    <w:rsid w:val="007633E9"/>
    <w:rsid w:val="00766B87"/>
    <w:rsid w:val="007708E4"/>
    <w:rsid w:val="00770B2B"/>
    <w:rsid w:val="00770FCE"/>
    <w:rsid w:val="00772098"/>
    <w:rsid w:val="00772FFB"/>
    <w:rsid w:val="00776BAC"/>
    <w:rsid w:val="00776BCE"/>
    <w:rsid w:val="00776CE0"/>
    <w:rsid w:val="00777D36"/>
    <w:rsid w:val="00780DDE"/>
    <w:rsid w:val="0078490B"/>
    <w:rsid w:val="00784E44"/>
    <w:rsid w:val="0078522B"/>
    <w:rsid w:val="00785250"/>
    <w:rsid w:val="00785F3A"/>
    <w:rsid w:val="0079025F"/>
    <w:rsid w:val="007906D4"/>
    <w:rsid w:val="00790D27"/>
    <w:rsid w:val="00792302"/>
    <w:rsid w:val="00793D57"/>
    <w:rsid w:val="0079592B"/>
    <w:rsid w:val="00796A6F"/>
    <w:rsid w:val="007A1E22"/>
    <w:rsid w:val="007A246B"/>
    <w:rsid w:val="007A2499"/>
    <w:rsid w:val="007B1AA3"/>
    <w:rsid w:val="007B3961"/>
    <w:rsid w:val="007B44C5"/>
    <w:rsid w:val="007B45F8"/>
    <w:rsid w:val="007B4E73"/>
    <w:rsid w:val="007B7002"/>
    <w:rsid w:val="007B7AFE"/>
    <w:rsid w:val="007C35DD"/>
    <w:rsid w:val="007C41BC"/>
    <w:rsid w:val="007C5F05"/>
    <w:rsid w:val="007C6AEC"/>
    <w:rsid w:val="007D0AC1"/>
    <w:rsid w:val="007D198B"/>
    <w:rsid w:val="007D1D13"/>
    <w:rsid w:val="007D3A00"/>
    <w:rsid w:val="007D4EDC"/>
    <w:rsid w:val="007D6376"/>
    <w:rsid w:val="007E16E1"/>
    <w:rsid w:val="007E6258"/>
    <w:rsid w:val="007F0E29"/>
    <w:rsid w:val="007F1ABC"/>
    <w:rsid w:val="007F26EA"/>
    <w:rsid w:val="007F2BBA"/>
    <w:rsid w:val="007F3027"/>
    <w:rsid w:val="007F32FE"/>
    <w:rsid w:val="007F4F61"/>
    <w:rsid w:val="007F550F"/>
    <w:rsid w:val="0080263F"/>
    <w:rsid w:val="0080310B"/>
    <w:rsid w:val="008032AE"/>
    <w:rsid w:val="0080433B"/>
    <w:rsid w:val="008058B2"/>
    <w:rsid w:val="00805C47"/>
    <w:rsid w:val="0080645E"/>
    <w:rsid w:val="00810E77"/>
    <w:rsid w:val="00813A9B"/>
    <w:rsid w:val="0081451A"/>
    <w:rsid w:val="008157EB"/>
    <w:rsid w:val="00817066"/>
    <w:rsid w:val="00820A05"/>
    <w:rsid w:val="00820FF7"/>
    <w:rsid w:val="008262FB"/>
    <w:rsid w:val="00827E6E"/>
    <w:rsid w:val="008336FC"/>
    <w:rsid w:val="00833B6C"/>
    <w:rsid w:val="008344C8"/>
    <w:rsid w:val="008356F0"/>
    <w:rsid w:val="008368BF"/>
    <w:rsid w:val="00837DA8"/>
    <w:rsid w:val="00843EF2"/>
    <w:rsid w:val="008457B5"/>
    <w:rsid w:val="00845A38"/>
    <w:rsid w:val="0085155D"/>
    <w:rsid w:val="0085763E"/>
    <w:rsid w:val="008637F2"/>
    <w:rsid w:val="00863DBE"/>
    <w:rsid w:val="008673D9"/>
    <w:rsid w:val="00867819"/>
    <w:rsid w:val="0087077E"/>
    <w:rsid w:val="00871D3B"/>
    <w:rsid w:val="00873145"/>
    <w:rsid w:val="0087368A"/>
    <w:rsid w:val="00874FDE"/>
    <w:rsid w:val="00875158"/>
    <w:rsid w:val="00875454"/>
    <w:rsid w:val="0087615D"/>
    <w:rsid w:val="00876B30"/>
    <w:rsid w:val="00876B5F"/>
    <w:rsid w:val="00880828"/>
    <w:rsid w:val="00880871"/>
    <w:rsid w:val="00880B11"/>
    <w:rsid w:val="0088155C"/>
    <w:rsid w:val="00881C8B"/>
    <w:rsid w:val="00881ECF"/>
    <w:rsid w:val="00882E20"/>
    <w:rsid w:val="008838E1"/>
    <w:rsid w:val="008839AD"/>
    <w:rsid w:val="00884296"/>
    <w:rsid w:val="00885C60"/>
    <w:rsid w:val="00892D53"/>
    <w:rsid w:val="00892F88"/>
    <w:rsid w:val="00893143"/>
    <w:rsid w:val="00897750"/>
    <w:rsid w:val="008A32D8"/>
    <w:rsid w:val="008A57B1"/>
    <w:rsid w:val="008A6782"/>
    <w:rsid w:val="008B022A"/>
    <w:rsid w:val="008B3269"/>
    <w:rsid w:val="008B6C52"/>
    <w:rsid w:val="008C09DF"/>
    <w:rsid w:val="008C0E05"/>
    <w:rsid w:val="008C2244"/>
    <w:rsid w:val="008D224A"/>
    <w:rsid w:val="008D30B1"/>
    <w:rsid w:val="008D44C2"/>
    <w:rsid w:val="008E2DD1"/>
    <w:rsid w:val="008E316C"/>
    <w:rsid w:val="008E3484"/>
    <w:rsid w:val="008E47DA"/>
    <w:rsid w:val="008E5A76"/>
    <w:rsid w:val="008E6183"/>
    <w:rsid w:val="008E72CC"/>
    <w:rsid w:val="008F24EC"/>
    <w:rsid w:val="008F2D7F"/>
    <w:rsid w:val="008F6AB3"/>
    <w:rsid w:val="008F73D7"/>
    <w:rsid w:val="00902955"/>
    <w:rsid w:val="00902B1B"/>
    <w:rsid w:val="009045D4"/>
    <w:rsid w:val="009054ED"/>
    <w:rsid w:val="009074FD"/>
    <w:rsid w:val="00912193"/>
    <w:rsid w:val="00913322"/>
    <w:rsid w:val="00915EF9"/>
    <w:rsid w:val="009164CD"/>
    <w:rsid w:val="0092528D"/>
    <w:rsid w:val="0092644B"/>
    <w:rsid w:val="00926AA1"/>
    <w:rsid w:val="009274A6"/>
    <w:rsid w:val="009276BA"/>
    <w:rsid w:val="00927A00"/>
    <w:rsid w:val="00930F9F"/>
    <w:rsid w:val="0093288C"/>
    <w:rsid w:val="00933F27"/>
    <w:rsid w:val="009341A3"/>
    <w:rsid w:val="00935097"/>
    <w:rsid w:val="00936F8D"/>
    <w:rsid w:val="0094316E"/>
    <w:rsid w:val="009440E5"/>
    <w:rsid w:val="00944AA0"/>
    <w:rsid w:val="00945227"/>
    <w:rsid w:val="00947A87"/>
    <w:rsid w:val="0095158B"/>
    <w:rsid w:val="00952E48"/>
    <w:rsid w:val="00953D03"/>
    <w:rsid w:val="00954346"/>
    <w:rsid w:val="00954591"/>
    <w:rsid w:val="0095496F"/>
    <w:rsid w:val="00956F68"/>
    <w:rsid w:val="009574D0"/>
    <w:rsid w:val="009575DC"/>
    <w:rsid w:val="009609C6"/>
    <w:rsid w:val="0096656D"/>
    <w:rsid w:val="00967D7F"/>
    <w:rsid w:val="00973F64"/>
    <w:rsid w:val="00980685"/>
    <w:rsid w:val="009811BD"/>
    <w:rsid w:val="00984790"/>
    <w:rsid w:val="0098686E"/>
    <w:rsid w:val="0099373A"/>
    <w:rsid w:val="00996C99"/>
    <w:rsid w:val="009976BA"/>
    <w:rsid w:val="009A6FA5"/>
    <w:rsid w:val="009A7B26"/>
    <w:rsid w:val="009B0755"/>
    <w:rsid w:val="009B1DE4"/>
    <w:rsid w:val="009B2FED"/>
    <w:rsid w:val="009B64EC"/>
    <w:rsid w:val="009B7775"/>
    <w:rsid w:val="009C02CC"/>
    <w:rsid w:val="009C12DA"/>
    <w:rsid w:val="009C4EA6"/>
    <w:rsid w:val="009C6D77"/>
    <w:rsid w:val="009C79E3"/>
    <w:rsid w:val="009D0BF4"/>
    <w:rsid w:val="009D3621"/>
    <w:rsid w:val="009D6196"/>
    <w:rsid w:val="009D74CC"/>
    <w:rsid w:val="009E021E"/>
    <w:rsid w:val="009E0A0A"/>
    <w:rsid w:val="009E4A18"/>
    <w:rsid w:val="009F073B"/>
    <w:rsid w:val="009F2137"/>
    <w:rsid w:val="009F4C73"/>
    <w:rsid w:val="00A01AF9"/>
    <w:rsid w:val="00A02FD3"/>
    <w:rsid w:val="00A04B1C"/>
    <w:rsid w:val="00A04B85"/>
    <w:rsid w:val="00A10188"/>
    <w:rsid w:val="00A10906"/>
    <w:rsid w:val="00A10E2E"/>
    <w:rsid w:val="00A122A3"/>
    <w:rsid w:val="00A1278F"/>
    <w:rsid w:val="00A12C55"/>
    <w:rsid w:val="00A14DA7"/>
    <w:rsid w:val="00A153DF"/>
    <w:rsid w:val="00A1553F"/>
    <w:rsid w:val="00A155CF"/>
    <w:rsid w:val="00A207BB"/>
    <w:rsid w:val="00A221F7"/>
    <w:rsid w:val="00A22FDF"/>
    <w:rsid w:val="00A237DE"/>
    <w:rsid w:val="00A3211C"/>
    <w:rsid w:val="00A33639"/>
    <w:rsid w:val="00A35133"/>
    <w:rsid w:val="00A372BD"/>
    <w:rsid w:val="00A42409"/>
    <w:rsid w:val="00A437D5"/>
    <w:rsid w:val="00A43EE0"/>
    <w:rsid w:val="00A4574A"/>
    <w:rsid w:val="00A472EA"/>
    <w:rsid w:val="00A50D67"/>
    <w:rsid w:val="00A51C15"/>
    <w:rsid w:val="00A52524"/>
    <w:rsid w:val="00A56A52"/>
    <w:rsid w:val="00A56C58"/>
    <w:rsid w:val="00A6037E"/>
    <w:rsid w:val="00A627E5"/>
    <w:rsid w:val="00A63181"/>
    <w:rsid w:val="00A635EE"/>
    <w:rsid w:val="00A65A32"/>
    <w:rsid w:val="00A65F8E"/>
    <w:rsid w:val="00A73B88"/>
    <w:rsid w:val="00A74D32"/>
    <w:rsid w:val="00A75344"/>
    <w:rsid w:val="00A77C78"/>
    <w:rsid w:val="00A80FAF"/>
    <w:rsid w:val="00A81161"/>
    <w:rsid w:val="00A82031"/>
    <w:rsid w:val="00A84579"/>
    <w:rsid w:val="00A84641"/>
    <w:rsid w:val="00A849A2"/>
    <w:rsid w:val="00A85F4B"/>
    <w:rsid w:val="00A87AF5"/>
    <w:rsid w:val="00A926D4"/>
    <w:rsid w:val="00A9334D"/>
    <w:rsid w:val="00A93E88"/>
    <w:rsid w:val="00A94534"/>
    <w:rsid w:val="00A95352"/>
    <w:rsid w:val="00A960E5"/>
    <w:rsid w:val="00A97656"/>
    <w:rsid w:val="00A97D32"/>
    <w:rsid w:val="00AA1596"/>
    <w:rsid w:val="00AA170E"/>
    <w:rsid w:val="00AA4768"/>
    <w:rsid w:val="00AA56F6"/>
    <w:rsid w:val="00AA590A"/>
    <w:rsid w:val="00AA5BAC"/>
    <w:rsid w:val="00AA6BEC"/>
    <w:rsid w:val="00AB2CC9"/>
    <w:rsid w:val="00AB7B00"/>
    <w:rsid w:val="00AC1986"/>
    <w:rsid w:val="00AC2B65"/>
    <w:rsid w:val="00AC3AC4"/>
    <w:rsid w:val="00AC6F8B"/>
    <w:rsid w:val="00AC7225"/>
    <w:rsid w:val="00AD0C20"/>
    <w:rsid w:val="00AD1AB3"/>
    <w:rsid w:val="00AD3C48"/>
    <w:rsid w:val="00AD7F92"/>
    <w:rsid w:val="00AE086C"/>
    <w:rsid w:val="00AE174D"/>
    <w:rsid w:val="00AE435A"/>
    <w:rsid w:val="00AE5363"/>
    <w:rsid w:val="00AE6383"/>
    <w:rsid w:val="00AE6487"/>
    <w:rsid w:val="00AF01BD"/>
    <w:rsid w:val="00AF0338"/>
    <w:rsid w:val="00AF1182"/>
    <w:rsid w:val="00AF1618"/>
    <w:rsid w:val="00AF1DEE"/>
    <w:rsid w:val="00AF2AE6"/>
    <w:rsid w:val="00AF38E8"/>
    <w:rsid w:val="00AF4AC1"/>
    <w:rsid w:val="00B00ECB"/>
    <w:rsid w:val="00B01162"/>
    <w:rsid w:val="00B04E02"/>
    <w:rsid w:val="00B07CC9"/>
    <w:rsid w:val="00B10A5F"/>
    <w:rsid w:val="00B133AE"/>
    <w:rsid w:val="00B16965"/>
    <w:rsid w:val="00B16AD5"/>
    <w:rsid w:val="00B22ECB"/>
    <w:rsid w:val="00B2403A"/>
    <w:rsid w:val="00B24C32"/>
    <w:rsid w:val="00B26DBD"/>
    <w:rsid w:val="00B27319"/>
    <w:rsid w:val="00B32023"/>
    <w:rsid w:val="00B33328"/>
    <w:rsid w:val="00B333B0"/>
    <w:rsid w:val="00B34A1D"/>
    <w:rsid w:val="00B34ECA"/>
    <w:rsid w:val="00B43B41"/>
    <w:rsid w:val="00B51A83"/>
    <w:rsid w:val="00B5249F"/>
    <w:rsid w:val="00B53740"/>
    <w:rsid w:val="00B54FD0"/>
    <w:rsid w:val="00B55FD3"/>
    <w:rsid w:val="00B569B3"/>
    <w:rsid w:val="00B57E42"/>
    <w:rsid w:val="00B57F67"/>
    <w:rsid w:val="00B60F8C"/>
    <w:rsid w:val="00B625F3"/>
    <w:rsid w:val="00B63384"/>
    <w:rsid w:val="00B65BA4"/>
    <w:rsid w:val="00B6645E"/>
    <w:rsid w:val="00B66948"/>
    <w:rsid w:val="00B66D10"/>
    <w:rsid w:val="00B676A4"/>
    <w:rsid w:val="00B67FD8"/>
    <w:rsid w:val="00B72D1C"/>
    <w:rsid w:val="00B756A4"/>
    <w:rsid w:val="00B7633A"/>
    <w:rsid w:val="00B76710"/>
    <w:rsid w:val="00B801A4"/>
    <w:rsid w:val="00B806C3"/>
    <w:rsid w:val="00B81535"/>
    <w:rsid w:val="00B81FD4"/>
    <w:rsid w:val="00B82BFF"/>
    <w:rsid w:val="00B8393F"/>
    <w:rsid w:val="00B842DB"/>
    <w:rsid w:val="00B86985"/>
    <w:rsid w:val="00B93A77"/>
    <w:rsid w:val="00B95466"/>
    <w:rsid w:val="00B95AE3"/>
    <w:rsid w:val="00BA1E58"/>
    <w:rsid w:val="00BA51E9"/>
    <w:rsid w:val="00BA55FB"/>
    <w:rsid w:val="00BA58E7"/>
    <w:rsid w:val="00BA5DB0"/>
    <w:rsid w:val="00BB04BE"/>
    <w:rsid w:val="00BB090E"/>
    <w:rsid w:val="00BB4B83"/>
    <w:rsid w:val="00BB67EE"/>
    <w:rsid w:val="00BC26A3"/>
    <w:rsid w:val="00BC43A5"/>
    <w:rsid w:val="00BD0814"/>
    <w:rsid w:val="00BD188D"/>
    <w:rsid w:val="00BD36CC"/>
    <w:rsid w:val="00BD3F23"/>
    <w:rsid w:val="00BD4DB0"/>
    <w:rsid w:val="00BE73D8"/>
    <w:rsid w:val="00BF27E3"/>
    <w:rsid w:val="00BF386E"/>
    <w:rsid w:val="00BF674F"/>
    <w:rsid w:val="00BF7C64"/>
    <w:rsid w:val="00C0649F"/>
    <w:rsid w:val="00C10535"/>
    <w:rsid w:val="00C11075"/>
    <w:rsid w:val="00C112E7"/>
    <w:rsid w:val="00C121D5"/>
    <w:rsid w:val="00C15C5F"/>
    <w:rsid w:val="00C17DC6"/>
    <w:rsid w:val="00C2151E"/>
    <w:rsid w:val="00C21F8F"/>
    <w:rsid w:val="00C23F56"/>
    <w:rsid w:val="00C24A1F"/>
    <w:rsid w:val="00C2589A"/>
    <w:rsid w:val="00C267D0"/>
    <w:rsid w:val="00C27049"/>
    <w:rsid w:val="00C30170"/>
    <w:rsid w:val="00C30929"/>
    <w:rsid w:val="00C3181D"/>
    <w:rsid w:val="00C31C7C"/>
    <w:rsid w:val="00C33EF3"/>
    <w:rsid w:val="00C35328"/>
    <w:rsid w:val="00C354C6"/>
    <w:rsid w:val="00C35817"/>
    <w:rsid w:val="00C35925"/>
    <w:rsid w:val="00C41B96"/>
    <w:rsid w:val="00C43060"/>
    <w:rsid w:val="00C46593"/>
    <w:rsid w:val="00C466B4"/>
    <w:rsid w:val="00C46D68"/>
    <w:rsid w:val="00C47EFA"/>
    <w:rsid w:val="00C55111"/>
    <w:rsid w:val="00C55609"/>
    <w:rsid w:val="00C56D81"/>
    <w:rsid w:val="00C573A8"/>
    <w:rsid w:val="00C60D42"/>
    <w:rsid w:val="00C630BE"/>
    <w:rsid w:val="00C70D0C"/>
    <w:rsid w:val="00C71E2F"/>
    <w:rsid w:val="00C76800"/>
    <w:rsid w:val="00C77508"/>
    <w:rsid w:val="00C87B0B"/>
    <w:rsid w:val="00C9042A"/>
    <w:rsid w:val="00C9258F"/>
    <w:rsid w:val="00C93051"/>
    <w:rsid w:val="00C96D4F"/>
    <w:rsid w:val="00C9738C"/>
    <w:rsid w:val="00C97E59"/>
    <w:rsid w:val="00CA2592"/>
    <w:rsid w:val="00CA2C1F"/>
    <w:rsid w:val="00CA4670"/>
    <w:rsid w:val="00CA479D"/>
    <w:rsid w:val="00CA4841"/>
    <w:rsid w:val="00CA4B07"/>
    <w:rsid w:val="00CA5A22"/>
    <w:rsid w:val="00CA5B98"/>
    <w:rsid w:val="00CA5C8D"/>
    <w:rsid w:val="00CA6140"/>
    <w:rsid w:val="00CA7C57"/>
    <w:rsid w:val="00CB0F88"/>
    <w:rsid w:val="00CB1C15"/>
    <w:rsid w:val="00CB24E9"/>
    <w:rsid w:val="00CB2C89"/>
    <w:rsid w:val="00CB551B"/>
    <w:rsid w:val="00CC040A"/>
    <w:rsid w:val="00CC170B"/>
    <w:rsid w:val="00CC4587"/>
    <w:rsid w:val="00CC7D64"/>
    <w:rsid w:val="00CD2A68"/>
    <w:rsid w:val="00CD317B"/>
    <w:rsid w:val="00CD653F"/>
    <w:rsid w:val="00CD6584"/>
    <w:rsid w:val="00CE0CBE"/>
    <w:rsid w:val="00CE0CC1"/>
    <w:rsid w:val="00CE1198"/>
    <w:rsid w:val="00CE4D2E"/>
    <w:rsid w:val="00CE4E84"/>
    <w:rsid w:val="00CE5060"/>
    <w:rsid w:val="00CE63A1"/>
    <w:rsid w:val="00CE68B8"/>
    <w:rsid w:val="00CE6CA9"/>
    <w:rsid w:val="00CF1F8E"/>
    <w:rsid w:val="00CF3E03"/>
    <w:rsid w:val="00CF46C5"/>
    <w:rsid w:val="00CF562A"/>
    <w:rsid w:val="00CF6D6B"/>
    <w:rsid w:val="00D038AF"/>
    <w:rsid w:val="00D056C0"/>
    <w:rsid w:val="00D06773"/>
    <w:rsid w:val="00D11AA7"/>
    <w:rsid w:val="00D130D0"/>
    <w:rsid w:val="00D22C00"/>
    <w:rsid w:val="00D22D44"/>
    <w:rsid w:val="00D23DE3"/>
    <w:rsid w:val="00D25E58"/>
    <w:rsid w:val="00D262F2"/>
    <w:rsid w:val="00D330D4"/>
    <w:rsid w:val="00D3369D"/>
    <w:rsid w:val="00D33C45"/>
    <w:rsid w:val="00D34B6D"/>
    <w:rsid w:val="00D34DBE"/>
    <w:rsid w:val="00D4233B"/>
    <w:rsid w:val="00D45745"/>
    <w:rsid w:val="00D47853"/>
    <w:rsid w:val="00D50B09"/>
    <w:rsid w:val="00D54FE4"/>
    <w:rsid w:val="00D554D9"/>
    <w:rsid w:val="00D60BF5"/>
    <w:rsid w:val="00D6215E"/>
    <w:rsid w:val="00D64F07"/>
    <w:rsid w:val="00D65135"/>
    <w:rsid w:val="00D65DF6"/>
    <w:rsid w:val="00D663D8"/>
    <w:rsid w:val="00D66A89"/>
    <w:rsid w:val="00D70B1B"/>
    <w:rsid w:val="00D741D8"/>
    <w:rsid w:val="00D7437D"/>
    <w:rsid w:val="00D749B2"/>
    <w:rsid w:val="00D76948"/>
    <w:rsid w:val="00D772AD"/>
    <w:rsid w:val="00D82A07"/>
    <w:rsid w:val="00D835CF"/>
    <w:rsid w:val="00D85B99"/>
    <w:rsid w:val="00DA04EA"/>
    <w:rsid w:val="00DA3FAF"/>
    <w:rsid w:val="00DA7B66"/>
    <w:rsid w:val="00DB3D87"/>
    <w:rsid w:val="00DB4B45"/>
    <w:rsid w:val="00DB5A89"/>
    <w:rsid w:val="00DB7AF0"/>
    <w:rsid w:val="00DC2CF5"/>
    <w:rsid w:val="00DC4609"/>
    <w:rsid w:val="00DC4725"/>
    <w:rsid w:val="00DC5395"/>
    <w:rsid w:val="00DC664B"/>
    <w:rsid w:val="00DC6988"/>
    <w:rsid w:val="00DD04A2"/>
    <w:rsid w:val="00DD071D"/>
    <w:rsid w:val="00DD0FD8"/>
    <w:rsid w:val="00DD2961"/>
    <w:rsid w:val="00DD2A26"/>
    <w:rsid w:val="00DD4E99"/>
    <w:rsid w:val="00DD7551"/>
    <w:rsid w:val="00DE18B2"/>
    <w:rsid w:val="00DE3B97"/>
    <w:rsid w:val="00DE7EFA"/>
    <w:rsid w:val="00DF30F6"/>
    <w:rsid w:val="00DF45DB"/>
    <w:rsid w:val="00DF4868"/>
    <w:rsid w:val="00DF51B6"/>
    <w:rsid w:val="00DF53CD"/>
    <w:rsid w:val="00E015EF"/>
    <w:rsid w:val="00E03B00"/>
    <w:rsid w:val="00E045AD"/>
    <w:rsid w:val="00E10B40"/>
    <w:rsid w:val="00E13AF1"/>
    <w:rsid w:val="00E1780C"/>
    <w:rsid w:val="00E2318C"/>
    <w:rsid w:val="00E23395"/>
    <w:rsid w:val="00E24350"/>
    <w:rsid w:val="00E26B6A"/>
    <w:rsid w:val="00E26BE5"/>
    <w:rsid w:val="00E27402"/>
    <w:rsid w:val="00E308E5"/>
    <w:rsid w:val="00E3126E"/>
    <w:rsid w:val="00E3174D"/>
    <w:rsid w:val="00E3311D"/>
    <w:rsid w:val="00E33996"/>
    <w:rsid w:val="00E33BB1"/>
    <w:rsid w:val="00E369DA"/>
    <w:rsid w:val="00E40571"/>
    <w:rsid w:val="00E416B5"/>
    <w:rsid w:val="00E42C48"/>
    <w:rsid w:val="00E451FC"/>
    <w:rsid w:val="00E457C9"/>
    <w:rsid w:val="00E47B01"/>
    <w:rsid w:val="00E47D6E"/>
    <w:rsid w:val="00E51189"/>
    <w:rsid w:val="00E5150A"/>
    <w:rsid w:val="00E530EB"/>
    <w:rsid w:val="00E5670A"/>
    <w:rsid w:val="00E610E9"/>
    <w:rsid w:val="00E63134"/>
    <w:rsid w:val="00E6373D"/>
    <w:rsid w:val="00E64E69"/>
    <w:rsid w:val="00E65F97"/>
    <w:rsid w:val="00E678D2"/>
    <w:rsid w:val="00E67C21"/>
    <w:rsid w:val="00E70DCE"/>
    <w:rsid w:val="00E73BD7"/>
    <w:rsid w:val="00E8169F"/>
    <w:rsid w:val="00E81C03"/>
    <w:rsid w:val="00E866D0"/>
    <w:rsid w:val="00E875BD"/>
    <w:rsid w:val="00E93ED3"/>
    <w:rsid w:val="00E94BCB"/>
    <w:rsid w:val="00E95BAF"/>
    <w:rsid w:val="00E960E6"/>
    <w:rsid w:val="00EA13FB"/>
    <w:rsid w:val="00EA2206"/>
    <w:rsid w:val="00EA349F"/>
    <w:rsid w:val="00EA3719"/>
    <w:rsid w:val="00EA50C6"/>
    <w:rsid w:val="00EA6671"/>
    <w:rsid w:val="00EB00B2"/>
    <w:rsid w:val="00EB0A76"/>
    <w:rsid w:val="00EB6FFB"/>
    <w:rsid w:val="00EC3669"/>
    <w:rsid w:val="00EC47D6"/>
    <w:rsid w:val="00EC48E5"/>
    <w:rsid w:val="00EC534E"/>
    <w:rsid w:val="00EC623F"/>
    <w:rsid w:val="00EC6508"/>
    <w:rsid w:val="00EC650B"/>
    <w:rsid w:val="00ED0848"/>
    <w:rsid w:val="00ED2499"/>
    <w:rsid w:val="00ED30F2"/>
    <w:rsid w:val="00ED397F"/>
    <w:rsid w:val="00ED53C5"/>
    <w:rsid w:val="00ED6557"/>
    <w:rsid w:val="00ED7FE1"/>
    <w:rsid w:val="00EE2249"/>
    <w:rsid w:val="00EE229C"/>
    <w:rsid w:val="00EE2715"/>
    <w:rsid w:val="00EE294F"/>
    <w:rsid w:val="00EE4CED"/>
    <w:rsid w:val="00EE6E4A"/>
    <w:rsid w:val="00EF0055"/>
    <w:rsid w:val="00EF1384"/>
    <w:rsid w:val="00EF7D4E"/>
    <w:rsid w:val="00F005FA"/>
    <w:rsid w:val="00F008FF"/>
    <w:rsid w:val="00F0131F"/>
    <w:rsid w:val="00F01A81"/>
    <w:rsid w:val="00F04365"/>
    <w:rsid w:val="00F04389"/>
    <w:rsid w:val="00F075D9"/>
    <w:rsid w:val="00F07A40"/>
    <w:rsid w:val="00F10EB5"/>
    <w:rsid w:val="00F164DE"/>
    <w:rsid w:val="00F20B13"/>
    <w:rsid w:val="00F21575"/>
    <w:rsid w:val="00F2380D"/>
    <w:rsid w:val="00F24B81"/>
    <w:rsid w:val="00F2556B"/>
    <w:rsid w:val="00F2697E"/>
    <w:rsid w:val="00F35577"/>
    <w:rsid w:val="00F362C1"/>
    <w:rsid w:val="00F37D34"/>
    <w:rsid w:val="00F43AF7"/>
    <w:rsid w:val="00F4441B"/>
    <w:rsid w:val="00F468F9"/>
    <w:rsid w:val="00F5063A"/>
    <w:rsid w:val="00F52303"/>
    <w:rsid w:val="00F53499"/>
    <w:rsid w:val="00F5626F"/>
    <w:rsid w:val="00F56CB3"/>
    <w:rsid w:val="00F61711"/>
    <w:rsid w:val="00F61805"/>
    <w:rsid w:val="00F63E17"/>
    <w:rsid w:val="00F655C1"/>
    <w:rsid w:val="00F66B50"/>
    <w:rsid w:val="00F71A83"/>
    <w:rsid w:val="00F7224B"/>
    <w:rsid w:val="00F737F5"/>
    <w:rsid w:val="00F768B5"/>
    <w:rsid w:val="00F7795E"/>
    <w:rsid w:val="00F77BFD"/>
    <w:rsid w:val="00F8101E"/>
    <w:rsid w:val="00F812C4"/>
    <w:rsid w:val="00F82244"/>
    <w:rsid w:val="00F83003"/>
    <w:rsid w:val="00F83F07"/>
    <w:rsid w:val="00F857D8"/>
    <w:rsid w:val="00F91BFE"/>
    <w:rsid w:val="00F936F0"/>
    <w:rsid w:val="00F964A2"/>
    <w:rsid w:val="00F971FF"/>
    <w:rsid w:val="00F9756F"/>
    <w:rsid w:val="00F9769E"/>
    <w:rsid w:val="00FA0224"/>
    <w:rsid w:val="00FA20CD"/>
    <w:rsid w:val="00FA2653"/>
    <w:rsid w:val="00FA30F2"/>
    <w:rsid w:val="00FA363F"/>
    <w:rsid w:val="00FA3E91"/>
    <w:rsid w:val="00FA7340"/>
    <w:rsid w:val="00FA7980"/>
    <w:rsid w:val="00FB1AE0"/>
    <w:rsid w:val="00FB5D6C"/>
    <w:rsid w:val="00FB6ED9"/>
    <w:rsid w:val="00FB7CA2"/>
    <w:rsid w:val="00FC2754"/>
    <w:rsid w:val="00FC3370"/>
    <w:rsid w:val="00FC594A"/>
    <w:rsid w:val="00FC5BF5"/>
    <w:rsid w:val="00FC6636"/>
    <w:rsid w:val="00FC66B1"/>
    <w:rsid w:val="00FC6B8D"/>
    <w:rsid w:val="00FC7F7D"/>
    <w:rsid w:val="00FD11DF"/>
    <w:rsid w:val="00FD1BE0"/>
    <w:rsid w:val="00FD2850"/>
    <w:rsid w:val="00FD3A19"/>
    <w:rsid w:val="00FD3CEB"/>
    <w:rsid w:val="00FD4DF1"/>
    <w:rsid w:val="00FD6DE5"/>
    <w:rsid w:val="00FE282E"/>
    <w:rsid w:val="00FE2A08"/>
    <w:rsid w:val="00FE34E9"/>
    <w:rsid w:val="00FE3B64"/>
    <w:rsid w:val="00FE468A"/>
    <w:rsid w:val="00FE4982"/>
    <w:rsid w:val="00FF0CC8"/>
    <w:rsid w:val="00FF3B54"/>
    <w:rsid w:val="00FF4A2D"/>
    <w:rsid w:val="00FF68A2"/>
    <w:rsid w:val="00FF68FB"/>
    <w:rsid w:val="00FF6BD6"/>
    <w:rsid w:val="00FF6F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339FE"/>
  <w15:docId w15:val="{DFEEA493-3583-42E7-AA65-C7566791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616A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16A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27F1C"/>
    <w:pPr>
      <w:spacing w:after="0" w:line="240" w:lineRule="auto"/>
    </w:pPr>
  </w:style>
  <w:style w:type="paragraph" w:styleId="NormalnyWeb">
    <w:name w:val="Normal (Web)"/>
    <w:basedOn w:val="Normalny"/>
    <w:uiPriority w:val="99"/>
    <w:semiHidden/>
    <w:unhideWhenUsed/>
    <w:rsid w:val="00D60B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A246B"/>
    <w:rPr>
      <w:color w:val="0563C1" w:themeColor="hyperlink"/>
      <w:u w:val="single"/>
    </w:rPr>
  </w:style>
  <w:style w:type="character" w:styleId="Nierozpoznanawzmianka">
    <w:name w:val="Unresolved Mention"/>
    <w:basedOn w:val="Domylnaczcionkaakapitu"/>
    <w:uiPriority w:val="99"/>
    <w:semiHidden/>
    <w:unhideWhenUsed/>
    <w:rsid w:val="007A246B"/>
    <w:rPr>
      <w:color w:val="605E5C"/>
      <w:shd w:val="clear" w:color="auto" w:fill="E1DFDD"/>
    </w:rPr>
  </w:style>
  <w:style w:type="paragraph" w:styleId="Tekstprzypisudolnego">
    <w:name w:val="footnote text"/>
    <w:basedOn w:val="Normalny"/>
    <w:link w:val="TekstprzypisudolnegoZnak"/>
    <w:uiPriority w:val="99"/>
    <w:semiHidden/>
    <w:unhideWhenUsed/>
    <w:rsid w:val="0045359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53598"/>
    <w:rPr>
      <w:sz w:val="20"/>
      <w:szCs w:val="20"/>
    </w:rPr>
  </w:style>
  <w:style w:type="character" w:styleId="Odwoanieprzypisudolnego">
    <w:name w:val="footnote reference"/>
    <w:basedOn w:val="Domylnaczcionkaakapitu"/>
    <w:uiPriority w:val="99"/>
    <w:semiHidden/>
    <w:unhideWhenUsed/>
    <w:rsid w:val="00453598"/>
    <w:rPr>
      <w:vertAlign w:val="superscript"/>
    </w:rPr>
  </w:style>
  <w:style w:type="paragraph" w:styleId="Tekstprzypisukocowego">
    <w:name w:val="endnote text"/>
    <w:basedOn w:val="Normalny"/>
    <w:link w:val="TekstprzypisukocowegoZnak"/>
    <w:uiPriority w:val="99"/>
    <w:semiHidden/>
    <w:unhideWhenUsed/>
    <w:rsid w:val="00F830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83003"/>
    <w:rPr>
      <w:sz w:val="20"/>
      <w:szCs w:val="20"/>
    </w:rPr>
  </w:style>
  <w:style w:type="character" w:styleId="Odwoanieprzypisukocowego">
    <w:name w:val="endnote reference"/>
    <w:basedOn w:val="Domylnaczcionkaakapitu"/>
    <w:uiPriority w:val="99"/>
    <w:semiHidden/>
    <w:unhideWhenUsed/>
    <w:rsid w:val="00F83003"/>
    <w:rPr>
      <w:vertAlign w:val="superscript"/>
    </w:rPr>
  </w:style>
  <w:style w:type="character" w:styleId="Odwoaniedokomentarza">
    <w:name w:val="annotation reference"/>
    <w:basedOn w:val="Domylnaczcionkaakapitu"/>
    <w:uiPriority w:val="99"/>
    <w:semiHidden/>
    <w:unhideWhenUsed/>
    <w:rsid w:val="00984790"/>
    <w:rPr>
      <w:sz w:val="16"/>
      <w:szCs w:val="16"/>
    </w:rPr>
  </w:style>
  <w:style w:type="paragraph" w:styleId="Tekstkomentarza">
    <w:name w:val="annotation text"/>
    <w:basedOn w:val="Normalny"/>
    <w:link w:val="TekstkomentarzaZnak"/>
    <w:uiPriority w:val="99"/>
    <w:semiHidden/>
    <w:unhideWhenUsed/>
    <w:rsid w:val="009847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4790"/>
    <w:rPr>
      <w:sz w:val="20"/>
      <w:szCs w:val="20"/>
    </w:rPr>
  </w:style>
  <w:style w:type="paragraph" w:styleId="Tematkomentarza">
    <w:name w:val="annotation subject"/>
    <w:basedOn w:val="Tekstkomentarza"/>
    <w:next w:val="Tekstkomentarza"/>
    <w:link w:val="TematkomentarzaZnak"/>
    <w:uiPriority w:val="99"/>
    <w:semiHidden/>
    <w:unhideWhenUsed/>
    <w:rsid w:val="00984790"/>
    <w:rPr>
      <w:b/>
      <w:bCs/>
    </w:rPr>
  </w:style>
  <w:style w:type="character" w:customStyle="1" w:styleId="TematkomentarzaZnak">
    <w:name w:val="Temat komentarza Znak"/>
    <w:basedOn w:val="TekstkomentarzaZnak"/>
    <w:link w:val="Tematkomentarza"/>
    <w:uiPriority w:val="99"/>
    <w:semiHidden/>
    <w:rsid w:val="00984790"/>
    <w:rPr>
      <w:b/>
      <w:bCs/>
      <w:sz w:val="20"/>
      <w:szCs w:val="20"/>
    </w:rPr>
  </w:style>
  <w:style w:type="paragraph" w:styleId="Tekstdymka">
    <w:name w:val="Balloon Text"/>
    <w:basedOn w:val="Normalny"/>
    <w:link w:val="TekstdymkaZnak"/>
    <w:uiPriority w:val="99"/>
    <w:semiHidden/>
    <w:unhideWhenUsed/>
    <w:rsid w:val="009847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4790"/>
    <w:rPr>
      <w:rFonts w:ascii="Segoe UI" w:hAnsi="Segoe UI" w:cs="Segoe UI"/>
      <w:sz w:val="18"/>
      <w:szCs w:val="18"/>
    </w:rPr>
  </w:style>
  <w:style w:type="paragraph" w:styleId="Tekstpodstawowy">
    <w:name w:val="Body Text"/>
    <w:basedOn w:val="Normalny"/>
    <w:link w:val="TekstpodstawowyZnak"/>
    <w:uiPriority w:val="99"/>
    <w:unhideWhenUsed/>
    <w:rsid w:val="008F6AB3"/>
    <w:pPr>
      <w:spacing w:after="120"/>
    </w:pPr>
  </w:style>
  <w:style w:type="character" w:customStyle="1" w:styleId="TekstpodstawowyZnak">
    <w:name w:val="Tekst podstawowy Znak"/>
    <w:basedOn w:val="Domylnaczcionkaakapitu"/>
    <w:link w:val="Tekstpodstawowy"/>
    <w:uiPriority w:val="99"/>
    <w:rsid w:val="008F6AB3"/>
  </w:style>
  <w:style w:type="paragraph" w:styleId="Akapitzlist">
    <w:name w:val="List Paragraph"/>
    <w:basedOn w:val="Normalny"/>
    <w:uiPriority w:val="34"/>
    <w:qFormat/>
    <w:rsid w:val="00930F9F"/>
    <w:pPr>
      <w:ind w:left="720"/>
      <w:contextualSpacing/>
    </w:pPr>
  </w:style>
  <w:style w:type="paragraph" w:styleId="Nagwek">
    <w:name w:val="header"/>
    <w:basedOn w:val="Normalny"/>
    <w:link w:val="NagwekZnak"/>
    <w:uiPriority w:val="99"/>
    <w:unhideWhenUsed/>
    <w:rsid w:val="002335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563"/>
  </w:style>
  <w:style w:type="paragraph" w:styleId="Stopka">
    <w:name w:val="footer"/>
    <w:basedOn w:val="Normalny"/>
    <w:link w:val="StopkaZnak"/>
    <w:uiPriority w:val="99"/>
    <w:unhideWhenUsed/>
    <w:rsid w:val="002335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3563"/>
  </w:style>
  <w:style w:type="character" w:customStyle="1" w:styleId="Nagwek2Znak">
    <w:name w:val="Nagłówek 2 Znak"/>
    <w:basedOn w:val="Domylnaczcionkaakapitu"/>
    <w:link w:val="Nagwek2"/>
    <w:uiPriority w:val="9"/>
    <w:rsid w:val="00616A4F"/>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616A4F"/>
    <w:rPr>
      <w:rFonts w:asciiTheme="majorHAnsi" w:eastAsiaTheme="majorEastAsia" w:hAnsiTheme="majorHAnsi" w:cstheme="majorBidi"/>
      <w:color w:val="1F3763" w:themeColor="accent1" w:themeShade="7F"/>
      <w:sz w:val="24"/>
      <w:szCs w:val="24"/>
    </w:rPr>
  </w:style>
  <w:style w:type="paragraph" w:styleId="Lista">
    <w:name w:val="List"/>
    <w:basedOn w:val="Normalny"/>
    <w:uiPriority w:val="99"/>
    <w:unhideWhenUsed/>
    <w:rsid w:val="00616A4F"/>
    <w:pPr>
      <w:ind w:left="283" w:hanging="283"/>
      <w:contextualSpacing/>
    </w:pPr>
  </w:style>
  <w:style w:type="table" w:styleId="Tabela-Siatka">
    <w:name w:val="Table Grid"/>
    <w:basedOn w:val="Standardowy"/>
    <w:uiPriority w:val="39"/>
    <w:rsid w:val="009B2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74F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1219">
      <w:bodyDiv w:val="1"/>
      <w:marLeft w:val="0"/>
      <w:marRight w:val="0"/>
      <w:marTop w:val="0"/>
      <w:marBottom w:val="0"/>
      <w:divBdr>
        <w:top w:val="none" w:sz="0" w:space="0" w:color="auto"/>
        <w:left w:val="none" w:sz="0" w:space="0" w:color="auto"/>
        <w:bottom w:val="none" w:sz="0" w:space="0" w:color="auto"/>
        <w:right w:val="none" w:sz="0" w:space="0" w:color="auto"/>
      </w:divBdr>
    </w:div>
    <w:div w:id="42871443">
      <w:bodyDiv w:val="1"/>
      <w:marLeft w:val="0"/>
      <w:marRight w:val="0"/>
      <w:marTop w:val="0"/>
      <w:marBottom w:val="0"/>
      <w:divBdr>
        <w:top w:val="none" w:sz="0" w:space="0" w:color="auto"/>
        <w:left w:val="none" w:sz="0" w:space="0" w:color="auto"/>
        <w:bottom w:val="none" w:sz="0" w:space="0" w:color="auto"/>
        <w:right w:val="none" w:sz="0" w:space="0" w:color="auto"/>
      </w:divBdr>
    </w:div>
    <w:div w:id="83575829">
      <w:bodyDiv w:val="1"/>
      <w:marLeft w:val="0"/>
      <w:marRight w:val="0"/>
      <w:marTop w:val="0"/>
      <w:marBottom w:val="0"/>
      <w:divBdr>
        <w:top w:val="none" w:sz="0" w:space="0" w:color="auto"/>
        <w:left w:val="none" w:sz="0" w:space="0" w:color="auto"/>
        <w:bottom w:val="none" w:sz="0" w:space="0" w:color="auto"/>
        <w:right w:val="none" w:sz="0" w:space="0" w:color="auto"/>
      </w:divBdr>
    </w:div>
    <w:div w:id="132606140">
      <w:bodyDiv w:val="1"/>
      <w:marLeft w:val="0"/>
      <w:marRight w:val="0"/>
      <w:marTop w:val="0"/>
      <w:marBottom w:val="0"/>
      <w:divBdr>
        <w:top w:val="none" w:sz="0" w:space="0" w:color="auto"/>
        <w:left w:val="none" w:sz="0" w:space="0" w:color="auto"/>
        <w:bottom w:val="none" w:sz="0" w:space="0" w:color="auto"/>
        <w:right w:val="none" w:sz="0" w:space="0" w:color="auto"/>
      </w:divBdr>
    </w:div>
    <w:div w:id="182671759">
      <w:bodyDiv w:val="1"/>
      <w:marLeft w:val="0"/>
      <w:marRight w:val="0"/>
      <w:marTop w:val="0"/>
      <w:marBottom w:val="0"/>
      <w:divBdr>
        <w:top w:val="none" w:sz="0" w:space="0" w:color="auto"/>
        <w:left w:val="none" w:sz="0" w:space="0" w:color="auto"/>
        <w:bottom w:val="none" w:sz="0" w:space="0" w:color="auto"/>
        <w:right w:val="none" w:sz="0" w:space="0" w:color="auto"/>
      </w:divBdr>
      <w:divsChild>
        <w:div w:id="1138844796">
          <w:marLeft w:val="0"/>
          <w:marRight w:val="0"/>
          <w:marTop w:val="0"/>
          <w:marBottom w:val="0"/>
          <w:divBdr>
            <w:top w:val="none" w:sz="0" w:space="0" w:color="auto"/>
            <w:left w:val="none" w:sz="0" w:space="0" w:color="auto"/>
            <w:bottom w:val="none" w:sz="0" w:space="0" w:color="auto"/>
            <w:right w:val="none" w:sz="0" w:space="0" w:color="auto"/>
          </w:divBdr>
          <w:divsChild>
            <w:div w:id="58797281">
              <w:marLeft w:val="0"/>
              <w:marRight w:val="0"/>
              <w:marTop w:val="0"/>
              <w:marBottom w:val="0"/>
              <w:divBdr>
                <w:top w:val="none" w:sz="0" w:space="0" w:color="auto"/>
                <w:left w:val="none" w:sz="0" w:space="0" w:color="auto"/>
                <w:bottom w:val="none" w:sz="0" w:space="0" w:color="auto"/>
                <w:right w:val="none" w:sz="0" w:space="0" w:color="auto"/>
              </w:divBdr>
              <w:divsChild>
                <w:div w:id="905340094">
                  <w:marLeft w:val="0"/>
                  <w:marRight w:val="0"/>
                  <w:marTop w:val="0"/>
                  <w:marBottom w:val="0"/>
                  <w:divBdr>
                    <w:top w:val="none" w:sz="0" w:space="0" w:color="auto"/>
                    <w:left w:val="none" w:sz="0" w:space="0" w:color="auto"/>
                    <w:bottom w:val="none" w:sz="0" w:space="0" w:color="auto"/>
                    <w:right w:val="none" w:sz="0" w:space="0" w:color="auto"/>
                  </w:divBdr>
                  <w:divsChild>
                    <w:div w:id="1938756307">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 w:id="1521705143">
          <w:marLeft w:val="0"/>
          <w:marRight w:val="0"/>
          <w:marTop w:val="0"/>
          <w:marBottom w:val="0"/>
          <w:divBdr>
            <w:top w:val="none" w:sz="0" w:space="0" w:color="auto"/>
            <w:left w:val="none" w:sz="0" w:space="0" w:color="auto"/>
            <w:bottom w:val="none" w:sz="0" w:space="0" w:color="auto"/>
            <w:right w:val="none" w:sz="0" w:space="0" w:color="auto"/>
          </w:divBdr>
          <w:divsChild>
            <w:div w:id="1858929383">
              <w:marLeft w:val="0"/>
              <w:marRight w:val="0"/>
              <w:marTop w:val="0"/>
              <w:marBottom w:val="450"/>
              <w:divBdr>
                <w:top w:val="none" w:sz="0" w:space="0" w:color="auto"/>
                <w:left w:val="none" w:sz="0" w:space="0" w:color="auto"/>
                <w:bottom w:val="none" w:sz="0" w:space="0" w:color="auto"/>
                <w:right w:val="none" w:sz="0" w:space="0" w:color="auto"/>
              </w:divBdr>
              <w:divsChild>
                <w:div w:id="577833907">
                  <w:marLeft w:val="0"/>
                  <w:marRight w:val="0"/>
                  <w:marTop w:val="0"/>
                  <w:marBottom w:val="0"/>
                  <w:divBdr>
                    <w:top w:val="none" w:sz="0" w:space="0" w:color="auto"/>
                    <w:left w:val="none" w:sz="0" w:space="0" w:color="auto"/>
                    <w:bottom w:val="none" w:sz="0" w:space="0" w:color="auto"/>
                    <w:right w:val="none" w:sz="0" w:space="0" w:color="auto"/>
                  </w:divBdr>
                  <w:divsChild>
                    <w:div w:id="901058682">
                      <w:marLeft w:val="0"/>
                      <w:marRight w:val="0"/>
                      <w:marTop w:val="0"/>
                      <w:marBottom w:val="0"/>
                      <w:divBdr>
                        <w:top w:val="none" w:sz="0" w:space="0" w:color="auto"/>
                        <w:left w:val="none" w:sz="0" w:space="0" w:color="auto"/>
                        <w:bottom w:val="none" w:sz="0" w:space="0" w:color="auto"/>
                        <w:right w:val="none" w:sz="0" w:space="0" w:color="auto"/>
                      </w:divBdr>
                      <w:divsChild>
                        <w:div w:id="290139873">
                          <w:marLeft w:val="0"/>
                          <w:marRight w:val="0"/>
                          <w:marTop w:val="0"/>
                          <w:marBottom w:val="0"/>
                          <w:divBdr>
                            <w:top w:val="none" w:sz="0" w:space="0" w:color="auto"/>
                            <w:left w:val="none" w:sz="0" w:space="0" w:color="auto"/>
                            <w:bottom w:val="none" w:sz="0" w:space="0" w:color="auto"/>
                            <w:right w:val="none" w:sz="0" w:space="0" w:color="auto"/>
                          </w:divBdr>
                          <w:divsChild>
                            <w:div w:id="1212570794">
                              <w:marLeft w:val="0"/>
                              <w:marRight w:val="0"/>
                              <w:marTop w:val="0"/>
                              <w:marBottom w:val="225"/>
                              <w:divBdr>
                                <w:top w:val="none" w:sz="0" w:space="0" w:color="auto"/>
                                <w:left w:val="none" w:sz="0" w:space="0" w:color="auto"/>
                                <w:bottom w:val="none" w:sz="0" w:space="0" w:color="auto"/>
                                <w:right w:val="none" w:sz="0" w:space="0" w:color="auto"/>
                              </w:divBdr>
                              <w:divsChild>
                                <w:div w:id="482353206">
                                  <w:marLeft w:val="0"/>
                                  <w:marRight w:val="0"/>
                                  <w:marTop w:val="0"/>
                                  <w:marBottom w:val="0"/>
                                  <w:divBdr>
                                    <w:top w:val="none" w:sz="0" w:space="0" w:color="auto"/>
                                    <w:left w:val="none" w:sz="0" w:space="0" w:color="auto"/>
                                    <w:bottom w:val="none" w:sz="0" w:space="0" w:color="auto"/>
                                    <w:right w:val="none" w:sz="0" w:space="0" w:color="auto"/>
                                  </w:divBdr>
                                </w:div>
                              </w:divsChild>
                            </w:div>
                            <w:div w:id="1759717412">
                              <w:marLeft w:val="0"/>
                              <w:marRight w:val="0"/>
                              <w:marTop w:val="0"/>
                              <w:marBottom w:val="0"/>
                              <w:divBdr>
                                <w:top w:val="none" w:sz="0" w:space="0" w:color="auto"/>
                                <w:left w:val="none" w:sz="0" w:space="0" w:color="auto"/>
                                <w:bottom w:val="none" w:sz="0" w:space="0" w:color="auto"/>
                                <w:right w:val="none" w:sz="0" w:space="0" w:color="auto"/>
                              </w:divBdr>
                            </w:div>
                          </w:divsChild>
                        </w:div>
                        <w:div w:id="1080640576">
                          <w:marLeft w:val="0"/>
                          <w:marRight w:val="0"/>
                          <w:marTop w:val="0"/>
                          <w:marBottom w:val="0"/>
                          <w:divBdr>
                            <w:top w:val="none" w:sz="0" w:space="0" w:color="auto"/>
                            <w:left w:val="none" w:sz="0" w:space="0" w:color="auto"/>
                            <w:bottom w:val="none" w:sz="0" w:space="0" w:color="auto"/>
                            <w:right w:val="none" w:sz="0" w:space="0" w:color="auto"/>
                          </w:divBdr>
                          <w:divsChild>
                            <w:div w:id="2037464254">
                              <w:marLeft w:val="0"/>
                              <w:marRight w:val="0"/>
                              <w:marTop w:val="0"/>
                              <w:marBottom w:val="225"/>
                              <w:divBdr>
                                <w:top w:val="none" w:sz="0" w:space="0" w:color="auto"/>
                                <w:left w:val="none" w:sz="0" w:space="0" w:color="auto"/>
                                <w:bottom w:val="none" w:sz="0" w:space="0" w:color="auto"/>
                                <w:right w:val="none" w:sz="0" w:space="0" w:color="auto"/>
                              </w:divBdr>
                              <w:divsChild>
                                <w:div w:id="962274770">
                                  <w:marLeft w:val="0"/>
                                  <w:marRight w:val="0"/>
                                  <w:marTop w:val="0"/>
                                  <w:marBottom w:val="0"/>
                                  <w:divBdr>
                                    <w:top w:val="none" w:sz="0" w:space="0" w:color="auto"/>
                                    <w:left w:val="none" w:sz="0" w:space="0" w:color="auto"/>
                                    <w:bottom w:val="none" w:sz="0" w:space="0" w:color="auto"/>
                                    <w:right w:val="none" w:sz="0" w:space="0" w:color="auto"/>
                                  </w:divBdr>
                                </w:div>
                              </w:divsChild>
                            </w:div>
                            <w:div w:id="2062703170">
                              <w:marLeft w:val="0"/>
                              <w:marRight w:val="0"/>
                              <w:marTop w:val="0"/>
                              <w:marBottom w:val="0"/>
                              <w:divBdr>
                                <w:top w:val="none" w:sz="0" w:space="0" w:color="auto"/>
                                <w:left w:val="none" w:sz="0" w:space="0" w:color="auto"/>
                                <w:bottom w:val="none" w:sz="0" w:space="0" w:color="auto"/>
                                <w:right w:val="none" w:sz="0" w:space="0" w:color="auto"/>
                              </w:divBdr>
                            </w:div>
                          </w:divsChild>
                        </w:div>
                        <w:div w:id="1180579598">
                          <w:marLeft w:val="0"/>
                          <w:marRight w:val="0"/>
                          <w:marTop w:val="0"/>
                          <w:marBottom w:val="0"/>
                          <w:divBdr>
                            <w:top w:val="none" w:sz="0" w:space="0" w:color="auto"/>
                            <w:left w:val="none" w:sz="0" w:space="0" w:color="auto"/>
                            <w:bottom w:val="none" w:sz="0" w:space="0" w:color="auto"/>
                            <w:right w:val="none" w:sz="0" w:space="0" w:color="auto"/>
                          </w:divBdr>
                          <w:divsChild>
                            <w:div w:id="596867946">
                              <w:marLeft w:val="0"/>
                              <w:marRight w:val="0"/>
                              <w:marTop w:val="0"/>
                              <w:marBottom w:val="225"/>
                              <w:divBdr>
                                <w:top w:val="none" w:sz="0" w:space="0" w:color="auto"/>
                                <w:left w:val="none" w:sz="0" w:space="0" w:color="auto"/>
                                <w:bottom w:val="none" w:sz="0" w:space="0" w:color="auto"/>
                                <w:right w:val="none" w:sz="0" w:space="0" w:color="auto"/>
                              </w:divBdr>
                              <w:divsChild>
                                <w:div w:id="518618141">
                                  <w:marLeft w:val="0"/>
                                  <w:marRight w:val="0"/>
                                  <w:marTop w:val="0"/>
                                  <w:marBottom w:val="0"/>
                                  <w:divBdr>
                                    <w:top w:val="none" w:sz="0" w:space="0" w:color="auto"/>
                                    <w:left w:val="none" w:sz="0" w:space="0" w:color="auto"/>
                                    <w:bottom w:val="none" w:sz="0" w:space="0" w:color="auto"/>
                                    <w:right w:val="none" w:sz="0" w:space="0" w:color="auto"/>
                                  </w:divBdr>
                                </w:div>
                              </w:divsChild>
                            </w:div>
                            <w:div w:id="1212113749">
                              <w:marLeft w:val="0"/>
                              <w:marRight w:val="0"/>
                              <w:marTop w:val="0"/>
                              <w:marBottom w:val="0"/>
                              <w:divBdr>
                                <w:top w:val="none" w:sz="0" w:space="0" w:color="auto"/>
                                <w:left w:val="none" w:sz="0" w:space="0" w:color="auto"/>
                                <w:bottom w:val="none" w:sz="0" w:space="0" w:color="auto"/>
                                <w:right w:val="none" w:sz="0" w:space="0" w:color="auto"/>
                              </w:divBdr>
                            </w:div>
                          </w:divsChild>
                        </w:div>
                        <w:div w:id="1874876096">
                          <w:marLeft w:val="0"/>
                          <w:marRight w:val="0"/>
                          <w:marTop w:val="0"/>
                          <w:marBottom w:val="0"/>
                          <w:divBdr>
                            <w:top w:val="none" w:sz="0" w:space="0" w:color="auto"/>
                            <w:left w:val="none" w:sz="0" w:space="0" w:color="auto"/>
                            <w:bottom w:val="none" w:sz="0" w:space="0" w:color="auto"/>
                            <w:right w:val="none" w:sz="0" w:space="0" w:color="auto"/>
                          </w:divBdr>
                          <w:divsChild>
                            <w:div w:id="281617980">
                              <w:marLeft w:val="0"/>
                              <w:marRight w:val="0"/>
                              <w:marTop w:val="0"/>
                              <w:marBottom w:val="0"/>
                              <w:divBdr>
                                <w:top w:val="none" w:sz="0" w:space="0" w:color="auto"/>
                                <w:left w:val="none" w:sz="0" w:space="0" w:color="auto"/>
                                <w:bottom w:val="none" w:sz="0" w:space="0" w:color="auto"/>
                                <w:right w:val="none" w:sz="0" w:space="0" w:color="auto"/>
                              </w:divBdr>
                            </w:div>
                            <w:div w:id="1766803880">
                              <w:marLeft w:val="0"/>
                              <w:marRight w:val="0"/>
                              <w:marTop w:val="0"/>
                              <w:marBottom w:val="225"/>
                              <w:divBdr>
                                <w:top w:val="none" w:sz="0" w:space="0" w:color="auto"/>
                                <w:left w:val="none" w:sz="0" w:space="0" w:color="auto"/>
                                <w:bottom w:val="none" w:sz="0" w:space="0" w:color="auto"/>
                                <w:right w:val="none" w:sz="0" w:space="0" w:color="auto"/>
                              </w:divBdr>
                              <w:divsChild>
                                <w:div w:id="4147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832010">
      <w:bodyDiv w:val="1"/>
      <w:marLeft w:val="0"/>
      <w:marRight w:val="0"/>
      <w:marTop w:val="0"/>
      <w:marBottom w:val="0"/>
      <w:divBdr>
        <w:top w:val="none" w:sz="0" w:space="0" w:color="auto"/>
        <w:left w:val="none" w:sz="0" w:space="0" w:color="auto"/>
        <w:bottom w:val="none" w:sz="0" w:space="0" w:color="auto"/>
        <w:right w:val="none" w:sz="0" w:space="0" w:color="auto"/>
      </w:divBdr>
    </w:div>
    <w:div w:id="262808438">
      <w:bodyDiv w:val="1"/>
      <w:marLeft w:val="0"/>
      <w:marRight w:val="0"/>
      <w:marTop w:val="0"/>
      <w:marBottom w:val="0"/>
      <w:divBdr>
        <w:top w:val="none" w:sz="0" w:space="0" w:color="auto"/>
        <w:left w:val="none" w:sz="0" w:space="0" w:color="auto"/>
        <w:bottom w:val="none" w:sz="0" w:space="0" w:color="auto"/>
        <w:right w:val="none" w:sz="0" w:space="0" w:color="auto"/>
      </w:divBdr>
    </w:div>
    <w:div w:id="263460774">
      <w:bodyDiv w:val="1"/>
      <w:marLeft w:val="0"/>
      <w:marRight w:val="0"/>
      <w:marTop w:val="0"/>
      <w:marBottom w:val="0"/>
      <w:divBdr>
        <w:top w:val="none" w:sz="0" w:space="0" w:color="auto"/>
        <w:left w:val="none" w:sz="0" w:space="0" w:color="auto"/>
        <w:bottom w:val="none" w:sz="0" w:space="0" w:color="auto"/>
        <w:right w:val="none" w:sz="0" w:space="0" w:color="auto"/>
      </w:divBdr>
    </w:div>
    <w:div w:id="264076147">
      <w:bodyDiv w:val="1"/>
      <w:marLeft w:val="0"/>
      <w:marRight w:val="0"/>
      <w:marTop w:val="0"/>
      <w:marBottom w:val="0"/>
      <w:divBdr>
        <w:top w:val="none" w:sz="0" w:space="0" w:color="auto"/>
        <w:left w:val="none" w:sz="0" w:space="0" w:color="auto"/>
        <w:bottom w:val="none" w:sz="0" w:space="0" w:color="auto"/>
        <w:right w:val="none" w:sz="0" w:space="0" w:color="auto"/>
      </w:divBdr>
    </w:div>
    <w:div w:id="437987594">
      <w:bodyDiv w:val="1"/>
      <w:marLeft w:val="0"/>
      <w:marRight w:val="0"/>
      <w:marTop w:val="0"/>
      <w:marBottom w:val="0"/>
      <w:divBdr>
        <w:top w:val="none" w:sz="0" w:space="0" w:color="auto"/>
        <w:left w:val="none" w:sz="0" w:space="0" w:color="auto"/>
        <w:bottom w:val="none" w:sz="0" w:space="0" w:color="auto"/>
        <w:right w:val="none" w:sz="0" w:space="0" w:color="auto"/>
      </w:divBdr>
    </w:div>
    <w:div w:id="479077904">
      <w:bodyDiv w:val="1"/>
      <w:marLeft w:val="0"/>
      <w:marRight w:val="0"/>
      <w:marTop w:val="0"/>
      <w:marBottom w:val="0"/>
      <w:divBdr>
        <w:top w:val="none" w:sz="0" w:space="0" w:color="auto"/>
        <w:left w:val="none" w:sz="0" w:space="0" w:color="auto"/>
        <w:bottom w:val="none" w:sz="0" w:space="0" w:color="auto"/>
        <w:right w:val="none" w:sz="0" w:space="0" w:color="auto"/>
      </w:divBdr>
    </w:div>
    <w:div w:id="549999303">
      <w:bodyDiv w:val="1"/>
      <w:marLeft w:val="0"/>
      <w:marRight w:val="0"/>
      <w:marTop w:val="0"/>
      <w:marBottom w:val="0"/>
      <w:divBdr>
        <w:top w:val="none" w:sz="0" w:space="0" w:color="auto"/>
        <w:left w:val="none" w:sz="0" w:space="0" w:color="auto"/>
        <w:bottom w:val="none" w:sz="0" w:space="0" w:color="auto"/>
        <w:right w:val="none" w:sz="0" w:space="0" w:color="auto"/>
      </w:divBdr>
    </w:div>
    <w:div w:id="576479211">
      <w:bodyDiv w:val="1"/>
      <w:marLeft w:val="0"/>
      <w:marRight w:val="0"/>
      <w:marTop w:val="0"/>
      <w:marBottom w:val="0"/>
      <w:divBdr>
        <w:top w:val="none" w:sz="0" w:space="0" w:color="auto"/>
        <w:left w:val="none" w:sz="0" w:space="0" w:color="auto"/>
        <w:bottom w:val="none" w:sz="0" w:space="0" w:color="auto"/>
        <w:right w:val="none" w:sz="0" w:space="0" w:color="auto"/>
      </w:divBdr>
    </w:div>
    <w:div w:id="589436455">
      <w:bodyDiv w:val="1"/>
      <w:marLeft w:val="0"/>
      <w:marRight w:val="0"/>
      <w:marTop w:val="0"/>
      <w:marBottom w:val="0"/>
      <w:divBdr>
        <w:top w:val="none" w:sz="0" w:space="0" w:color="auto"/>
        <w:left w:val="none" w:sz="0" w:space="0" w:color="auto"/>
        <w:bottom w:val="none" w:sz="0" w:space="0" w:color="auto"/>
        <w:right w:val="none" w:sz="0" w:space="0" w:color="auto"/>
      </w:divBdr>
      <w:divsChild>
        <w:div w:id="359354238">
          <w:marLeft w:val="144"/>
          <w:marRight w:val="0"/>
          <w:marTop w:val="120"/>
          <w:marBottom w:val="120"/>
          <w:divBdr>
            <w:top w:val="none" w:sz="0" w:space="0" w:color="auto"/>
            <w:left w:val="none" w:sz="0" w:space="0" w:color="auto"/>
            <w:bottom w:val="none" w:sz="0" w:space="0" w:color="auto"/>
            <w:right w:val="none" w:sz="0" w:space="0" w:color="auto"/>
          </w:divBdr>
        </w:div>
        <w:div w:id="1332174740">
          <w:marLeft w:val="144"/>
          <w:marRight w:val="0"/>
          <w:marTop w:val="120"/>
          <w:marBottom w:val="120"/>
          <w:divBdr>
            <w:top w:val="none" w:sz="0" w:space="0" w:color="auto"/>
            <w:left w:val="none" w:sz="0" w:space="0" w:color="auto"/>
            <w:bottom w:val="none" w:sz="0" w:space="0" w:color="auto"/>
            <w:right w:val="none" w:sz="0" w:space="0" w:color="auto"/>
          </w:divBdr>
        </w:div>
        <w:div w:id="1877422395">
          <w:marLeft w:val="144"/>
          <w:marRight w:val="0"/>
          <w:marTop w:val="120"/>
          <w:marBottom w:val="120"/>
          <w:divBdr>
            <w:top w:val="none" w:sz="0" w:space="0" w:color="auto"/>
            <w:left w:val="none" w:sz="0" w:space="0" w:color="auto"/>
            <w:bottom w:val="none" w:sz="0" w:space="0" w:color="auto"/>
            <w:right w:val="none" w:sz="0" w:space="0" w:color="auto"/>
          </w:divBdr>
        </w:div>
      </w:divsChild>
    </w:div>
    <w:div w:id="628511618">
      <w:bodyDiv w:val="1"/>
      <w:marLeft w:val="0"/>
      <w:marRight w:val="0"/>
      <w:marTop w:val="0"/>
      <w:marBottom w:val="0"/>
      <w:divBdr>
        <w:top w:val="none" w:sz="0" w:space="0" w:color="auto"/>
        <w:left w:val="none" w:sz="0" w:space="0" w:color="auto"/>
        <w:bottom w:val="none" w:sz="0" w:space="0" w:color="auto"/>
        <w:right w:val="none" w:sz="0" w:space="0" w:color="auto"/>
      </w:divBdr>
    </w:div>
    <w:div w:id="638613673">
      <w:bodyDiv w:val="1"/>
      <w:marLeft w:val="0"/>
      <w:marRight w:val="0"/>
      <w:marTop w:val="0"/>
      <w:marBottom w:val="0"/>
      <w:divBdr>
        <w:top w:val="none" w:sz="0" w:space="0" w:color="auto"/>
        <w:left w:val="none" w:sz="0" w:space="0" w:color="auto"/>
        <w:bottom w:val="none" w:sz="0" w:space="0" w:color="auto"/>
        <w:right w:val="none" w:sz="0" w:space="0" w:color="auto"/>
      </w:divBdr>
    </w:div>
    <w:div w:id="646007953">
      <w:bodyDiv w:val="1"/>
      <w:marLeft w:val="0"/>
      <w:marRight w:val="0"/>
      <w:marTop w:val="0"/>
      <w:marBottom w:val="0"/>
      <w:divBdr>
        <w:top w:val="none" w:sz="0" w:space="0" w:color="auto"/>
        <w:left w:val="none" w:sz="0" w:space="0" w:color="auto"/>
        <w:bottom w:val="none" w:sz="0" w:space="0" w:color="auto"/>
        <w:right w:val="none" w:sz="0" w:space="0" w:color="auto"/>
      </w:divBdr>
    </w:div>
    <w:div w:id="681393231">
      <w:bodyDiv w:val="1"/>
      <w:marLeft w:val="0"/>
      <w:marRight w:val="0"/>
      <w:marTop w:val="0"/>
      <w:marBottom w:val="0"/>
      <w:divBdr>
        <w:top w:val="none" w:sz="0" w:space="0" w:color="auto"/>
        <w:left w:val="none" w:sz="0" w:space="0" w:color="auto"/>
        <w:bottom w:val="none" w:sz="0" w:space="0" w:color="auto"/>
        <w:right w:val="none" w:sz="0" w:space="0" w:color="auto"/>
      </w:divBdr>
      <w:divsChild>
        <w:div w:id="118575011">
          <w:marLeft w:val="605"/>
          <w:marRight w:val="0"/>
          <w:marTop w:val="120"/>
          <w:marBottom w:val="120"/>
          <w:divBdr>
            <w:top w:val="none" w:sz="0" w:space="0" w:color="auto"/>
            <w:left w:val="none" w:sz="0" w:space="0" w:color="auto"/>
            <w:bottom w:val="none" w:sz="0" w:space="0" w:color="auto"/>
            <w:right w:val="none" w:sz="0" w:space="0" w:color="auto"/>
          </w:divBdr>
        </w:div>
        <w:div w:id="223444401">
          <w:marLeft w:val="605"/>
          <w:marRight w:val="0"/>
          <w:marTop w:val="120"/>
          <w:marBottom w:val="120"/>
          <w:divBdr>
            <w:top w:val="none" w:sz="0" w:space="0" w:color="auto"/>
            <w:left w:val="none" w:sz="0" w:space="0" w:color="auto"/>
            <w:bottom w:val="none" w:sz="0" w:space="0" w:color="auto"/>
            <w:right w:val="none" w:sz="0" w:space="0" w:color="auto"/>
          </w:divBdr>
        </w:div>
        <w:div w:id="410272125">
          <w:marLeft w:val="144"/>
          <w:marRight w:val="0"/>
          <w:marTop w:val="120"/>
          <w:marBottom w:val="120"/>
          <w:divBdr>
            <w:top w:val="none" w:sz="0" w:space="0" w:color="auto"/>
            <w:left w:val="none" w:sz="0" w:space="0" w:color="auto"/>
            <w:bottom w:val="none" w:sz="0" w:space="0" w:color="auto"/>
            <w:right w:val="none" w:sz="0" w:space="0" w:color="auto"/>
          </w:divBdr>
        </w:div>
        <w:div w:id="910843978">
          <w:marLeft w:val="576"/>
          <w:marRight w:val="0"/>
          <w:marTop w:val="120"/>
          <w:marBottom w:val="120"/>
          <w:divBdr>
            <w:top w:val="none" w:sz="0" w:space="0" w:color="auto"/>
            <w:left w:val="none" w:sz="0" w:space="0" w:color="auto"/>
            <w:bottom w:val="none" w:sz="0" w:space="0" w:color="auto"/>
            <w:right w:val="none" w:sz="0" w:space="0" w:color="auto"/>
          </w:divBdr>
        </w:div>
        <w:div w:id="1139886461">
          <w:marLeft w:val="144"/>
          <w:marRight w:val="0"/>
          <w:marTop w:val="120"/>
          <w:marBottom w:val="120"/>
          <w:divBdr>
            <w:top w:val="none" w:sz="0" w:space="0" w:color="auto"/>
            <w:left w:val="none" w:sz="0" w:space="0" w:color="auto"/>
            <w:bottom w:val="none" w:sz="0" w:space="0" w:color="auto"/>
            <w:right w:val="none" w:sz="0" w:space="0" w:color="auto"/>
          </w:divBdr>
        </w:div>
        <w:div w:id="1869759723">
          <w:marLeft w:val="144"/>
          <w:marRight w:val="0"/>
          <w:marTop w:val="120"/>
          <w:marBottom w:val="120"/>
          <w:divBdr>
            <w:top w:val="none" w:sz="0" w:space="0" w:color="auto"/>
            <w:left w:val="none" w:sz="0" w:space="0" w:color="auto"/>
            <w:bottom w:val="none" w:sz="0" w:space="0" w:color="auto"/>
            <w:right w:val="none" w:sz="0" w:space="0" w:color="auto"/>
          </w:divBdr>
        </w:div>
      </w:divsChild>
    </w:div>
    <w:div w:id="692809543">
      <w:bodyDiv w:val="1"/>
      <w:marLeft w:val="0"/>
      <w:marRight w:val="0"/>
      <w:marTop w:val="0"/>
      <w:marBottom w:val="0"/>
      <w:divBdr>
        <w:top w:val="none" w:sz="0" w:space="0" w:color="auto"/>
        <w:left w:val="none" w:sz="0" w:space="0" w:color="auto"/>
        <w:bottom w:val="none" w:sz="0" w:space="0" w:color="auto"/>
        <w:right w:val="none" w:sz="0" w:space="0" w:color="auto"/>
      </w:divBdr>
    </w:div>
    <w:div w:id="700785955">
      <w:bodyDiv w:val="1"/>
      <w:marLeft w:val="0"/>
      <w:marRight w:val="0"/>
      <w:marTop w:val="0"/>
      <w:marBottom w:val="0"/>
      <w:divBdr>
        <w:top w:val="none" w:sz="0" w:space="0" w:color="auto"/>
        <w:left w:val="none" w:sz="0" w:space="0" w:color="auto"/>
        <w:bottom w:val="none" w:sz="0" w:space="0" w:color="auto"/>
        <w:right w:val="none" w:sz="0" w:space="0" w:color="auto"/>
      </w:divBdr>
      <w:divsChild>
        <w:div w:id="229048778">
          <w:marLeft w:val="576"/>
          <w:marRight w:val="0"/>
          <w:marTop w:val="120"/>
          <w:marBottom w:val="120"/>
          <w:divBdr>
            <w:top w:val="none" w:sz="0" w:space="0" w:color="auto"/>
            <w:left w:val="none" w:sz="0" w:space="0" w:color="auto"/>
            <w:bottom w:val="none" w:sz="0" w:space="0" w:color="auto"/>
            <w:right w:val="none" w:sz="0" w:space="0" w:color="auto"/>
          </w:divBdr>
        </w:div>
        <w:div w:id="1191185680">
          <w:marLeft w:val="576"/>
          <w:marRight w:val="0"/>
          <w:marTop w:val="120"/>
          <w:marBottom w:val="120"/>
          <w:divBdr>
            <w:top w:val="none" w:sz="0" w:space="0" w:color="auto"/>
            <w:left w:val="none" w:sz="0" w:space="0" w:color="auto"/>
            <w:bottom w:val="none" w:sz="0" w:space="0" w:color="auto"/>
            <w:right w:val="none" w:sz="0" w:space="0" w:color="auto"/>
          </w:divBdr>
        </w:div>
      </w:divsChild>
    </w:div>
    <w:div w:id="814839792">
      <w:bodyDiv w:val="1"/>
      <w:marLeft w:val="0"/>
      <w:marRight w:val="0"/>
      <w:marTop w:val="0"/>
      <w:marBottom w:val="0"/>
      <w:divBdr>
        <w:top w:val="none" w:sz="0" w:space="0" w:color="auto"/>
        <w:left w:val="none" w:sz="0" w:space="0" w:color="auto"/>
        <w:bottom w:val="none" w:sz="0" w:space="0" w:color="auto"/>
        <w:right w:val="none" w:sz="0" w:space="0" w:color="auto"/>
      </w:divBdr>
    </w:div>
    <w:div w:id="869564380">
      <w:bodyDiv w:val="1"/>
      <w:marLeft w:val="0"/>
      <w:marRight w:val="0"/>
      <w:marTop w:val="0"/>
      <w:marBottom w:val="0"/>
      <w:divBdr>
        <w:top w:val="none" w:sz="0" w:space="0" w:color="auto"/>
        <w:left w:val="none" w:sz="0" w:space="0" w:color="auto"/>
        <w:bottom w:val="none" w:sz="0" w:space="0" w:color="auto"/>
        <w:right w:val="none" w:sz="0" w:space="0" w:color="auto"/>
      </w:divBdr>
    </w:div>
    <w:div w:id="934246591">
      <w:bodyDiv w:val="1"/>
      <w:marLeft w:val="0"/>
      <w:marRight w:val="0"/>
      <w:marTop w:val="0"/>
      <w:marBottom w:val="0"/>
      <w:divBdr>
        <w:top w:val="none" w:sz="0" w:space="0" w:color="auto"/>
        <w:left w:val="none" w:sz="0" w:space="0" w:color="auto"/>
        <w:bottom w:val="none" w:sz="0" w:space="0" w:color="auto"/>
        <w:right w:val="none" w:sz="0" w:space="0" w:color="auto"/>
      </w:divBdr>
    </w:div>
    <w:div w:id="937327760">
      <w:bodyDiv w:val="1"/>
      <w:marLeft w:val="0"/>
      <w:marRight w:val="0"/>
      <w:marTop w:val="0"/>
      <w:marBottom w:val="0"/>
      <w:divBdr>
        <w:top w:val="none" w:sz="0" w:space="0" w:color="auto"/>
        <w:left w:val="none" w:sz="0" w:space="0" w:color="auto"/>
        <w:bottom w:val="none" w:sz="0" w:space="0" w:color="auto"/>
        <w:right w:val="none" w:sz="0" w:space="0" w:color="auto"/>
      </w:divBdr>
    </w:div>
    <w:div w:id="972373137">
      <w:bodyDiv w:val="1"/>
      <w:marLeft w:val="0"/>
      <w:marRight w:val="0"/>
      <w:marTop w:val="0"/>
      <w:marBottom w:val="0"/>
      <w:divBdr>
        <w:top w:val="none" w:sz="0" w:space="0" w:color="auto"/>
        <w:left w:val="none" w:sz="0" w:space="0" w:color="auto"/>
        <w:bottom w:val="none" w:sz="0" w:space="0" w:color="auto"/>
        <w:right w:val="none" w:sz="0" w:space="0" w:color="auto"/>
      </w:divBdr>
      <w:divsChild>
        <w:div w:id="559093125">
          <w:marLeft w:val="0"/>
          <w:marRight w:val="0"/>
          <w:marTop w:val="0"/>
          <w:marBottom w:val="0"/>
          <w:divBdr>
            <w:top w:val="none" w:sz="0" w:space="0" w:color="auto"/>
            <w:left w:val="none" w:sz="0" w:space="0" w:color="auto"/>
            <w:bottom w:val="none" w:sz="0" w:space="0" w:color="auto"/>
            <w:right w:val="none" w:sz="0" w:space="0" w:color="auto"/>
          </w:divBdr>
        </w:div>
        <w:div w:id="797993990">
          <w:marLeft w:val="0"/>
          <w:marRight w:val="0"/>
          <w:marTop w:val="0"/>
          <w:marBottom w:val="0"/>
          <w:divBdr>
            <w:top w:val="none" w:sz="0" w:space="0" w:color="auto"/>
            <w:left w:val="none" w:sz="0" w:space="0" w:color="auto"/>
            <w:bottom w:val="none" w:sz="0" w:space="0" w:color="auto"/>
            <w:right w:val="none" w:sz="0" w:space="0" w:color="auto"/>
          </w:divBdr>
        </w:div>
      </w:divsChild>
    </w:div>
    <w:div w:id="1008629981">
      <w:bodyDiv w:val="1"/>
      <w:marLeft w:val="0"/>
      <w:marRight w:val="0"/>
      <w:marTop w:val="0"/>
      <w:marBottom w:val="0"/>
      <w:divBdr>
        <w:top w:val="none" w:sz="0" w:space="0" w:color="auto"/>
        <w:left w:val="none" w:sz="0" w:space="0" w:color="auto"/>
        <w:bottom w:val="none" w:sz="0" w:space="0" w:color="auto"/>
        <w:right w:val="none" w:sz="0" w:space="0" w:color="auto"/>
      </w:divBdr>
    </w:div>
    <w:div w:id="1024869216">
      <w:bodyDiv w:val="1"/>
      <w:marLeft w:val="0"/>
      <w:marRight w:val="0"/>
      <w:marTop w:val="0"/>
      <w:marBottom w:val="0"/>
      <w:divBdr>
        <w:top w:val="none" w:sz="0" w:space="0" w:color="auto"/>
        <w:left w:val="none" w:sz="0" w:space="0" w:color="auto"/>
        <w:bottom w:val="none" w:sz="0" w:space="0" w:color="auto"/>
        <w:right w:val="none" w:sz="0" w:space="0" w:color="auto"/>
      </w:divBdr>
    </w:div>
    <w:div w:id="1131896848">
      <w:bodyDiv w:val="1"/>
      <w:marLeft w:val="0"/>
      <w:marRight w:val="0"/>
      <w:marTop w:val="0"/>
      <w:marBottom w:val="0"/>
      <w:divBdr>
        <w:top w:val="none" w:sz="0" w:space="0" w:color="auto"/>
        <w:left w:val="none" w:sz="0" w:space="0" w:color="auto"/>
        <w:bottom w:val="none" w:sz="0" w:space="0" w:color="auto"/>
        <w:right w:val="none" w:sz="0" w:space="0" w:color="auto"/>
      </w:divBdr>
    </w:div>
    <w:div w:id="1178076626">
      <w:bodyDiv w:val="1"/>
      <w:marLeft w:val="0"/>
      <w:marRight w:val="0"/>
      <w:marTop w:val="0"/>
      <w:marBottom w:val="0"/>
      <w:divBdr>
        <w:top w:val="none" w:sz="0" w:space="0" w:color="auto"/>
        <w:left w:val="none" w:sz="0" w:space="0" w:color="auto"/>
        <w:bottom w:val="none" w:sz="0" w:space="0" w:color="auto"/>
        <w:right w:val="none" w:sz="0" w:space="0" w:color="auto"/>
      </w:divBdr>
    </w:div>
    <w:div w:id="1221751999">
      <w:bodyDiv w:val="1"/>
      <w:marLeft w:val="0"/>
      <w:marRight w:val="0"/>
      <w:marTop w:val="0"/>
      <w:marBottom w:val="0"/>
      <w:divBdr>
        <w:top w:val="none" w:sz="0" w:space="0" w:color="auto"/>
        <w:left w:val="none" w:sz="0" w:space="0" w:color="auto"/>
        <w:bottom w:val="none" w:sz="0" w:space="0" w:color="auto"/>
        <w:right w:val="none" w:sz="0" w:space="0" w:color="auto"/>
      </w:divBdr>
    </w:div>
    <w:div w:id="1305350643">
      <w:bodyDiv w:val="1"/>
      <w:marLeft w:val="0"/>
      <w:marRight w:val="0"/>
      <w:marTop w:val="0"/>
      <w:marBottom w:val="0"/>
      <w:divBdr>
        <w:top w:val="none" w:sz="0" w:space="0" w:color="auto"/>
        <w:left w:val="none" w:sz="0" w:space="0" w:color="auto"/>
        <w:bottom w:val="none" w:sz="0" w:space="0" w:color="auto"/>
        <w:right w:val="none" w:sz="0" w:space="0" w:color="auto"/>
      </w:divBdr>
    </w:div>
    <w:div w:id="1332021549">
      <w:bodyDiv w:val="1"/>
      <w:marLeft w:val="0"/>
      <w:marRight w:val="0"/>
      <w:marTop w:val="0"/>
      <w:marBottom w:val="0"/>
      <w:divBdr>
        <w:top w:val="none" w:sz="0" w:space="0" w:color="auto"/>
        <w:left w:val="none" w:sz="0" w:space="0" w:color="auto"/>
        <w:bottom w:val="none" w:sz="0" w:space="0" w:color="auto"/>
        <w:right w:val="none" w:sz="0" w:space="0" w:color="auto"/>
      </w:divBdr>
    </w:div>
    <w:div w:id="1354721123">
      <w:bodyDiv w:val="1"/>
      <w:marLeft w:val="0"/>
      <w:marRight w:val="0"/>
      <w:marTop w:val="0"/>
      <w:marBottom w:val="0"/>
      <w:divBdr>
        <w:top w:val="none" w:sz="0" w:space="0" w:color="auto"/>
        <w:left w:val="none" w:sz="0" w:space="0" w:color="auto"/>
        <w:bottom w:val="none" w:sz="0" w:space="0" w:color="auto"/>
        <w:right w:val="none" w:sz="0" w:space="0" w:color="auto"/>
      </w:divBdr>
      <w:divsChild>
        <w:div w:id="144398567">
          <w:marLeft w:val="0"/>
          <w:marRight w:val="0"/>
          <w:marTop w:val="0"/>
          <w:marBottom w:val="0"/>
          <w:divBdr>
            <w:top w:val="none" w:sz="0" w:space="0" w:color="auto"/>
            <w:left w:val="none" w:sz="0" w:space="0" w:color="auto"/>
            <w:bottom w:val="none" w:sz="0" w:space="0" w:color="auto"/>
            <w:right w:val="none" w:sz="0" w:space="0" w:color="auto"/>
          </w:divBdr>
        </w:div>
        <w:div w:id="694306339">
          <w:marLeft w:val="0"/>
          <w:marRight w:val="0"/>
          <w:marTop w:val="0"/>
          <w:marBottom w:val="0"/>
          <w:divBdr>
            <w:top w:val="none" w:sz="0" w:space="0" w:color="auto"/>
            <w:left w:val="none" w:sz="0" w:space="0" w:color="auto"/>
            <w:bottom w:val="none" w:sz="0" w:space="0" w:color="auto"/>
            <w:right w:val="none" w:sz="0" w:space="0" w:color="auto"/>
          </w:divBdr>
        </w:div>
        <w:div w:id="754279989">
          <w:marLeft w:val="0"/>
          <w:marRight w:val="0"/>
          <w:marTop w:val="0"/>
          <w:marBottom w:val="0"/>
          <w:divBdr>
            <w:top w:val="none" w:sz="0" w:space="0" w:color="auto"/>
            <w:left w:val="none" w:sz="0" w:space="0" w:color="auto"/>
            <w:bottom w:val="none" w:sz="0" w:space="0" w:color="auto"/>
            <w:right w:val="none" w:sz="0" w:space="0" w:color="auto"/>
          </w:divBdr>
        </w:div>
        <w:div w:id="783887218">
          <w:marLeft w:val="0"/>
          <w:marRight w:val="0"/>
          <w:marTop w:val="0"/>
          <w:marBottom w:val="0"/>
          <w:divBdr>
            <w:top w:val="none" w:sz="0" w:space="0" w:color="auto"/>
            <w:left w:val="none" w:sz="0" w:space="0" w:color="auto"/>
            <w:bottom w:val="none" w:sz="0" w:space="0" w:color="auto"/>
            <w:right w:val="none" w:sz="0" w:space="0" w:color="auto"/>
          </w:divBdr>
        </w:div>
        <w:div w:id="861361321">
          <w:marLeft w:val="0"/>
          <w:marRight w:val="0"/>
          <w:marTop w:val="0"/>
          <w:marBottom w:val="0"/>
          <w:divBdr>
            <w:top w:val="none" w:sz="0" w:space="0" w:color="auto"/>
            <w:left w:val="none" w:sz="0" w:space="0" w:color="auto"/>
            <w:bottom w:val="none" w:sz="0" w:space="0" w:color="auto"/>
            <w:right w:val="none" w:sz="0" w:space="0" w:color="auto"/>
          </w:divBdr>
        </w:div>
        <w:div w:id="1139226352">
          <w:marLeft w:val="0"/>
          <w:marRight w:val="0"/>
          <w:marTop w:val="0"/>
          <w:marBottom w:val="0"/>
          <w:divBdr>
            <w:top w:val="none" w:sz="0" w:space="0" w:color="auto"/>
            <w:left w:val="none" w:sz="0" w:space="0" w:color="auto"/>
            <w:bottom w:val="none" w:sz="0" w:space="0" w:color="auto"/>
            <w:right w:val="none" w:sz="0" w:space="0" w:color="auto"/>
          </w:divBdr>
        </w:div>
        <w:div w:id="1312059453">
          <w:marLeft w:val="0"/>
          <w:marRight w:val="0"/>
          <w:marTop w:val="0"/>
          <w:marBottom w:val="0"/>
          <w:divBdr>
            <w:top w:val="none" w:sz="0" w:space="0" w:color="auto"/>
            <w:left w:val="none" w:sz="0" w:space="0" w:color="auto"/>
            <w:bottom w:val="none" w:sz="0" w:space="0" w:color="auto"/>
            <w:right w:val="none" w:sz="0" w:space="0" w:color="auto"/>
          </w:divBdr>
        </w:div>
        <w:div w:id="1950353066">
          <w:marLeft w:val="0"/>
          <w:marRight w:val="0"/>
          <w:marTop w:val="0"/>
          <w:marBottom w:val="0"/>
          <w:divBdr>
            <w:top w:val="none" w:sz="0" w:space="0" w:color="auto"/>
            <w:left w:val="none" w:sz="0" w:space="0" w:color="auto"/>
            <w:bottom w:val="none" w:sz="0" w:space="0" w:color="auto"/>
            <w:right w:val="none" w:sz="0" w:space="0" w:color="auto"/>
          </w:divBdr>
        </w:div>
      </w:divsChild>
    </w:div>
    <w:div w:id="1356543775">
      <w:bodyDiv w:val="1"/>
      <w:marLeft w:val="0"/>
      <w:marRight w:val="0"/>
      <w:marTop w:val="0"/>
      <w:marBottom w:val="0"/>
      <w:divBdr>
        <w:top w:val="none" w:sz="0" w:space="0" w:color="auto"/>
        <w:left w:val="none" w:sz="0" w:space="0" w:color="auto"/>
        <w:bottom w:val="none" w:sz="0" w:space="0" w:color="auto"/>
        <w:right w:val="none" w:sz="0" w:space="0" w:color="auto"/>
      </w:divBdr>
      <w:divsChild>
        <w:div w:id="1524444062">
          <w:marLeft w:val="0"/>
          <w:marRight w:val="0"/>
          <w:marTop w:val="0"/>
          <w:marBottom w:val="0"/>
          <w:divBdr>
            <w:top w:val="none" w:sz="0" w:space="0" w:color="auto"/>
            <w:left w:val="none" w:sz="0" w:space="0" w:color="auto"/>
            <w:bottom w:val="none" w:sz="0" w:space="0" w:color="auto"/>
            <w:right w:val="none" w:sz="0" w:space="0" w:color="auto"/>
          </w:divBdr>
        </w:div>
        <w:div w:id="1957633188">
          <w:marLeft w:val="0"/>
          <w:marRight w:val="0"/>
          <w:marTop w:val="0"/>
          <w:marBottom w:val="0"/>
          <w:divBdr>
            <w:top w:val="none" w:sz="0" w:space="0" w:color="auto"/>
            <w:left w:val="none" w:sz="0" w:space="0" w:color="auto"/>
            <w:bottom w:val="none" w:sz="0" w:space="0" w:color="auto"/>
            <w:right w:val="none" w:sz="0" w:space="0" w:color="auto"/>
          </w:divBdr>
        </w:div>
      </w:divsChild>
    </w:div>
    <w:div w:id="1417750189">
      <w:bodyDiv w:val="1"/>
      <w:marLeft w:val="0"/>
      <w:marRight w:val="0"/>
      <w:marTop w:val="0"/>
      <w:marBottom w:val="0"/>
      <w:divBdr>
        <w:top w:val="none" w:sz="0" w:space="0" w:color="auto"/>
        <w:left w:val="none" w:sz="0" w:space="0" w:color="auto"/>
        <w:bottom w:val="none" w:sz="0" w:space="0" w:color="auto"/>
        <w:right w:val="none" w:sz="0" w:space="0" w:color="auto"/>
      </w:divBdr>
    </w:div>
    <w:div w:id="1553691746">
      <w:bodyDiv w:val="1"/>
      <w:marLeft w:val="0"/>
      <w:marRight w:val="0"/>
      <w:marTop w:val="0"/>
      <w:marBottom w:val="0"/>
      <w:divBdr>
        <w:top w:val="none" w:sz="0" w:space="0" w:color="auto"/>
        <w:left w:val="none" w:sz="0" w:space="0" w:color="auto"/>
        <w:bottom w:val="none" w:sz="0" w:space="0" w:color="auto"/>
        <w:right w:val="none" w:sz="0" w:space="0" w:color="auto"/>
      </w:divBdr>
    </w:div>
    <w:div w:id="1715151303">
      <w:bodyDiv w:val="1"/>
      <w:marLeft w:val="0"/>
      <w:marRight w:val="0"/>
      <w:marTop w:val="0"/>
      <w:marBottom w:val="0"/>
      <w:divBdr>
        <w:top w:val="none" w:sz="0" w:space="0" w:color="auto"/>
        <w:left w:val="none" w:sz="0" w:space="0" w:color="auto"/>
        <w:bottom w:val="none" w:sz="0" w:space="0" w:color="auto"/>
        <w:right w:val="none" w:sz="0" w:space="0" w:color="auto"/>
      </w:divBdr>
    </w:div>
    <w:div w:id="1717267915">
      <w:bodyDiv w:val="1"/>
      <w:marLeft w:val="0"/>
      <w:marRight w:val="0"/>
      <w:marTop w:val="0"/>
      <w:marBottom w:val="0"/>
      <w:divBdr>
        <w:top w:val="none" w:sz="0" w:space="0" w:color="auto"/>
        <w:left w:val="none" w:sz="0" w:space="0" w:color="auto"/>
        <w:bottom w:val="none" w:sz="0" w:space="0" w:color="auto"/>
        <w:right w:val="none" w:sz="0" w:space="0" w:color="auto"/>
      </w:divBdr>
    </w:div>
    <w:div w:id="1731876884">
      <w:bodyDiv w:val="1"/>
      <w:marLeft w:val="0"/>
      <w:marRight w:val="0"/>
      <w:marTop w:val="0"/>
      <w:marBottom w:val="0"/>
      <w:divBdr>
        <w:top w:val="none" w:sz="0" w:space="0" w:color="auto"/>
        <w:left w:val="none" w:sz="0" w:space="0" w:color="auto"/>
        <w:bottom w:val="none" w:sz="0" w:space="0" w:color="auto"/>
        <w:right w:val="none" w:sz="0" w:space="0" w:color="auto"/>
      </w:divBdr>
      <w:divsChild>
        <w:div w:id="68619104">
          <w:marLeft w:val="0"/>
          <w:marRight w:val="0"/>
          <w:marTop w:val="0"/>
          <w:marBottom w:val="0"/>
          <w:divBdr>
            <w:top w:val="none" w:sz="0" w:space="0" w:color="auto"/>
            <w:left w:val="none" w:sz="0" w:space="0" w:color="auto"/>
            <w:bottom w:val="none" w:sz="0" w:space="0" w:color="auto"/>
            <w:right w:val="none" w:sz="0" w:space="0" w:color="auto"/>
          </w:divBdr>
        </w:div>
        <w:div w:id="205920113">
          <w:marLeft w:val="0"/>
          <w:marRight w:val="0"/>
          <w:marTop w:val="0"/>
          <w:marBottom w:val="0"/>
          <w:divBdr>
            <w:top w:val="none" w:sz="0" w:space="0" w:color="auto"/>
            <w:left w:val="none" w:sz="0" w:space="0" w:color="auto"/>
            <w:bottom w:val="none" w:sz="0" w:space="0" w:color="auto"/>
            <w:right w:val="none" w:sz="0" w:space="0" w:color="auto"/>
          </w:divBdr>
        </w:div>
        <w:div w:id="919825139">
          <w:marLeft w:val="0"/>
          <w:marRight w:val="0"/>
          <w:marTop w:val="0"/>
          <w:marBottom w:val="0"/>
          <w:divBdr>
            <w:top w:val="none" w:sz="0" w:space="0" w:color="auto"/>
            <w:left w:val="none" w:sz="0" w:space="0" w:color="auto"/>
            <w:bottom w:val="none" w:sz="0" w:space="0" w:color="auto"/>
            <w:right w:val="none" w:sz="0" w:space="0" w:color="auto"/>
          </w:divBdr>
        </w:div>
        <w:div w:id="1310668917">
          <w:marLeft w:val="0"/>
          <w:marRight w:val="0"/>
          <w:marTop w:val="0"/>
          <w:marBottom w:val="0"/>
          <w:divBdr>
            <w:top w:val="none" w:sz="0" w:space="0" w:color="auto"/>
            <w:left w:val="none" w:sz="0" w:space="0" w:color="auto"/>
            <w:bottom w:val="none" w:sz="0" w:space="0" w:color="auto"/>
            <w:right w:val="none" w:sz="0" w:space="0" w:color="auto"/>
          </w:divBdr>
        </w:div>
        <w:div w:id="1379545635">
          <w:marLeft w:val="0"/>
          <w:marRight w:val="0"/>
          <w:marTop w:val="0"/>
          <w:marBottom w:val="0"/>
          <w:divBdr>
            <w:top w:val="none" w:sz="0" w:space="0" w:color="auto"/>
            <w:left w:val="none" w:sz="0" w:space="0" w:color="auto"/>
            <w:bottom w:val="none" w:sz="0" w:space="0" w:color="auto"/>
            <w:right w:val="none" w:sz="0" w:space="0" w:color="auto"/>
          </w:divBdr>
        </w:div>
        <w:div w:id="1781027837">
          <w:marLeft w:val="0"/>
          <w:marRight w:val="0"/>
          <w:marTop w:val="0"/>
          <w:marBottom w:val="0"/>
          <w:divBdr>
            <w:top w:val="none" w:sz="0" w:space="0" w:color="auto"/>
            <w:left w:val="none" w:sz="0" w:space="0" w:color="auto"/>
            <w:bottom w:val="none" w:sz="0" w:space="0" w:color="auto"/>
            <w:right w:val="none" w:sz="0" w:space="0" w:color="auto"/>
          </w:divBdr>
        </w:div>
        <w:div w:id="2116316953">
          <w:marLeft w:val="0"/>
          <w:marRight w:val="0"/>
          <w:marTop w:val="0"/>
          <w:marBottom w:val="0"/>
          <w:divBdr>
            <w:top w:val="none" w:sz="0" w:space="0" w:color="auto"/>
            <w:left w:val="none" w:sz="0" w:space="0" w:color="auto"/>
            <w:bottom w:val="none" w:sz="0" w:space="0" w:color="auto"/>
            <w:right w:val="none" w:sz="0" w:space="0" w:color="auto"/>
          </w:divBdr>
        </w:div>
        <w:div w:id="2132046304">
          <w:marLeft w:val="0"/>
          <w:marRight w:val="0"/>
          <w:marTop w:val="0"/>
          <w:marBottom w:val="0"/>
          <w:divBdr>
            <w:top w:val="none" w:sz="0" w:space="0" w:color="auto"/>
            <w:left w:val="none" w:sz="0" w:space="0" w:color="auto"/>
            <w:bottom w:val="none" w:sz="0" w:space="0" w:color="auto"/>
            <w:right w:val="none" w:sz="0" w:space="0" w:color="auto"/>
          </w:divBdr>
        </w:div>
      </w:divsChild>
    </w:div>
    <w:div w:id="1832137805">
      <w:bodyDiv w:val="1"/>
      <w:marLeft w:val="0"/>
      <w:marRight w:val="0"/>
      <w:marTop w:val="0"/>
      <w:marBottom w:val="0"/>
      <w:divBdr>
        <w:top w:val="none" w:sz="0" w:space="0" w:color="auto"/>
        <w:left w:val="none" w:sz="0" w:space="0" w:color="auto"/>
        <w:bottom w:val="none" w:sz="0" w:space="0" w:color="auto"/>
        <w:right w:val="none" w:sz="0" w:space="0" w:color="auto"/>
      </w:divBdr>
    </w:div>
    <w:div w:id="1841654437">
      <w:bodyDiv w:val="1"/>
      <w:marLeft w:val="0"/>
      <w:marRight w:val="0"/>
      <w:marTop w:val="0"/>
      <w:marBottom w:val="0"/>
      <w:divBdr>
        <w:top w:val="none" w:sz="0" w:space="0" w:color="auto"/>
        <w:left w:val="none" w:sz="0" w:space="0" w:color="auto"/>
        <w:bottom w:val="none" w:sz="0" w:space="0" w:color="auto"/>
        <w:right w:val="none" w:sz="0" w:space="0" w:color="auto"/>
      </w:divBdr>
    </w:div>
    <w:div w:id="1843469120">
      <w:bodyDiv w:val="1"/>
      <w:marLeft w:val="0"/>
      <w:marRight w:val="0"/>
      <w:marTop w:val="0"/>
      <w:marBottom w:val="0"/>
      <w:divBdr>
        <w:top w:val="none" w:sz="0" w:space="0" w:color="auto"/>
        <w:left w:val="none" w:sz="0" w:space="0" w:color="auto"/>
        <w:bottom w:val="none" w:sz="0" w:space="0" w:color="auto"/>
        <w:right w:val="none" w:sz="0" w:space="0" w:color="auto"/>
      </w:divBdr>
    </w:div>
    <w:div w:id="1869029988">
      <w:bodyDiv w:val="1"/>
      <w:marLeft w:val="0"/>
      <w:marRight w:val="0"/>
      <w:marTop w:val="0"/>
      <w:marBottom w:val="0"/>
      <w:divBdr>
        <w:top w:val="none" w:sz="0" w:space="0" w:color="auto"/>
        <w:left w:val="none" w:sz="0" w:space="0" w:color="auto"/>
        <w:bottom w:val="none" w:sz="0" w:space="0" w:color="auto"/>
        <w:right w:val="none" w:sz="0" w:space="0" w:color="auto"/>
      </w:divBdr>
    </w:div>
    <w:div w:id="2131821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na.sklucka@nm.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wemotywacj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wemotywacje.pl/kompetencje-miekkie-i-potrzeba-ich-rozwoju-jak-ucza-sie-obecnie-pracown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obileinstitute.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26DF0-CAB7-FB4B-9DE2-CB68E8E9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1711</Words>
  <Characters>10266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Nowe Motywacje</dc:creator>
  <cp:keywords/>
  <dc:description/>
  <cp:lastModifiedBy>Diana Stachera</cp:lastModifiedBy>
  <cp:revision>5</cp:revision>
  <dcterms:created xsi:type="dcterms:W3CDTF">2022-07-17T08:56:00Z</dcterms:created>
  <dcterms:modified xsi:type="dcterms:W3CDTF">2022-07-17T08:58:00Z</dcterms:modified>
</cp:coreProperties>
</file>