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78C6" w14:textId="00905B55" w:rsidR="00340F1E" w:rsidRPr="00A43E9A" w:rsidRDefault="00F529A9" w:rsidP="00C9147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Ceny paliw </w:t>
      </w:r>
      <w:r w:rsidR="00C9147B">
        <w:rPr>
          <w:b/>
          <w:bCs/>
          <w:sz w:val="28"/>
          <w:szCs w:val="28"/>
        </w:rPr>
        <w:t>nadal wysokie</w:t>
      </w:r>
      <w:r>
        <w:rPr>
          <w:b/>
          <w:bCs/>
          <w:sz w:val="28"/>
          <w:szCs w:val="28"/>
        </w:rPr>
        <w:t xml:space="preserve">. Rower </w:t>
      </w:r>
      <w:r w:rsidR="00921046">
        <w:rPr>
          <w:b/>
          <w:bCs/>
          <w:sz w:val="28"/>
          <w:szCs w:val="28"/>
        </w:rPr>
        <w:t xml:space="preserve">świetnym sposobem na udane </w:t>
      </w:r>
      <w:r>
        <w:rPr>
          <w:b/>
          <w:bCs/>
          <w:sz w:val="28"/>
          <w:szCs w:val="28"/>
        </w:rPr>
        <w:t>wakacje</w:t>
      </w:r>
    </w:p>
    <w:p w14:paraId="207FC47D" w14:textId="3D0C75C4" w:rsidR="00921046" w:rsidRDefault="00921046" w:rsidP="0032713A">
      <w:pPr>
        <w:spacing w:line="276" w:lineRule="auto"/>
        <w:jc w:val="both"/>
        <w:rPr>
          <w:b/>
          <w:bCs/>
        </w:rPr>
      </w:pPr>
      <w:r w:rsidRPr="00921046">
        <w:rPr>
          <w:b/>
          <w:bCs/>
        </w:rPr>
        <w:t xml:space="preserve">Ceny paliw nie hamują. </w:t>
      </w:r>
      <w:r>
        <w:rPr>
          <w:b/>
          <w:bCs/>
        </w:rPr>
        <w:t>Wakacje za granicą</w:t>
      </w:r>
      <w:r w:rsidR="007B21E0">
        <w:rPr>
          <w:b/>
          <w:bCs/>
        </w:rPr>
        <w:t xml:space="preserve"> </w:t>
      </w:r>
      <w:r w:rsidR="008A47D2">
        <w:rPr>
          <w:b/>
          <w:bCs/>
        </w:rPr>
        <w:t xml:space="preserve">są </w:t>
      </w:r>
      <w:r w:rsidR="007B21E0">
        <w:rPr>
          <w:b/>
          <w:bCs/>
        </w:rPr>
        <w:t xml:space="preserve">droższe niż w poprzednich latach. Nic dziwnego, że część Polaków coraz częściej rozważa inne środki lokomocji. </w:t>
      </w:r>
      <w:r w:rsidR="008A47D2">
        <w:rPr>
          <w:b/>
          <w:bCs/>
        </w:rPr>
        <w:t xml:space="preserve">Okazuje się, że </w:t>
      </w:r>
      <w:r w:rsidR="007B21E0">
        <w:rPr>
          <w:b/>
          <w:bCs/>
        </w:rPr>
        <w:t>rodzinne, wakacyjne wyjazdy po</w:t>
      </w:r>
      <w:r w:rsidR="008A47D2">
        <w:rPr>
          <w:b/>
          <w:bCs/>
        </w:rPr>
        <w:t>ł</w:t>
      </w:r>
      <w:r w:rsidR="007B21E0">
        <w:rPr>
          <w:b/>
          <w:bCs/>
        </w:rPr>
        <w:t xml:space="preserve">ączone z </w:t>
      </w:r>
      <w:r w:rsidR="00C1365D">
        <w:rPr>
          <w:b/>
          <w:bCs/>
        </w:rPr>
        <w:t xml:space="preserve">rowerowymi </w:t>
      </w:r>
      <w:r w:rsidR="007B21E0">
        <w:rPr>
          <w:b/>
          <w:bCs/>
        </w:rPr>
        <w:t>wycieczkami</w:t>
      </w:r>
      <w:r w:rsidR="00C1365D">
        <w:rPr>
          <w:b/>
          <w:bCs/>
        </w:rPr>
        <w:t>,</w:t>
      </w:r>
      <w:r w:rsidR="008A47D2">
        <w:rPr>
          <w:b/>
          <w:bCs/>
        </w:rPr>
        <w:t xml:space="preserve"> mogą być równie atrakcyjne i dostarczyć wielu niezapomnianych przeżyć. Warto wybrać dobry rower, idealny do miasta i na wycieczki. </w:t>
      </w:r>
      <w:r w:rsidR="009A6D1F">
        <w:rPr>
          <w:b/>
          <w:bCs/>
        </w:rPr>
        <w:t>A</w:t>
      </w:r>
      <w:r w:rsidR="008A47D2">
        <w:rPr>
          <w:b/>
          <w:bCs/>
        </w:rPr>
        <w:t>kcesoria</w:t>
      </w:r>
      <w:r w:rsidR="009A6D1F">
        <w:rPr>
          <w:b/>
          <w:bCs/>
        </w:rPr>
        <w:t xml:space="preserve"> natomiast </w:t>
      </w:r>
      <w:r w:rsidR="00C1365D">
        <w:rPr>
          <w:b/>
          <w:bCs/>
        </w:rPr>
        <w:t xml:space="preserve">sprawią, że rower </w:t>
      </w:r>
      <w:r w:rsidR="008A47D2">
        <w:rPr>
          <w:b/>
          <w:bCs/>
        </w:rPr>
        <w:t>z kategorii turystycznej</w:t>
      </w:r>
      <w:r w:rsidR="00C1365D">
        <w:rPr>
          <w:b/>
          <w:bCs/>
        </w:rPr>
        <w:t xml:space="preserve"> będzie bardziej bezpieczny i praktyczny. </w:t>
      </w:r>
    </w:p>
    <w:p w14:paraId="5F579825" w14:textId="1E57FFA4" w:rsidR="008A47D2" w:rsidRDefault="00C1365D" w:rsidP="0032713A">
      <w:pPr>
        <w:spacing w:line="276" w:lineRule="auto"/>
        <w:jc w:val="both"/>
      </w:pPr>
      <w:r>
        <w:t xml:space="preserve">Na liście </w:t>
      </w:r>
      <w:r w:rsidR="00B20957">
        <w:t xml:space="preserve">najbardziej popularnych </w:t>
      </w:r>
      <w:r>
        <w:t xml:space="preserve">modeli rowerów jest co najmniej kilka </w:t>
      </w:r>
      <w:r w:rsidR="00A34A99">
        <w:t xml:space="preserve">głównych rodzajów: </w:t>
      </w:r>
      <w:r w:rsidR="00B20957">
        <w:t xml:space="preserve">rowery elektryczne, </w:t>
      </w:r>
      <w:r w:rsidR="00A34A99">
        <w:t xml:space="preserve">górskie, trekkingowe, </w:t>
      </w:r>
      <w:proofErr w:type="spellStart"/>
      <w:r w:rsidR="00A34A99">
        <w:t>gravel</w:t>
      </w:r>
      <w:r w:rsidR="001552CE">
        <w:t>owe</w:t>
      </w:r>
      <w:proofErr w:type="spellEnd"/>
      <w:r w:rsidR="00A34A99">
        <w:t xml:space="preserve"> czy turystyczne. </w:t>
      </w:r>
      <w:r w:rsidR="00271B97">
        <w:t>T</w:t>
      </w:r>
      <w:r w:rsidR="00A34A99">
        <w:t xml:space="preserve">e ostatnie </w:t>
      </w:r>
      <w:r w:rsidR="00D22A9F">
        <w:t xml:space="preserve">cieszą się </w:t>
      </w:r>
      <w:r w:rsidR="00DF41C9">
        <w:t>największą popularnością</w:t>
      </w:r>
      <w:r w:rsidR="00436E17">
        <w:t xml:space="preserve"> latem</w:t>
      </w:r>
      <w:r w:rsidR="00A24598">
        <w:t>,</w:t>
      </w:r>
      <w:r w:rsidR="00DF41C9">
        <w:t xml:space="preserve"> ze względu na </w:t>
      </w:r>
      <w:r w:rsidR="00A34A99">
        <w:t>wszechstronn</w:t>
      </w:r>
      <w:r w:rsidR="00DF41C9">
        <w:t>ość</w:t>
      </w:r>
      <w:r w:rsidR="00516827">
        <w:t xml:space="preserve"> użytkowania</w:t>
      </w:r>
      <w:r w:rsidR="00A34A99">
        <w:t>. Idealnie nadają się do jazdy po niezbyt wymagających bezdrożach</w:t>
      </w:r>
      <w:r w:rsidR="00D353FD">
        <w:t>,</w:t>
      </w:r>
      <w:r w:rsidR="00A34A99">
        <w:t xml:space="preserve"> </w:t>
      </w:r>
      <w:r w:rsidR="00DA4CFA">
        <w:t>jak również</w:t>
      </w:r>
      <w:r w:rsidR="00A34A99">
        <w:t xml:space="preserve"> po miejskich ścieżkach. </w:t>
      </w:r>
      <w:r w:rsidR="00B541B1">
        <w:t>Idealn</w:t>
      </w:r>
      <w:r w:rsidR="00CE2C6E">
        <w:t xml:space="preserve">ym wyborem są </w:t>
      </w:r>
      <w:r w:rsidR="00B541B1">
        <w:t xml:space="preserve">rowery miejsko-turystyczne serii </w:t>
      </w:r>
      <w:proofErr w:type="gramStart"/>
      <w:r w:rsidR="00C9147B">
        <w:t>TRANS produkowane</w:t>
      </w:r>
      <w:proofErr w:type="gramEnd"/>
      <w:r w:rsidR="00B541B1">
        <w:t xml:space="preserve"> przez KROSS. Latem </w:t>
      </w:r>
      <w:r w:rsidR="00D76D04">
        <w:t>są one doskonałym wyborem na wycieczki rodzinne</w:t>
      </w:r>
      <w:r w:rsidR="00B541B1">
        <w:t>, a jesienią</w:t>
      </w:r>
      <w:r w:rsidR="000430FE">
        <w:t xml:space="preserve">, zimą i wiosną (w zależności od pogody) </w:t>
      </w:r>
      <w:r w:rsidR="00D353FD">
        <w:t xml:space="preserve">można nimi </w:t>
      </w:r>
      <w:r w:rsidR="000430FE">
        <w:t>dojeżdżać do pracy. Przy obecnych cenach paliw</w:t>
      </w:r>
      <w:r w:rsidR="00D353FD">
        <w:t>,</w:t>
      </w:r>
      <w:r w:rsidR="000430FE">
        <w:t xml:space="preserve"> dobrej klasy rower miejski można kupić już za </w:t>
      </w:r>
      <w:r w:rsidR="00152103">
        <w:t xml:space="preserve">równowartość 4 </w:t>
      </w:r>
      <w:proofErr w:type="spellStart"/>
      <w:r w:rsidR="00152103">
        <w:t>tankowań</w:t>
      </w:r>
      <w:proofErr w:type="spellEnd"/>
      <w:r w:rsidR="00152103">
        <w:t xml:space="preserve"> samochodu.</w:t>
      </w:r>
    </w:p>
    <w:p w14:paraId="4E25FA7B" w14:textId="2A84AB3E" w:rsidR="009F490D" w:rsidRPr="000430FE" w:rsidRDefault="000430FE" w:rsidP="0032713A">
      <w:pPr>
        <w:spacing w:line="276" w:lineRule="auto"/>
        <w:jc w:val="both"/>
        <w:rPr>
          <w:b/>
          <w:bCs/>
        </w:rPr>
      </w:pPr>
      <w:r w:rsidRPr="000430FE">
        <w:rPr>
          <w:b/>
          <w:bCs/>
        </w:rPr>
        <w:t>Akcesoria, czyli b</w:t>
      </w:r>
      <w:r w:rsidR="009F490D" w:rsidRPr="000430FE">
        <w:rPr>
          <w:b/>
          <w:bCs/>
        </w:rPr>
        <w:t xml:space="preserve">ezpieczeństwo jest najważniejsze </w:t>
      </w:r>
    </w:p>
    <w:p w14:paraId="68683D1C" w14:textId="7C8035C7" w:rsidR="009F490D" w:rsidRDefault="009940FB" w:rsidP="0032713A">
      <w:pPr>
        <w:spacing w:line="276" w:lineRule="auto"/>
        <w:jc w:val="both"/>
      </w:pPr>
      <w:r>
        <w:t>Akcesoria to coś więcej niż przydatne gadżety rowerowe</w:t>
      </w:r>
      <w:r w:rsidR="001539D5">
        <w:t>.</w:t>
      </w:r>
      <w:r>
        <w:t xml:space="preserve"> </w:t>
      </w:r>
      <w:r w:rsidR="001539D5">
        <w:t>T</w:t>
      </w:r>
      <w:r>
        <w:t xml:space="preserve">o dodatki, które </w:t>
      </w:r>
      <w:r w:rsidR="00152103">
        <w:t>po</w:t>
      </w:r>
      <w:r>
        <w:t xml:space="preserve">mogą </w:t>
      </w:r>
      <w:r w:rsidR="00340F1E">
        <w:t>zadbać</w:t>
      </w:r>
      <w:r w:rsidR="008C1E3E">
        <w:t xml:space="preserve"> o zdrowie</w:t>
      </w:r>
      <w:r w:rsidR="00317B6F">
        <w:t xml:space="preserve"> i bezpieczeństwo </w:t>
      </w:r>
      <w:r w:rsidR="008C1E3E">
        <w:t xml:space="preserve">rowerzysty. </w:t>
      </w:r>
      <w:r w:rsidR="00FB5D79">
        <w:t>Jednym z niezbędnych elementów wyposażenia kolarza jest kask. Bez względu</w:t>
      </w:r>
      <w:r w:rsidR="00317B6F">
        <w:t xml:space="preserve"> na to,</w:t>
      </w:r>
      <w:r w:rsidR="00FB5D79">
        <w:t xml:space="preserve"> czy dojeżdżamy do pracy, </w:t>
      </w:r>
      <w:r w:rsidR="00317B6F">
        <w:t>wybieramy się na leśną przejażdżkę</w:t>
      </w:r>
      <w:r w:rsidR="00FB5D79">
        <w:t xml:space="preserve">, czy </w:t>
      </w:r>
      <w:r w:rsidR="00317B6F">
        <w:t xml:space="preserve">zaplanowaliśmy </w:t>
      </w:r>
      <w:r w:rsidR="00FB5D79">
        <w:t xml:space="preserve">profesjonalny, wyczynowy trening, dobrze </w:t>
      </w:r>
      <w:r w:rsidR="005A2C12">
        <w:t>dopasowany</w:t>
      </w:r>
      <w:r w:rsidR="00FB5D79">
        <w:t xml:space="preserve"> i w</w:t>
      </w:r>
      <w:r w:rsidR="00F0579B">
        <w:t xml:space="preserve">ykonany z wysokiej jakości materiałów </w:t>
      </w:r>
      <w:r w:rsidR="00FB5D79">
        <w:t>kask</w:t>
      </w:r>
      <w:r w:rsidR="00317B6F">
        <w:t>,</w:t>
      </w:r>
      <w:r w:rsidR="00FB5D79">
        <w:t xml:space="preserve"> powinien znaleźć się na</w:t>
      </w:r>
      <w:r w:rsidR="00F0579B">
        <w:t xml:space="preserve"> głowie</w:t>
      </w:r>
      <w:r w:rsidR="00954EC9">
        <w:t xml:space="preserve"> każdego kolarza</w:t>
      </w:r>
      <w:r w:rsidR="00F0579B">
        <w:t>.</w:t>
      </w:r>
      <w:r w:rsidR="005A2C12">
        <w:t xml:space="preserve"> Dzięki niemu nie tylko zmniejszymy ryzyko urazów głowy, </w:t>
      </w:r>
      <w:r w:rsidR="006765FA">
        <w:t>poczujemy się bezpieczn</w:t>
      </w:r>
      <w:r w:rsidR="00152103">
        <w:t>i</w:t>
      </w:r>
      <w:r w:rsidR="006765FA">
        <w:t>ej</w:t>
      </w:r>
      <w:r w:rsidR="00954EC9">
        <w:t xml:space="preserve"> i pewniej</w:t>
      </w:r>
      <w:r w:rsidR="006765FA">
        <w:t>, a</w:t>
      </w:r>
      <w:r w:rsidR="00317B6F">
        <w:t>le</w:t>
      </w:r>
      <w:r w:rsidR="006765FA">
        <w:t xml:space="preserve"> zyskamy dodatkową ochronę przed słońcem </w:t>
      </w:r>
      <w:r w:rsidR="00317B6F">
        <w:t xml:space="preserve">lub </w:t>
      </w:r>
      <w:r w:rsidR="006765FA">
        <w:t>deszczem.</w:t>
      </w:r>
      <w:r w:rsidR="00764150">
        <w:t xml:space="preserve"> </w:t>
      </w:r>
    </w:p>
    <w:p w14:paraId="244464A4" w14:textId="4F75C333" w:rsidR="005D3569" w:rsidRDefault="00E12707" w:rsidP="0032713A">
      <w:pPr>
        <w:spacing w:line="276" w:lineRule="auto"/>
        <w:jc w:val="both"/>
      </w:pPr>
      <w:r>
        <w:t xml:space="preserve">Podczas gdy rowerzysta </w:t>
      </w:r>
      <w:r w:rsidR="005E4F48">
        <w:t xml:space="preserve">jest już </w:t>
      </w:r>
      <w:r w:rsidR="005E4F48" w:rsidRPr="00A149FC">
        <w:t>doposażony</w:t>
      </w:r>
      <w:r w:rsidR="00317B6F">
        <w:t>,</w:t>
      </w:r>
      <w:r w:rsidR="005E4F48">
        <w:t xml:space="preserve"> czas na uzbrojenie roweru w </w:t>
      </w:r>
      <w:r w:rsidR="00317B6F">
        <w:t xml:space="preserve">praktyczne </w:t>
      </w:r>
      <w:r w:rsidR="005E4F48">
        <w:t xml:space="preserve">elementy, wpływające na bezpieczeństwo – </w:t>
      </w:r>
      <w:r w:rsidR="00317B6F">
        <w:t>oświetlenie</w:t>
      </w:r>
      <w:r w:rsidR="005E4F48">
        <w:t xml:space="preserve">. </w:t>
      </w:r>
      <w:r w:rsidR="00317B6F">
        <w:t>T</w:t>
      </w:r>
      <w:r w:rsidR="00C9297F">
        <w:t xml:space="preserve">o obowiązek każdego uczestnika ruchu drogowego. </w:t>
      </w:r>
      <w:r w:rsidR="004538D5">
        <w:t>Po zmroku</w:t>
      </w:r>
      <w:r w:rsidR="00091402" w:rsidRPr="0062663B">
        <w:rPr>
          <w:color w:val="000000" w:themeColor="text1"/>
        </w:rPr>
        <w:t>,</w:t>
      </w:r>
      <w:r w:rsidR="004538D5">
        <w:t xml:space="preserve"> d</w:t>
      </w:r>
      <w:r w:rsidR="000B7B45">
        <w:t xml:space="preserve">zięki sprawnym lampkom </w:t>
      </w:r>
      <w:r w:rsidR="004538D5">
        <w:t>nie tylko kierowcy samochodów będą w stanie dostrzec rower</w:t>
      </w:r>
      <w:r w:rsidR="00040A51" w:rsidRPr="00040A51">
        <w:t xml:space="preserve"> </w:t>
      </w:r>
      <w:r w:rsidR="00040A51">
        <w:t xml:space="preserve">z </w:t>
      </w:r>
      <w:r w:rsidR="00040A51" w:rsidRPr="008868B0">
        <w:t>większej</w:t>
      </w:r>
      <w:r w:rsidR="00040A51">
        <w:t xml:space="preserve"> odległości</w:t>
      </w:r>
      <w:r w:rsidR="004538D5">
        <w:t xml:space="preserve">, ale też kolarze </w:t>
      </w:r>
      <w:r w:rsidR="008868B0">
        <w:t>poszerzą</w:t>
      </w:r>
      <w:r w:rsidR="004538D5">
        <w:t xml:space="preserve"> swoje pole widzenia i unikną</w:t>
      </w:r>
      <w:r w:rsidR="00BF6F56">
        <w:t xml:space="preserve"> </w:t>
      </w:r>
      <w:r w:rsidR="004538D5">
        <w:t>niespodziewanych przeszkód na drodz</w:t>
      </w:r>
      <w:r w:rsidR="002A1AA2">
        <w:t>e</w:t>
      </w:r>
      <w:r w:rsidR="004538D5">
        <w:t>.</w:t>
      </w:r>
      <w:r w:rsidR="00B826FD">
        <w:t xml:space="preserve"> Przy wyborze oświetlenia warto zwrócić uwagę na</w:t>
      </w:r>
      <w:r w:rsidR="00BF6F56">
        <w:t xml:space="preserve"> moc i zasięg światła</w:t>
      </w:r>
      <w:r w:rsidR="00E05A2B">
        <w:t xml:space="preserve"> oraz </w:t>
      </w:r>
      <w:r w:rsidR="00BF6F56">
        <w:t>wydajność energetyczną</w:t>
      </w:r>
      <w:r w:rsidR="00E05A2B">
        <w:t xml:space="preserve">. </w:t>
      </w:r>
      <w:r w:rsidR="00D55BBB">
        <w:t xml:space="preserve">Niemniej istotne jest też </w:t>
      </w:r>
      <w:r w:rsidR="00D55BBB" w:rsidRPr="00E87091">
        <w:t>przeznaczenie roweru</w:t>
      </w:r>
      <w:r w:rsidR="00D55BBB">
        <w:t xml:space="preserve">, czyli określenie najczęściej wybieranych szlaków – małe, praktyczne lampki </w:t>
      </w:r>
      <w:r w:rsidR="005474D0">
        <w:t>z powodzeniem poradzą sobie</w:t>
      </w:r>
      <w:r w:rsidR="00D55BBB">
        <w:t xml:space="preserve"> w mieście, natomiast specjalistyczne oświetlenie </w:t>
      </w:r>
      <w:r w:rsidR="005474D0">
        <w:t>świetnie sprawdzi się p</w:t>
      </w:r>
      <w:r w:rsidR="00D55BBB">
        <w:t xml:space="preserve">odczas jazdy po lesie i </w:t>
      </w:r>
      <w:r w:rsidR="005474D0">
        <w:t xml:space="preserve">na nieoświetlonych drogach. </w:t>
      </w:r>
      <w:r w:rsidR="0012397F">
        <w:t xml:space="preserve">Produkty </w:t>
      </w:r>
      <w:r w:rsidR="006F2270">
        <w:t>KROSS</w:t>
      </w:r>
      <w:r w:rsidR="0012397F">
        <w:t xml:space="preserve">, dzięki zaawansowanym technologiom </w:t>
      </w:r>
      <w:r w:rsidR="005D3569">
        <w:t xml:space="preserve">są wytrzymałe i poradzą sobie na wszystkich szlakach, ale też </w:t>
      </w:r>
      <w:r w:rsidR="005D3569" w:rsidRPr="00BF6F56">
        <w:t>posiadają specjalne uszczelniane obudowy</w:t>
      </w:r>
      <w:r w:rsidR="005D3569">
        <w:t xml:space="preserve">, dzięki któremu korzystanie z nich jest możliwe w </w:t>
      </w:r>
      <w:r w:rsidR="005D3569" w:rsidRPr="00BF6F56">
        <w:t>każdych warunkach pogodowych</w:t>
      </w:r>
      <w:r w:rsidR="005D3569">
        <w:t>.</w:t>
      </w:r>
    </w:p>
    <w:p w14:paraId="0E44B9FB" w14:textId="001EA021" w:rsidR="002F5E25" w:rsidRDefault="00C32968" w:rsidP="0032713A">
      <w:pPr>
        <w:spacing w:line="276" w:lineRule="auto"/>
        <w:jc w:val="both"/>
      </w:pPr>
      <w:r>
        <w:t>Bezpieczeństwo podczas jazdy jest bardzo ważne, ale warto zadbać te</w:t>
      </w:r>
      <w:r w:rsidR="0086255D">
        <w:t xml:space="preserve">ż </w:t>
      </w:r>
      <w:r>
        <w:t>o ochronę roweru, gdy czeka na kolejn</w:t>
      </w:r>
      <w:r w:rsidR="0094092D">
        <w:t>ą</w:t>
      </w:r>
      <w:r>
        <w:t xml:space="preserve"> podróż. </w:t>
      </w:r>
      <w:r w:rsidR="00C215D0">
        <w:t>Ulubiony jednoślad, zarówno ten bardzo kosztowny, jak i ten o wartości sentymentalnej</w:t>
      </w:r>
      <w:r w:rsidR="006F2270">
        <w:t>,</w:t>
      </w:r>
      <w:r w:rsidR="00C215D0">
        <w:t xml:space="preserve"> powinien być przypięty, niezależnie od tego, na jak długo pozostaje bez opieki.</w:t>
      </w:r>
      <w:r w:rsidR="00F244F0">
        <w:t xml:space="preserve"> Wybierając zabezpieczenie</w:t>
      </w:r>
      <w:r w:rsidR="00B471DD">
        <w:t>,</w:t>
      </w:r>
      <w:r w:rsidR="00F244F0">
        <w:t xml:space="preserve"> warto zwrócić uwagę na materiał, z którego jest wykonane. Większość zapi</w:t>
      </w:r>
      <w:r w:rsidR="00B471DD">
        <w:t>ęć</w:t>
      </w:r>
      <w:r w:rsidR="00F244F0">
        <w:t xml:space="preserve"> rowerowych </w:t>
      </w:r>
      <w:r w:rsidR="006F2270">
        <w:t>KROSS</w:t>
      </w:r>
      <w:r w:rsidR="00F244F0">
        <w:t xml:space="preserve"> </w:t>
      </w:r>
      <w:r w:rsidR="00F244F0" w:rsidRPr="00F244F0">
        <w:t>wykonana jest z wysokiej jakości hartowanej stali.</w:t>
      </w:r>
      <w:r w:rsidR="00F244F0">
        <w:t xml:space="preserve"> Polski producent oferuje</w:t>
      </w:r>
      <w:r w:rsidR="00C215D0">
        <w:t xml:space="preserve"> </w:t>
      </w:r>
      <w:r w:rsidR="0042395F">
        <w:t xml:space="preserve">szeroki wybór </w:t>
      </w:r>
      <w:r w:rsidR="00F244F0">
        <w:t>produktów</w:t>
      </w:r>
      <w:r w:rsidR="0042395F">
        <w:t xml:space="preserve"> – począwszy od wygodnych w przenoszeniu spiralnych linek, przez odporne na przepiłowania łańcuchy, a kończąc na rozwiązaniu dla najbardziej wymagających – </w:t>
      </w:r>
      <w:r w:rsidR="000F6A8C">
        <w:t>stalowych</w:t>
      </w:r>
      <w:r w:rsidR="0042395F">
        <w:t xml:space="preserve"> u-</w:t>
      </w:r>
      <w:proofErr w:type="spellStart"/>
      <w:r w:rsidR="0042395F">
        <w:t>lockach</w:t>
      </w:r>
      <w:proofErr w:type="spellEnd"/>
      <w:r w:rsidR="0042395F">
        <w:t xml:space="preserve">, które charakteryzują się najwyższą wytrzymałością. </w:t>
      </w:r>
      <w:r w:rsidR="0042395F" w:rsidRPr="0042395F">
        <w:t>Do innowacyjnych zapięć rowerowych należy hybryda </w:t>
      </w:r>
      <w:r w:rsidR="0042395F" w:rsidRPr="00D05811">
        <w:t>u</w:t>
      </w:r>
      <w:r w:rsidR="00D05811" w:rsidRPr="00D05811">
        <w:t>-</w:t>
      </w:r>
      <w:proofErr w:type="spellStart"/>
      <w:r w:rsidR="0042395F" w:rsidRPr="00D05811">
        <w:t>locka</w:t>
      </w:r>
      <w:proofErr w:type="spellEnd"/>
      <w:r w:rsidR="0042395F" w:rsidRPr="00D05811">
        <w:t xml:space="preserve"> i łańcucha, czyli składany zamek z hartowanych paneli</w:t>
      </w:r>
      <w:r w:rsidR="000F6A8C">
        <w:t>.</w:t>
      </w:r>
    </w:p>
    <w:p w14:paraId="6E38DAA6" w14:textId="0F16F38D" w:rsidR="002F5E25" w:rsidRPr="006C6BB2" w:rsidRDefault="00106D31" w:rsidP="0032713A">
      <w:pPr>
        <w:spacing w:line="276" w:lineRule="auto"/>
        <w:jc w:val="both"/>
        <w:rPr>
          <w:rFonts w:ascii="inherit" w:eastAsia="Times New Roman" w:hAnsi="inherit" w:cs="Segoe UI Historic"/>
          <w:sz w:val="23"/>
          <w:szCs w:val="23"/>
          <w:lang w:eastAsia="pl-PL"/>
        </w:rPr>
      </w:pPr>
      <w:r>
        <w:rPr>
          <w:b/>
          <w:bCs/>
        </w:rPr>
        <w:lastRenderedPageBreak/>
        <w:t>W</w:t>
      </w:r>
      <w:r w:rsidRPr="00106D31">
        <w:rPr>
          <w:b/>
          <w:bCs/>
        </w:rPr>
        <w:t>ygoda i funkcjonalność</w:t>
      </w:r>
      <w:r w:rsidR="00EA2CC5" w:rsidRPr="00EA2CC5">
        <w:rPr>
          <w:rFonts w:ascii="inherit" w:eastAsia="Times New Roman" w:hAnsi="inherit" w:cs="Segoe UI Historic"/>
          <w:sz w:val="23"/>
          <w:szCs w:val="23"/>
          <w:lang w:eastAsia="pl-PL"/>
        </w:rPr>
        <w:t xml:space="preserve"> </w:t>
      </w:r>
    </w:p>
    <w:p w14:paraId="278ACF9A" w14:textId="4E706060" w:rsidR="00962BBD" w:rsidRDefault="00962BBD" w:rsidP="0032713A">
      <w:pPr>
        <w:spacing w:line="276" w:lineRule="auto"/>
        <w:jc w:val="both"/>
      </w:pPr>
      <w:r>
        <w:t xml:space="preserve">Złapana guma czy spadający łańcuch wcale nie musi kończyć </w:t>
      </w:r>
      <w:r w:rsidR="00267C32">
        <w:t>przejażdżki</w:t>
      </w:r>
      <w:r>
        <w:t>. Co warto</w:t>
      </w:r>
      <w:r w:rsidR="003B007E">
        <w:t xml:space="preserve"> zatem</w:t>
      </w:r>
      <w:r>
        <w:t xml:space="preserve"> mieć zawsze przy sobie, wsiadając na rower? </w:t>
      </w:r>
      <w:r w:rsidR="00533938" w:rsidRPr="002F6F7E">
        <w:t>Niepozorne trio</w:t>
      </w:r>
      <w:r w:rsidR="00533938">
        <w:t xml:space="preserve"> – p</w:t>
      </w:r>
      <w:r w:rsidR="006C6BB2">
        <w:t xml:space="preserve">ompka, dętka i multitool, czyli zestaw niezbędnych narzędzi w poręcznej formie. </w:t>
      </w:r>
      <w:r w:rsidR="006F2270">
        <w:t xml:space="preserve">Te nieduże i wcale niedrogie </w:t>
      </w:r>
      <w:r w:rsidR="00786BB8">
        <w:t>przedmioty pozwolą szybko wrócić na szlak i uratować niejedną wyprawę.</w:t>
      </w:r>
    </w:p>
    <w:p w14:paraId="34C0B9D0" w14:textId="68A65632" w:rsidR="001A2B9A" w:rsidRDefault="006C6BB2" w:rsidP="0032713A">
      <w:pPr>
        <w:spacing w:line="276" w:lineRule="auto"/>
        <w:jc w:val="both"/>
      </w:pPr>
      <w:r>
        <w:t xml:space="preserve">Na </w:t>
      </w:r>
      <w:r w:rsidRPr="00DC066D">
        <w:t xml:space="preserve">wygodę </w:t>
      </w:r>
      <w:r w:rsidR="003478C3">
        <w:t>podróżowani</w:t>
      </w:r>
      <w:r w:rsidR="006F2270">
        <w:t>a</w:t>
      </w:r>
      <w:r w:rsidRPr="00DC066D">
        <w:t xml:space="preserve"> może</w:t>
      </w:r>
      <w:r>
        <w:t xml:space="preserve"> wpłynąć też zamontowanie na kierownicy przydatnych elementów, takich jak licznik, pozwalający na monitorowanie parametrów jazdy</w:t>
      </w:r>
      <w:r w:rsidR="00DC066D">
        <w:t xml:space="preserve"> czy lusterko, pomagające w śledzeniu sytuacji na drodze</w:t>
      </w:r>
      <w:r w:rsidR="001A2B9A">
        <w:t xml:space="preserve">. O ile </w:t>
      </w:r>
      <w:r w:rsidR="007761AC">
        <w:t>srebrne</w:t>
      </w:r>
      <w:r w:rsidR="001A2B9A">
        <w:t xml:space="preserve"> lusterko </w:t>
      </w:r>
      <w:r w:rsidR="007761AC">
        <w:t xml:space="preserve">idealnie wpisze się w styl rowerów miejskich i klasycznych, nadając im oryginalnych charakter i retro sznyt, o tyle uniwersalny licznik będzie pasował do każdego jednośladu. </w:t>
      </w:r>
      <w:r w:rsidR="006637D3" w:rsidRPr="006637D3">
        <w:t xml:space="preserve">Większość nowoczesnych liczników rowerowych informuje rowerzystę o prędkości i czasie jazdy, pokonanym dystansie, liczbie kalorii, którą spalił oraz o tętnie, które osiągnął pokonując dany wysiłek fizyczny. Bardziej zaawansowane liczniki rowerowe </w:t>
      </w:r>
      <w:r w:rsidR="00CF5B33">
        <w:t>KROSS</w:t>
      </w:r>
      <w:r w:rsidR="006637D3" w:rsidRPr="006637D3">
        <w:t xml:space="preserve"> posiadają jeszcze więcej funkcji, które wpływają na wydajność </w:t>
      </w:r>
      <w:r w:rsidR="00CA53DA">
        <w:t>pedałującego</w:t>
      </w:r>
      <w:r w:rsidR="006637D3" w:rsidRPr="006637D3">
        <w:t xml:space="preserve"> i łączą się z aplikacjami mobilnymi.</w:t>
      </w:r>
    </w:p>
    <w:p w14:paraId="4EFEBD63" w14:textId="6A0479C9" w:rsidR="000D1A65" w:rsidRPr="00115A8D" w:rsidRDefault="006C6BB2" w:rsidP="0032713A">
      <w:pPr>
        <w:spacing w:line="276" w:lineRule="auto"/>
        <w:jc w:val="both"/>
      </w:pPr>
      <w:r>
        <w:t xml:space="preserve">Bardzo istotną rolę </w:t>
      </w:r>
      <w:r w:rsidR="003D4148">
        <w:t xml:space="preserve">podczas </w:t>
      </w:r>
      <w:r w:rsidR="00DC066D">
        <w:t>wysiłku fizycznego</w:t>
      </w:r>
      <w:r w:rsidR="003D4148">
        <w:t xml:space="preserve"> </w:t>
      </w:r>
      <w:r w:rsidR="00CF5B33">
        <w:t>odgrywa</w:t>
      </w:r>
      <w:r w:rsidR="003D4148">
        <w:t xml:space="preserve"> dobre nawodnienie</w:t>
      </w:r>
      <w:r w:rsidR="000D1A65">
        <w:t xml:space="preserve"> organizmu. </w:t>
      </w:r>
      <w:r w:rsidR="00E3774A">
        <w:t xml:space="preserve">Należy o tym pamiętać nie tylko w upalne dni, ale za każdym </w:t>
      </w:r>
      <w:r w:rsidR="00CF5B33">
        <w:t>razem,</w:t>
      </w:r>
      <w:r w:rsidR="00E3774A">
        <w:t xml:space="preserve"> gdy wybieramy się </w:t>
      </w:r>
      <w:r w:rsidR="00CF5B33">
        <w:t>na</w:t>
      </w:r>
      <w:r w:rsidR="00E3774A">
        <w:t xml:space="preserve"> dłuższą przejażdżkę</w:t>
      </w:r>
      <w:r w:rsidR="00DC066D">
        <w:t xml:space="preserve"> rowerową</w:t>
      </w:r>
      <w:r w:rsidR="008A5285">
        <w:t xml:space="preserve">. </w:t>
      </w:r>
      <w:r w:rsidR="008A5285" w:rsidRPr="008A5285">
        <w:t>Bidony</w:t>
      </w:r>
      <w:r w:rsidR="008A5285" w:rsidRPr="008A5285">
        <w:rPr>
          <w:b/>
          <w:bCs/>
        </w:rPr>
        <w:t> </w:t>
      </w:r>
      <w:r w:rsidR="008A5285" w:rsidRPr="008A5285">
        <w:t>najlepiej jest wybierać indywidualnie do swoich preferencji</w:t>
      </w:r>
      <w:r w:rsidR="00B351A8">
        <w:t>, uwzględniając, pojemność, kształt czy kolor, ale</w:t>
      </w:r>
      <w:r w:rsidR="00115A8D">
        <w:t xml:space="preserve"> </w:t>
      </w:r>
      <w:r w:rsidR="00CF5B33">
        <w:t>można</w:t>
      </w:r>
      <w:r w:rsidR="001A2B9A">
        <w:t xml:space="preserve"> również</w:t>
      </w:r>
      <w:r w:rsidR="00B351A8">
        <w:t xml:space="preserve"> </w:t>
      </w:r>
      <w:r w:rsidR="00115A8D">
        <w:t xml:space="preserve">wziąć pod uwagę </w:t>
      </w:r>
      <w:r w:rsidR="00B351A8">
        <w:t>jakoś</w:t>
      </w:r>
      <w:r w:rsidR="00115A8D">
        <w:t>ć</w:t>
      </w:r>
      <w:r w:rsidR="00B351A8">
        <w:t xml:space="preserve"> tworzywa – tak, aby mogły posłużyć przez wiele lat, co będzie nie tylko ekonomiczne, ale te</w:t>
      </w:r>
      <w:r w:rsidR="00115A8D">
        <w:t>ż</w:t>
      </w:r>
      <w:r w:rsidR="00B351A8">
        <w:t xml:space="preserve"> ekologiczne. </w:t>
      </w:r>
    </w:p>
    <w:p w14:paraId="6D9B7E7D" w14:textId="3E6F465C" w:rsidR="003B007E" w:rsidRPr="00064B6A" w:rsidRDefault="00106D31" w:rsidP="0032713A">
      <w:pPr>
        <w:spacing w:line="276" w:lineRule="auto"/>
        <w:jc w:val="both"/>
        <w:rPr>
          <w:b/>
          <w:bCs/>
        </w:rPr>
      </w:pPr>
      <w:r>
        <w:rPr>
          <w:b/>
          <w:bCs/>
        </w:rPr>
        <w:t>Praktyczny transport na co dzień</w:t>
      </w:r>
      <w:r w:rsidR="00DA76B0">
        <w:rPr>
          <w:b/>
          <w:bCs/>
        </w:rPr>
        <w:t xml:space="preserve"> i nie tylko</w:t>
      </w:r>
    </w:p>
    <w:p w14:paraId="375B68C4" w14:textId="7DA66B68" w:rsidR="00106D31" w:rsidRDefault="00064B6A" w:rsidP="0032713A">
      <w:pPr>
        <w:spacing w:line="276" w:lineRule="auto"/>
        <w:jc w:val="both"/>
      </w:pPr>
      <w:r w:rsidRPr="00DA76B0">
        <w:t xml:space="preserve">Wyprawa rowerem to nie tylko wiatr we włosach i podziwianie </w:t>
      </w:r>
      <w:r w:rsidR="0012233E" w:rsidRPr="00DA76B0">
        <w:t>pięknych krajobrazów</w:t>
      </w:r>
      <w:r w:rsidRPr="00DA76B0">
        <w:t>. Czasami codzienność wiąże się z</w:t>
      </w:r>
      <w:r w:rsidR="007A76AC" w:rsidRPr="00DA76B0">
        <w:t xml:space="preserve"> bardziej przyziemnymi d</w:t>
      </w:r>
      <w:r w:rsidRPr="00DA76B0">
        <w:t>oświadczeniami</w:t>
      </w:r>
      <w:r>
        <w:t>.</w:t>
      </w:r>
      <w:r w:rsidR="00884B57">
        <w:t xml:space="preserve"> </w:t>
      </w:r>
      <w:r w:rsidR="00B8141B">
        <w:t xml:space="preserve">Potrzeba </w:t>
      </w:r>
      <w:r w:rsidR="0012233E">
        <w:t>przewiezienia</w:t>
      </w:r>
      <w:r w:rsidR="00B8141B">
        <w:t xml:space="preserve"> zakupów</w:t>
      </w:r>
      <w:r w:rsidR="0012233E">
        <w:t xml:space="preserve"> lub </w:t>
      </w:r>
      <w:r w:rsidR="00B8141B">
        <w:t xml:space="preserve">większych przedmiotów wcale nie oznacza konieczności zamiany roweru na samochód, ani </w:t>
      </w:r>
      <w:r w:rsidR="0012233E">
        <w:t xml:space="preserve">nawet </w:t>
      </w:r>
      <w:r w:rsidR="00B8141B">
        <w:t>nie musi być trudna. Wystarczy tylko zaopatrzyć jednoślad w odpowiednie akcesoria</w:t>
      </w:r>
      <w:r w:rsidR="0012233E">
        <w:t xml:space="preserve"> i nag</w:t>
      </w:r>
      <w:r w:rsidR="006203B3">
        <w:t>ł</w:t>
      </w:r>
      <w:r w:rsidR="0012233E">
        <w:t>e wyzwanie okazuje się zwykłym zadaniem.</w:t>
      </w:r>
      <w:r w:rsidR="00793AF1">
        <w:t xml:space="preserve"> Jednym z </w:t>
      </w:r>
      <w:r w:rsidR="00BA22F1">
        <w:t xml:space="preserve">praktycznych </w:t>
      </w:r>
      <w:r w:rsidR="00793AF1">
        <w:t xml:space="preserve">rozwiązań </w:t>
      </w:r>
      <w:r w:rsidR="00884B57">
        <w:t>są pojemne</w:t>
      </w:r>
      <w:r w:rsidR="00793AF1">
        <w:t xml:space="preserve"> kosze rowerowe</w:t>
      </w:r>
      <w:r w:rsidR="009C0298">
        <w:t xml:space="preserve"> </w:t>
      </w:r>
      <w:r w:rsidR="00E92D5B">
        <w:t>KROSS</w:t>
      </w:r>
      <w:r w:rsidR="00BA22F1">
        <w:t>,</w:t>
      </w:r>
      <w:r w:rsidR="00793AF1">
        <w:t xml:space="preserve"> które </w:t>
      </w:r>
      <w:r w:rsidR="007A76AC">
        <w:t xml:space="preserve">bez problemu </w:t>
      </w:r>
      <w:r w:rsidR="00793AF1">
        <w:t xml:space="preserve">przewiozą </w:t>
      </w:r>
      <w:r w:rsidR="00793AF1" w:rsidRPr="00884B57">
        <w:t>większe</w:t>
      </w:r>
      <w:r w:rsidR="00793AF1">
        <w:t xml:space="preserve"> zakupy</w:t>
      </w:r>
      <w:r w:rsidR="00884B57">
        <w:t xml:space="preserve"> czy</w:t>
      </w:r>
      <w:r w:rsidR="00793AF1">
        <w:t xml:space="preserve"> </w:t>
      </w:r>
      <w:r w:rsidR="00884B57">
        <w:t>podręczną</w:t>
      </w:r>
      <w:r w:rsidR="00793AF1">
        <w:t xml:space="preserve"> torbę. </w:t>
      </w:r>
      <w:r w:rsidR="00884B57">
        <w:t xml:space="preserve">Łatwy system montażu „na klik” pozwoli szybko i sprawnie zabrać rzeczy ze sobą, bez potrzeby przekładania. </w:t>
      </w:r>
    </w:p>
    <w:p w14:paraId="47A1760C" w14:textId="350B3B8D" w:rsidR="00246CA2" w:rsidRDefault="00106D31" w:rsidP="0032713A">
      <w:pPr>
        <w:spacing w:line="276" w:lineRule="auto"/>
        <w:jc w:val="both"/>
      </w:pPr>
      <w:r>
        <w:t>Do przewozu większych i cięższych pakunków idealnie sprawdzą się</w:t>
      </w:r>
      <w:r w:rsidR="001C71B4">
        <w:t xml:space="preserve"> wytrzymałe</w:t>
      </w:r>
      <w:r>
        <w:t xml:space="preserve"> bagażniki rowerowe. </w:t>
      </w:r>
      <w:r w:rsidR="007A76AC">
        <w:t xml:space="preserve">Ich nośność może </w:t>
      </w:r>
      <w:r w:rsidR="00DA76B0">
        <w:t>wynosić</w:t>
      </w:r>
      <w:r w:rsidR="007A76AC">
        <w:t xml:space="preserve"> </w:t>
      </w:r>
      <w:r w:rsidR="00DA76B0">
        <w:t>nawet</w:t>
      </w:r>
      <w:r w:rsidR="007A76AC">
        <w:t xml:space="preserve"> 25 kg, co </w:t>
      </w:r>
      <w:r w:rsidR="00DA76B0">
        <w:t>pozwoli</w:t>
      </w:r>
      <w:r w:rsidR="007A76AC">
        <w:t xml:space="preserve"> nie tylko przewieźć </w:t>
      </w:r>
      <w:r w:rsidR="008E5684">
        <w:t xml:space="preserve">tygodniowe </w:t>
      </w:r>
      <w:r w:rsidR="007A76AC">
        <w:t>zakupy</w:t>
      </w:r>
      <w:r w:rsidR="008E5684">
        <w:t xml:space="preserve"> i naprawdę spore przedmioty, </w:t>
      </w:r>
      <w:r w:rsidR="002F6F7E">
        <w:t xml:space="preserve">ale też </w:t>
      </w:r>
      <w:r w:rsidR="00DA76B0">
        <w:t xml:space="preserve">spakować się na kilkudniowy wyjazd rowerowy. Coraz bardziej popularnym wyborem są </w:t>
      </w:r>
      <w:r w:rsidR="002F6F7E">
        <w:t xml:space="preserve">również </w:t>
      </w:r>
      <w:r w:rsidR="008E5684" w:rsidRPr="008E5684">
        <w:t xml:space="preserve">torby i sakwy rowerowe </w:t>
      </w:r>
      <w:r w:rsidR="00E92D5B">
        <w:t>KROSS</w:t>
      </w:r>
      <w:r w:rsidR="008E5684" w:rsidRPr="008E5684">
        <w:t>, których największą zaletą jest odporność na wszelkie warunki atmosferyczne oraz duża pakowność. Praktyczne torby rowerowe i pakowne sakwy można montować zarówno do bagażników, jak i specjalnych stelaży</w:t>
      </w:r>
      <w:r w:rsidR="008E5684">
        <w:t>. Znacznie zwiększają one możliwości turystyczne rowerów trekkingowych i wygodę podróżowania. Akcesoria rowerowe</w:t>
      </w:r>
      <w:r w:rsidR="008E5684" w:rsidRPr="001C71B4">
        <w:t xml:space="preserve"> </w:t>
      </w:r>
      <w:r w:rsidR="00E92D5B">
        <w:t>KROSS</w:t>
      </w:r>
      <w:r w:rsidR="008E5684" w:rsidRPr="001C71B4">
        <w:t> </w:t>
      </w:r>
      <w:r w:rsidR="008E5684">
        <w:t>zdadzą egzamin</w:t>
      </w:r>
      <w:r w:rsidR="008E5684" w:rsidRPr="001C71B4">
        <w:t xml:space="preserve"> zarówno w codziennym użytkowaniu, jak </w:t>
      </w:r>
      <w:r w:rsidR="00C261D8">
        <w:t xml:space="preserve">i </w:t>
      </w:r>
      <w:r w:rsidR="008E5684" w:rsidRPr="001C71B4">
        <w:t>podczas długich wypraw rowerowych.</w:t>
      </w:r>
    </w:p>
    <w:sectPr w:rsidR="0024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7F85"/>
    <w:multiLevelType w:val="hybridMultilevel"/>
    <w:tmpl w:val="399C7FE2"/>
    <w:lvl w:ilvl="0" w:tplc="A992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5"/>
    <w:rsid w:val="00040A51"/>
    <w:rsid w:val="000430FE"/>
    <w:rsid w:val="00064B6A"/>
    <w:rsid w:val="00091402"/>
    <w:rsid w:val="000B7B45"/>
    <w:rsid w:val="000D1A65"/>
    <w:rsid w:val="000F6A8C"/>
    <w:rsid w:val="00106D31"/>
    <w:rsid w:val="00115A8D"/>
    <w:rsid w:val="0012233E"/>
    <w:rsid w:val="0012397F"/>
    <w:rsid w:val="00146BF8"/>
    <w:rsid w:val="00152103"/>
    <w:rsid w:val="001539D5"/>
    <w:rsid w:val="001552CE"/>
    <w:rsid w:val="001A2B9A"/>
    <w:rsid w:val="001C71B4"/>
    <w:rsid w:val="001F42E7"/>
    <w:rsid w:val="00223664"/>
    <w:rsid w:val="00246CA2"/>
    <w:rsid w:val="00267C32"/>
    <w:rsid w:val="00271B97"/>
    <w:rsid w:val="00273985"/>
    <w:rsid w:val="002A1029"/>
    <w:rsid w:val="002A1AA2"/>
    <w:rsid w:val="002E5136"/>
    <w:rsid w:val="002F5E25"/>
    <w:rsid w:val="002F6F7E"/>
    <w:rsid w:val="00317B6F"/>
    <w:rsid w:val="0032713A"/>
    <w:rsid w:val="00340F1E"/>
    <w:rsid w:val="003478C3"/>
    <w:rsid w:val="003B007E"/>
    <w:rsid w:val="003D4148"/>
    <w:rsid w:val="00400074"/>
    <w:rsid w:val="0042395F"/>
    <w:rsid w:val="00436E17"/>
    <w:rsid w:val="004538D5"/>
    <w:rsid w:val="00507F96"/>
    <w:rsid w:val="00516827"/>
    <w:rsid w:val="00522F9D"/>
    <w:rsid w:val="00533938"/>
    <w:rsid w:val="005474D0"/>
    <w:rsid w:val="005A2C12"/>
    <w:rsid w:val="005B7393"/>
    <w:rsid w:val="005D3569"/>
    <w:rsid w:val="005E4F48"/>
    <w:rsid w:val="005F08F0"/>
    <w:rsid w:val="005F54B5"/>
    <w:rsid w:val="006203B3"/>
    <w:rsid w:val="0062663B"/>
    <w:rsid w:val="006413FD"/>
    <w:rsid w:val="006637D3"/>
    <w:rsid w:val="0067580A"/>
    <w:rsid w:val="006765FA"/>
    <w:rsid w:val="00683C0A"/>
    <w:rsid w:val="006B6E71"/>
    <w:rsid w:val="006C6BB2"/>
    <w:rsid w:val="006F12E6"/>
    <w:rsid w:val="006F1A0B"/>
    <w:rsid w:val="006F2270"/>
    <w:rsid w:val="00714202"/>
    <w:rsid w:val="00741D3D"/>
    <w:rsid w:val="00764150"/>
    <w:rsid w:val="007761AC"/>
    <w:rsid w:val="00786BB8"/>
    <w:rsid w:val="00793AF1"/>
    <w:rsid w:val="007A76AC"/>
    <w:rsid w:val="007A7C1C"/>
    <w:rsid w:val="007B21E0"/>
    <w:rsid w:val="007C0A5D"/>
    <w:rsid w:val="008167B2"/>
    <w:rsid w:val="00824CC4"/>
    <w:rsid w:val="0086255D"/>
    <w:rsid w:val="00884B57"/>
    <w:rsid w:val="008868B0"/>
    <w:rsid w:val="008A47D2"/>
    <w:rsid w:val="008A5285"/>
    <w:rsid w:val="008C1E3E"/>
    <w:rsid w:val="008E5684"/>
    <w:rsid w:val="00921046"/>
    <w:rsid w:val="0094092D"/>
    <w:rsid w:val="00954EC9"/>
    <w:rsid w:val="00962BBD"/>
    <w:rsid w:val="009940FB"/>
    <w:rsid w:val="009A6D1F"/>
    <w:rsid w:val="009C0298"/>
    <w:rsid w:val="009F490D"/>
    <w:rsid w:val="009F5365"/>
    <w:rsid w:val="009F693B"/>
    <w:rsid w:val="00A149FC"/>
    <w:rsid w:val="00A17BD4"/>
    <w:rsid w:val="00A24598"/>
    <w:rsid w:val="00A3039D"/>
    <w:rsid w:val="00A34A99"/>
    <w:rsid w:val="00A43E9A"/>
    <w:rsid w:val="00AA299C"/>
    <w:rsid w:val="00AB515B"/>
    <w:rsid w:val="00AC7269"/>
    <w:rsid w:val="00B20957"/>
    <w:rsid w:val="00B320A6"/>
    <w:rsid w:val="00B351A8"/>
    <w:rsid w:val="00B471DD"/>
    <w:rsid w:val="00B541B1"/>
    <w:rsid w:val="00B8141B"/>
    <w:rsid w:val="00B826FD"/>
    <w:rsid w:val="00BA22F1"/>
    <w:rsid w:val="00BF6F56"/>
    <w:rsid w:val="00C1365D"/>
    <w:rsid w:val="00C215D0"/>
    <w:rsid w:val="00C261D8"/>
    <w:rsid w:val="00C32968"/>
    <w:rsid w:val="00C50B3B"/>
    <w:rsid w:val="00C9147B"/>
    <w:rsid w:val="00C9297F"/>
    <w:rsid w:val="00CA53DA"/>
    <w:rsid w:val="00CC06A8"/>
    <w:rsid w:val="00CE2C6E"/>
    <w:rsid w:val="00CF5B33"/>
    <w:rsid w:val="00D05811"/>
    <w:rsid w:val="00D22A9F"/>
    <w:rsid w:val="00D353FD"/>
    <w:rsid w:val="00D55BBB"/>
    <w:rsid w:val="00D76D04"/>
    <w:rsid w:val="00D87FAA"/>
    <w:rsid w:val="00D92D89"/>
    <w:rsid w:val="00DA4CFA"/>
    <w:rsid w:val="00DA76B0"/>
    <w:rsid w:val="00DC066D"/>
    <w:rsid w:val="00DF41C9"/>
    <w:rsid w:val="00E05A2B"/>
    <w:rsid w:val="00E12707"/>
    <w:rsid w:val="00E3774A"/>
    <w:rsid w:val="00E57C66"/>
    <w:rsid w:val="00E87091"/>
    <w:rsid w:val="00E90138"/>
    <w:rsid w:val="00E92D5B"/>
    <w:rsid w:val="00EA2CC5"/>
    <w:rsid w:val="00F0579B"/>
    <w:rsid w:val="00F244F0"/>
    <w:rsid w:val="00F529A9"/>
    <w:rsid w:val="00F82FC8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802A"/>
  <w15:chartTrackingRefBased/>
  <w15:docId w15:val="{55BDAEA9-3916-409A-BFDE-489B9BCF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E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C0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3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6A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A8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F6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1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443">
                  <w:marLeft w:val="0"/>
                  <w:marRight w:val="0"/>
                  <w:marTop w:val="10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3637">
                  <w:marLeft w:val="-120"/>
                  <w:marRight w:val="-120"/>
                  <w:marTop w:val="0"/>
                  <w:marBottom w:val="0"/>
                  <w:divBdr>
                    <w:top w:val="single" w:sz="6" w:space="23" w:color="DADADA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7183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964">
                  <w:marLeft w:val="-120"/>
                  <w:marRight w:val="-120"/>
                  <w:marTop w:val="0"/>
                  <w:marBottom w:val="0"/>
                  <w:divBdr>
                    <w:top w:val="single" w:sz="6" w:space="23" w:color="DADADA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4795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919">
                  <w:marLeft w:val="-120"/>
                  <w:marRight w:val="-120"/>
                  <w:marTop w:val="0"/>
                  <w:marBottom w:val="0"/>
                  <w:divBdr>
                    <w:top w:val="single" w:sz="6" w:space="23" w:color="DADADA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6954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481">
                  <w:marLeft w:val="-120"/>
                  <w:marRight w:val="-120"/>
                  <w:marTop w:val="0"/>
                  <w:marBottom w:val="0"/>
                  <w:divBdr>
                    <w:top w:val="single" w:sz="6" w:space="23" w:color="DADADA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7018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516">
                  <w:marLeft w:val="-120"/>
                  <w:marRight w:val="-120"/>
                  <w:marTop w:val="0"/>
                  <w:marBottom w:val="0"/>
                  <w:divBdr>
                    <w:top w:val="single" w:sz="6" w:space="23" w:color="DADADA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0605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6" ma:contentTypeDescription="Utwórz nowy dokument." ma:contentTypeScope="" ma:versionID="97b72894bcb7b3489f8b3b6771e74424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831c2d07489aeef48a756af553eeb97b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3ccd01-a697-405c-a215-01416bb91d15}" ma:internalName="TaxCatchAll" ma:showField="CatchAllData" ma:web="cf3855b0-a662-4f8d-9eee-f8fad743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42b748a-1a00-4acf-bd62-ebc4282c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855b0-a662-4f8d-9eee-f8fad74362a7" xsi:nil="true"/>
    <lcf76f155ced4ddcb4097134ff3c332f xmlns="8d59718f-8f6b-48e7-affa-28fbe4b511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E31308-89C4-4558-BB46-4FF6A61F4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BDA46-1B3A-4A15-8D0F-7AC56EC15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64896-DF5B-4A1C-BB27-82E9508A0C02}">
  <ds:schemaRefs>
    <ds:schemaRef ds:uri="http://schemas.microsoft.com/office/2006/metadata/properties"/>
    <ds:schemaRef ds:uri="http://schemas.microsoft.com/office/infopath/2007/PartnerControls"/>
    <ds:schemaRef ds:uri="cf3855b0-a662-4f8d-9eee-f8fad74362a7"/>
    <ds:schemaRef ds:uri="8d59718f-8f6b-48e7-affa-28fbe4b51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Sowa</dc:creator>
  <cp:keywords/>
  <dc:description/>
  <cp:lastModifiedBy>Paweł Świąder</cp:lastModifiedBy>
  <cp:revision>3</cp:revision>
  <dcterms:created xsi:type="dcterms:W3CDTF">2022-08-01T19:45:00Z</dcterms:created>
  <dcterms:modified xsi:type="dcterms:W3CDTF">2022-08-01T20:11:00Z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