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C062B2A" w:rsidR="00110F2D" w:rsidRDefault="006D0309" w:rsidP="004705C7">
      <w:pPr>
        <w:spacing w:after="0"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3B2E6DD" wp14:editId="741A233C">
            <wp:extent cx="2657518" cy="7827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282" cy="81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3" w14:textId="77777777" w:rsidR="00110F2D" w:rsidRDefault="00000000" w:rsidP="004705C7">
      <w:pPr>
        <w:spacing w:after="0" w:line="360" w:lineRule="auto"/>
        <w:ind w:left="0" w:hanging="2"/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4" w14:textId="6D114B53" w:rsidR="00110F2D" w:rsidRDefault="00000000" w:rsidP="004705C7">
      <w:pPr>
        <w:spacing w:after="0" w:line="360" w:lineRule="auto"/>
        <w:ind w:left="0" w:hanging="2"/>
        <w:jc w:val="right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5B5679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B5679">
        <w:rPr>
          <w:rFonts w:ascii="Arial" w:eastAsia="Arial" w:hAnsi="Arial" w:cs="Arial"/>
          <w:sz w:val="20"/>
          <w:szCs w:val="20"/>
        </w:rPr>
        <w:t>października</w:t>
      </w:r>
      <w:r>
        <w:rPr>
          <w:rFonts w:ascii="Arial" w:eastAsia="Arial" w:hAnsi="Arial" w:cs="Arial"/>
          <w:sz w:val="20"/>
          <w:szCs w:val="20"/>
        </w:rPr>
        <w:t xml:space="preserve"> 2022</w:t>
      </w:r>
    </w:p>
    <w:p w14:paraId="00000005" w14:textId="77777777" w:rsidR="00110F2D" w:rsidRDefault="00110F2D" w:rsidP="004705C7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FC9E314" w14:textId="77777777" w:rsidR="005B5679" w:rsidRDefault="004705C7" w:rsidP="004705C7">
      <w:pPr>
        <w:pStyle w:val="NormalnyWeb"/>
        <w:spacing w:before="0" w:after="0" w:line="360" w:lineRule="auto"/>
        <w:ind w:hanging="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Bezpieczne uwierzytelnianie niezbędnym krokiem </w:t>
      </w:r>
    </w:p>
    <w:p w14:paraId="6BE1421F" w14:textId="268CBA0A" w:rsidR="004705C7" w:rsidRDefault="004705C7" w:rsidP="004705C7">
      <w:pPr>
        <w:pStyle w:val="NormalnyWeb"/>
        <w:spacing w:before="0" w:after="0" w:line="360" w:lineRule="auto"/>
        <w:ind w:hanging="2"/>
        <w:jc w:val="center"/>
        <w:rPr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we wdrażaniu </w:t>
      </w:r>
      <w:r>
        <w:rPr>
          <w:rFonts w:ascii="Arial" w:hAnsi="Arial" w:cs="Arial"/>
          <w:b/>
          <w:bCs/>
          <w:color w:val="313131"/>
          <w:sz w:val="20"/>
          <w:szCs w:val="20"/>
        </w:rPr>
        <w:t>Krajowego Systemu e-Faktur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BB2A1A4" w14:textId="77777777" w:rsidR="004705C7" w:rsidRDefault="004705C7" w:rsidP="004705C7">
      <w:pPr>
        <w:spacing w:after="0" w:line="360" w:lineRule="auto"/>
      </w:pPr>
    </w:p>
    <w:p w14:paraId="4EEFD1B1" w14:textId="44B238E2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  <w:b/>
          <w:bCs/>
          <w:color w:val="313131"/>
          <w:sz w:val="20"/>
          <w:szCs w:val="20"/>
        </w:rPr>
        <w:t xml:space="preserve">Firmy działające w Polsce muszą przygotować się do wdrożenia </w:t>
      </w:r>
      <w:hyperlink r:id="rId10" w:history="1">
        <w:r w:rsidRPr="005B5679">
          <w:rPr>
            <w:rStyle w:val="Hipercze"/>
            <w:rFonts w:ascii="Arial" w:hAnsi="Arial" w:cs="Arial"/>
            <w:b/>
            <w:bCs/>
            <w:sz w:val="20"/>
            <w:szCs w:val="20"/>
          </w:rPr>
          <w:t>Krajowego Systemu e-Faktur</w:t>
        </w:r>
      </w:hyperlink>
      <w:r>
        <w:rPr>
          <w:rFonts w:ascii="Arial" w:hAnsi="Arial" w:cs="Arial"/>
          <w:b/>
          <w:bCs/>
          <w:color w:val="313131"/>
          <w:sz w:val="20"/>
          <w:szCs w:val="20"/>
        </w:rPr>
        <w:t xml:space="preserve"> (KSeF), który od 2024 roku będzie obligatoryjny. Wiąże się to z koniecznością automatyzacji procesów związanych z agregacją i przetwarzaniem informacji. Pierwszym krokiem, który pomoże przygotować organizację do zmian, jest decyzja o wyborze narzędzia do bezpiecznej identyfikacji użytkowników. Zapewniają to m.in. kwalifikowane usługi zaufania, dostarczane przez jednego z pięciu certyfikowanych dostawców w Polsce, firmę EuroCert. </w:t>
      </w:r>
    </w:p>
    <w:p w14:paraId="614C4738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color w:val="000000"/>
        </w:rPr>
        <w:t> </w:t>
      </w:r>
    </w:p>
    <w:p w14:paraId="465519F7" w14:textId="3F5A93DB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  <w:color w:val="313131"/>
          <w:sz w:val="20"/>
          <w:szCs w:val="20"/>
        </w:rPr>
        <w:t>Nowe regulacje obejmą wiele obszarów funkcjonowania firm, począwszy od finansowo-księgowych, prawnych i IT, dlatego warto z wyprzedzeniem przyjrzeć się tym przepisom, by odpowiednio się do nich przygotować. Wystawianie faktur w ustrukturyzowanej formie wymaga zebrania wielu dodatkowych danych w porównaniu do standardowych faktur, co pozwoli dostarczyć wiedzę o fakturowaniu w czasie rzeczywistym. By wystawiać e-faktury i nimi zarządzać, konieczne będzie uwierzytelnienie użytkownika oraz nadanie przez przedsiębiorstwo lub upoważnione osoby ról i uprawnień. Możliwość korzystania z KSeF będą miały tylko podmioty zidentyfikowane w sposób elektroniczny</w:t>
      </w:r>
      <w:r w:rsidR="005B5679">
        <w:rPr>
          <w:rFonts w:ascii="Arial" w:hAnsi="Arial" w:cs="Arial"/>
          <w:color w:val="313131"/>
          <w:sz w:val="20"/>
          <w:szCs w:val="20"/>
        </w:rPr>
        <w:t>.</w:t>
      </w:r>
    </w:p>
    <w:p w14:paraId="49D204C7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color w:val="000000"/>
        </w:rPr>
        <w:t> </w:t>
      </w:r>
    </w:p>
    <w:p w14:paraId="190E1D4A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  <w:b/>
          <w:bCs/>
          <w:color w:val="313131"/>
          <w:sz w:val="20"/>
          <w:szCs w:val="20"/>
        </w:rPr>
        <w:t>Przewaga usług kwalifikowanych</w:t>
      </w:r>
    </w:p>
    <w:p w14:paraId="4D864EF0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  <w:color w:val="313131"/>
          <w:sz w:val="20"/>
          <w:szCs w:val="20"/>
        </w:rPr>
        <w:t>Przedsiębiorstwa (podatnicy), inne podmioty uprawnione i osoby fizyczne wskazane w zawiadomieniu ZAW-FA przez podatnika już mogą korzystać z KSeF. W związku z tym, że każde działanie w systemie wymaga uwierzytelnienia, trzeba wybrać metodę identyfikacji odpowiadającą specyfice organizacji.</w:t>
      </w:r>
      <w:r>
        <w:rPr>
          <w:rFonts w:ascii="Arial" w:hAnsi="Arial" w:cs="Arial"/>
          <w:i/>
          <w:iCs/>
          <w:color w:val="313131"/>
          <w:sz w:val="20"/>
          <w:szCs w:val="20"/>
        </w:rPr>
        <w:t> </w:t>
      </w:r>
    </w:p>
    <w:p w14:paraId="348F29BA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color w:val="000000"/>
        </w:rPr>
        <w:t> </w:t>
      </w:r>
    </w:p>
    <w:p w14:paraId="7340848E" w14:textId="658EAD4C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  <w:i/>
          <w:iCs/>
          <w:color w:val="313131"/>
          <w:sz w:val="20"/>
          <w:szCs w:val="20"/>
        </w:rPr>
        <w:t>–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313131"/>
          <w:sz w:val="20"/>
          <w:szCs w:val="20"/>
        </w:rPr>
        <w:t>Firmom, które już dziś zdecydowały się przystąpić do systemu, a więc jeszcze w okresie przejściowym, dostarczamy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skutecznie i bezpieczne rozwiązanie do integracji z systemem KSeF. Dzięki nim nasi klienci oszczędzają czas, automatyzują proces i nie martwią się o bezpieczeństwo</w:t>
      </w:r>
      <w:r>
        <w:rPr>
          <w:rFonts w:ascii="Arial" w:hAnsi="Arial" w:cs="Arial"/>
          <w:i/>
          <w:iCs/>
          <w:color w:val="313131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EuroCert od lat dostarcza również inne usługi, </w:t>
      </w:r>
      <w:r w:rsidR="005B5679">
        <w:rPr>
          <w:rFonts w:ascii="Arial" w:hAnsi="Arial" w:cs="Arial"/>
          <w:i/>
          <w:iCs/>
          <w:color w:val="000000"/>
          <w:sz w:val="20"/>
          <w:szCs w:val="20"/>
        </w:rPr>
        <w:t>których z</w:t>
      </w:r>
      <w:r>
        <w:rPr>
          <w:rFonts w:ascii="Arial" w:hAnsi="Arial" w:cs="Arial"/>
          <w:i/>
          <w:iCs/>
          <w:color w:val="313131"/>
          <w:sz w:val="20"/>
          <w:szCs w:val="20"/>
        </w:rPr>
        <w:t>astosowanie obejmuje także inne pola biznesu, nie tylko obsługę KSeF –</w:t>
      </w:r>
      <w:r>
        <w:rPr>
          <w:rFonts w:ascii="Arial" w:hAnsi="Arial" w:cs="Arial"/>
          <w:color w:val="313131"/>
          <w:sz w:val="20"/>
          <w:szCs w:val="20"/>
        </w:rPr>
        <w:t xml:space="preserve"> mówi  Łukasz Konikiewicz, prezes zarządu firmy EuroCert.</w:t>
      </w:r>
      <w:r>
        <w:rPr>
          <w:rFonts w:ascii="Arial" w:hAnsi="Arial" w:cs="Arial"/>
          <w:i/>
          <w:iCs/>
          <w:color w:val="313131"/>
          <w:sz w:val="20"/>
          <w:szCs w:val="20"/>
        </w:rPr>
        <w:t xml:space="preserve"> </w:t>
      </w:r>
      <w:r>
        <w:rPr>
          <w:rFonts w:ascii="Arial" w:hAnsi="Arial" w:cs="Arial"/>
          <w:color w:val="313131"/>
          <w:sz w:val="20"/>
          <w:szCs w:val="20"/>
        </w:rPr>
        <w:t>   </w:t>
      </w:r>
    </w:p>
    <w:p w14:paraId="0D2A4070" w14:textId="77777777" w:rsidR="004705C7" w:rsidRDefault="004705C7" w:rsidP="004705C7">
      <w:pPr>
        <w:spacing w:after="0" w:line="360" w:lineRule="auto"/>
      </w:pPr>
    </w:p>
    <w:p w14:paraId="28F6BE1D" w14:textId="3CDFEC10" w:rsidR="004705C7" w:rsidRDefault="004705C7" w:rsidP="004705C7">
      <w:pPr>
        <w:pStyle w:val="NormalnyWeb"/>
        <w:spacing w:before="0" w:after="0" w:line="360" w:lineRule="auto"/>
        <w:jc w:val="both"/>
      </w:pPr>
      <w:r>
        <w:rPr>
          <w:rFonts w:ascii="Arial" w:hAnsi="Arial" w:cs="Arial"/>
          <w:color w:val="313131"/>
          <w:sz w:val="20"/>
          <w:szCs w:val="20"/>
        </w:rPr>
        <w:t xml:space="preserve">Korzystanie z kwalifikowanej </w:t>
      </w:r>
      <w:hyperlink r:id="rId11" w:history="1">
        <w:r w:rsidRPr="006D0309">
          <w:rPr>
            <w:rStyle w:val="Hipercze"/>
            <w:rFonts w:ascii="Arial" w:hAnsi="Arial" w:cs="Arial"/>
            <w:sz w:val="20"/>
            <w:szCs w:val="20"/>
          </w:rPr>
          <w:t>pieczęci</w:t>
        </w:r>
      </w:hyperlink>
      <w:r>
        <w:rPr>
          <w:rFonts w:ascii="Arial" w:hAnsi="Arial" w:cs="Arial"/>
          <w:color w:val="313131"/>
          <w:sz w:val="20"/>
          <w:szCs w:val="20"/>
        </w:rPr>
        <w:t xml:space="preserve"> elektronicznej do obsługi Aplikacji Podatnika wiąże się z największą wygodą, ponieważ pozwala uwierzytelniać dokumenty jedynie za pomocą danych podmiotu. E-pieczęć identyfikuje tożsamość organizacji, gwarantuje integralność danych, a co za tym idzie, oryginalność dokumentu. Jest też bezpieczna, ponieważ nie pozwala zaciągać zobowiązań w imieniu </w:t>
      </w:r>
      <w:r>
        <w:rPr>
          <w:rFonts w:ascii="Arial" w:hAnsi="Arial" w:cs="Arial"/>
          <w:color w:val="313131"/>
          <w:sz w:val="20"/>
          <w:szCs w:val="20"/>
        </w:rPr>
        <w:lastRenderedPageBreak/>
        <w:t xml:space="preserve">instytucji. Co ważne, mogą korzystać z niej wyłącznie upoważnione osoby w firmie, a opieczętowane nią dokumenty traktowane są na równi z papierowymi. Jest to rozwiązanie rekomendowane zwłaszcza średnim i dużym organizacjom, które przetwarzają miesięcznie setki, czy nawet tysiące faktur. Dla mniejszych podmiotów wystarczającym rozwiązaniem będzie kwalifikowany </w:t>
      </w:r>
      <w:hyperlink r:id="rId12" w:history="1">
        <w:r w:rsidRPr="006D0309">
          <w:rPr>
            <w:rStyle w:val="Hipercze"/>
            <w:rFonts w:ascii="Arial" w:hAnsi="Arial" w:cs="Arial"/>
            <w:sz w:val="20"/>
            <w:szCs w:val="20"/>
          </w:rPr>
          <w:t>podpis</w:t>
        </w:r>
      </w:hyperlink>
      <w:r>
        <w:rPr>
          <w:rFonts w:ascii="Arial" w:hAnsi="Arial" w:cs="Arial"/>
          <w:color w:val="313131"/>
          <w:sz w:val="20"/>
          <w:szCs w:val="20"/>
        </w:rPr>
        <w:t xml:space="preserve"> elektroniczny, </w:t>
      </w:r>
    </w:p>
    <w:p w14:paraId="1CE82592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color w:val="000000"/>
        </w:rPr>
        <w:t> </w:t>
      </w:r>
    </w:p>
    <w:p w14:paraId="10F60D03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  <w:color w:val="313131"/>
          <w:sz w:val="20"/>
          <w:szCs w:val="20"/>
        </w:rPr>
        <w:t>Innymi dostępnymi metodami identyfikacji w KSeF są podpis zaufany w ramach systemu ePUAP czy token generowany przez KSeF, którego bezpieczeństwo jest jednak ograniczone. </w:t>
      </w:r>
    </w:p>
    <w:p w14:paraId="4A5DDDB1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color w:val="000000"/>
        </w:rPr>
        <w:t> </w:t>
      </w:r>
    </w:p>
    <w:p w14:paraId="0E0EB296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  <w:b/>
          <w:bCs/>
          <w:color w:val="313131"/>
          <w:sz w:val="20"/>
          <w:szCs w:val="20"/>
        </w:rPr>
        <w:t>KSeF w pigułce</w:t>
      </w:r>
    </w:p>
    <w:p w14:paraId="64E5CB74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  <w:color w:val="313131"/>
          <w:sz w:val="20"/>
          <w:szCs w:val="20"/>
        </w:rPr>
        <w:t>Ministerstwo Finansów uruchomiło Krajowy System e-Faktur (KSeF), który wprowadza rewolucyjne zmiany w obszarze fakturowania. Od 1 stycznia 2024 roku faktury ustrukturyzowane staną się jedyną obowiązującą formą dokumentów sprzedażowych dla wszystkich podatników. By korzystać z KSeF, przedsiębiorcy będą musieli zidentyfikować reprezentowany podmiot i założyć profil w Aplikacji Podatnika, posiadać zintegrowany system fakturowo-księgowy oraz przydzielić osobom w organizacji odpowiednie role i metodę identyfikacji.</w:t>
      </w:r>
    </w:p>
    <w:p w14:paraId="43868DB9" w14:textId="77777777" w:rsidR="004705C7" w:rsidRDefault="004705C7" w:rsidP="004705C7">
      <w:pPr>
        <w:pStyle w:val="NormalnyWeb"/>
        <w:spacing w:before="0" w:after="0" w:line="360" w:lineRule="auto"/>
        <w:jc w:val="both"/>
        <w:rPr>
          <w:rFonts w:ascii="Arial" w:hAnsi="Arial" w:cs="Arial"/>
          <w:color w:val="313131"/>
          <w:sz w:val="20"/>
          <w:szCs w:val="20"/>
        </w:rPr>
      </w:pPr>
    </w:p>
    <w:p w14:paraId="5EBB0C5D" w14:textId="35649F57" w:rsidR="004705C7" w:rsidRDefault="004705C7" w:rsidP="004705C7">
      <w:pPr>
        <w:pStyle w:val="NormalnyWeb"/>
        <w:spacing w:before="0" w:after="0" w:line="360" w:lineRule="auto"/>
        <w:jc w:val="both"/>
        <w:rPr>
          <w:rFonts w:ascii="Arial" w:hAnsi="Arial" w:cs="Arial"/>
          <w:color w:val="313131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Trud przygotowania organizacji do KSeF niesie ze sobą jednak korzyści. Zalicza się do nich przejście wyłącznie na obieg faktur w wersji elektronicznej, co wiąże się z oszczędnością czasu i finansów. To również minimalizacja ryzyka zagubienia dokumentów, większe bezpieczeństwo w rozliczaniu z kontrahentami i skrócenie procesu ściągalności należności. Ponadto nowy system umożliwi pełną kontrolę i stały dostęp do faktur przychodzących i wychodzących, a ich ustrukturyzowany, jednolity format ograniczy błędy w odczycie i zredukuje czas rejestracji danych. Dla przedsiębiorców, którzy skorzystają z KSeF jeszcze w okresie przejściowym, ustawodawca uwzględnił także przyspieszony zwrot podatku VAT, w ciągu 40, a nie obecnych 60 dni. </w:t>
      </w:r>
    </w:p>
    <w:p w14:paraId="633B912B" w14:textId="77777777" w:rsidR="006D0309" w:rsidRDefault="006D0309" w:rsidP="004705C7">
      <w:pPr>
        <w:pStyle w:val="NormalnyWeb"/>
        <w:spacing w:before="0" w:after="0" w:line="360" w:lineRule="auto"/>
        <w:jc w:val="both"/>
      </w:pPr>
    </w:p>
    <w:p w14:paraId="48D622DA" w14:textId="77777777" w:rsidR="004705C7" w:rsidRDefault="004705C7" w:rsidP="004705C7">
      <w:pPr>
        <w:pStyle w:val="NormalnyWeb"/>
        <w:spacing w:before="0" w:after="0" w:line="360" w:lineRule="auto"/>
        <w:jc w:val="both"/>
      </w:pPr>
      <w:r>
        <w:rPr>
          <w:rFonts w:ascii="Arial" w:hAnsi="Arial" w:cs="Arial"/>
          <w:color w:val="313131"/>
          <w:sz w:val="20"/>
          <w:szCs w:val="20"/>
        </w:rPr>
        <w:t>Wdrożenie nowych regulacji w zakresie e-faktur w organizacjach wymaga przygotowań w obszarze procesów i technologii, a także przeszkolenia upoważnionego do wystawiania i odbioru faktur personelu, warto więc zacząć działać z wyprzedzeniem. Podjęcie wcześniej obligatoryjnej decyzji, jaką jest wybór sposobu uwierzytelniania w KSeF, ułatwi sprawne poruszanie się w Aplikacji Podatnika, a kwalifikowane usługi zaufania dostarczane przez firmę EuroCert zapewnią komfort i bezpieczeństwo identyfikacji.  </w:t>
      </w:r>
    </w:p>
    <w:p w14:paraId="61FA8E31" w14:textId="77777777" w:rsidR="006D0309" w:rsidRDefault="006D0309" w:rsidP="004705C7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A03E195" w14:textId="7F3CFE73" w:rsidR="004705C7" w:rsidRDefault="004705C7" w:rsidP="004705C7">
      <w:pPr>
        <w:pStyle w:val="NormalnyWeb"/>
        <w:spacing w:before="0" w:after="0" w:line="360" w:lineRule="auto"/>
        <w:jc w:val="center"/>
      </w:pPr>
      <w:r>
        <w:rPr>
          <w:rFonts w:ascii="Arial" w:hAnsi="Arial" w:cs="Arial"/>
          <w:color w:val="000000"/>
          <w:sz w:val="20"/>
          <w:szCs w:val="20"/>
        </w:rPr>
        <w:t>* * *</w:t>
      </w:r>
    </w:p>
    <w:p w14:paraId="61F1E98B" w14:textId="77777777" w:rsidR="004705C7" w:rsidRDefault="004705C7" w:rsidP="004705C7">
      <w:pPr>
        <w:pStyle w:val="NormalnyWeb"/>
        <w:spacing w:before="0" w:after="0" w:line="360" w:lineRule="auto"/>
        <w:jc w:val="both"/>
      </w:pPr>
      <w:r>
        <w:rPr>
          <w:rFonts w:ascii="Arial" w:hAnsi="Arial" w:cs="Arial"/>
          <w:b/>
          <w:bCs/>
          <w:color w:val="313131"/>
          <w:sz w:val="20"/>
          <w:szCs w:val="20"/>
        </w:rPr>
        <w:t>O firmie</w:t>
      </w:r>
    </w:p>
    <w:p w14:paraId="4F0D45AB" w14:textId="77777777" w:rsidR="004705C7" w:rsidRDefault="004705C7" w:rsidP="004705C7">
      <w:pPr>
        <w:pStyle w:val="NormalnyWeb"/>
        <w:shd w:val="clear" w:color="auto" w:fill="FFFFFF"/>
        <w:spacing w:before="0" w:after="0" w:line="360" w:lineRule="auto"/>
        <w:ind w:hanging="2"/>
        <w:jc w:val="both"/>
      </w:pPr>
      <w:r>
        <w:rPr>
          <w:rFonts w:ascii="Arial" w:hAnsi="Arial" w:cs="Arial"/>
          <w:color w:val="313131"/>
          <w:sz w:val="20"/>
          <w:szCs w:val="20"/>
        </w:rPr>
        <w:t xml:space="preserve">EuroCert działa na rynku od 2012 roku i jest jedną z pięciu firm w Polsce, która świadczy kwalifikowane usługi zaufania na podstawie statusu przyznanego przez Narodowe Centrum Certyfikacji NBP. Oferuje elektroniczne podpisy, pieczęcie i znaczniki czasu, czym zapewnia bezpieczne uwierzytelnianie i wspiera realizację cyfrowych strategii organizacji. Zespół dysponuje wiedzą ekspercką opartą o najnowsze technologiczne rozwiązania, które wspomagają procesy #paperless w administracji i biznesie. Firma dostarcza usługi na terenie całego kraju poprzez sieć ponad 300 autoryzowanych </w:t>
      </w:r>
      <w:r>
        <w:rPr>
          <w:rFonts w:ascii="Arial" w:hAnsi="Arial" w:cs="Arial"/>
          <w:color w:val="313131"/>
          <w:sz w:val="20"/>
          <w:szCs w:val="20"/>
        </w:rPr>
        <w:lastRenderedPageBreak/>
        <w:t>partnerów. W gronie klientów znajdują się podmioty publiczne i firmy, m.in.: Miasto Stołeczne Warszawa, Polskie Koleje Państwowe, Poczta Polska, Scania, Warbud, IBM, UNIQA.</w:t>
      </w:r>
    </w:p>
    <w:p w14:paraId="4B369E97" w14:textId="77777777" w:rsidR="004705C7" w:rsidRDefault="004705C7" w:rsidP="004705C7">
      <w:pPr>
        <w:spacing w:after="0" w:line="360" w:lineRule="auto"/>
      </w:pPr>
    </w:p>
    <w:p w14:paraId="096EEF29" w14:textId="53460BC8" w:rsidR="004705C7" w:rsidRDefault="004705C7" w:rsidP="004705C7">
      <w:pPr>
        <w:pStyle w:val="NormalnyWeb"/>
        <w:spacing w:before="0" w:after="0" w:line="360" w:lineRule="auto"/>
        <w:jc w:val="both"/>
      </w:pPr>
      <w:r>
        <w:rPr>
          <w:rFonts w:ascii="Arial" w:hAnsi="Arial" w:cs="Arial"/>
          <w:color w:val="313131"/>
          <w:sz w:val="20"/>
          <w:szCs w:val="20"/>
        </w:rPr>
        <w:t xml:space="preserve">Więcej informacji o firmie znajduje się na stronie </w:t>
      </w:r>
      <w:hyperlink r:id="rId13" w:history="1">
        <w:r>
          <w:rPr>
            <w:rStyle w:val="Hipercze"/>
            <w:rFonts w:ascii="Arial" w:hAnsi="Arial" w:cs="Arial"/>
            <w:color w:val="313131"/>
            <w:sz w:val="20"/>
            <w:szCs w:val="20"/>
          </w:rPr>
          <w:t>www.eurocert.pl</w:t>
        </w:r>
      </w:hyperlink>
      <w:r>
        <w:rPr>
          <w:rFonts w:ascii="Arial" w:hAnsi="Arial" w:cs="Arial"/>
          <w:color w:val="313131"/>
          <w:sz w:val="20"/>
          <w:szCs w:val="20"/>
        </w:rPr>
        <w:t xml:space="preserve"> oraz na profil</w:t>
      </w:r>
      <w:r w:rsidR="00856B7D">
        <w:rPr>
          <w:rFonts w:ascii="Arial" w:hAnsi="Arial" w:cs="Arial"/>
          <w:color w:val="313131"/>
          <w:sz w:val="20"/>
          <w:szCs w:val="20"/>
        </w:rPr>
        <w:t>ach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hyperlink r:id="rId14" w:history="1">
        <w:r>
          <w:rPr>
            <w:rStyle w:val="Hipercze"/>
            <w:rFonts w:ascii="Arial" w:hAnsi="Arial" w:cs="Arial"/>
            <w:color w:val="313131"/>
            <w:sz w:val="20"/>
            <w:szCs w:val="20"/>
          </w:rPr>
          <w:t>LinkedIn</w:t>
        </w:r>
      </w:hyperlink>
      <w:r>
        <w:rPr>
          <w:rFonts w:ascii="Arial" w:hAnsi="Arial" w:cs="Arial"/>
          <w:color w:val="313131"/>
          <w:sz w:val="20"/>
          <w:szCs w:val="20"/>
        </w:rPr>
        <w:t xml:space="preserve"> i  </w:t>
      </w:r>
      <w:hyperlink r:id="rId15" w:history="1">
        <w:r>
          <w:rPr>
            <w:rStyle w:val="Hipercze"/>
            <w:rFonts w:ascii="Arial" w:hAnsi="Arial" w:cs="Arial"/>
            <w:color w:val="313131"/>
            <w:sz w:val="20"/>
            <w:szCs w:val="20"/>
          </w:rPr>
          <w:t>Facebook</w:t>
        </w:r>
      </w:hyperlink>
      <w:r>
        <w:rPr>
          <w:rFonts w:ascii="Arial" w:hAnsi="Arial" w:cs="Arial"/>
          <w:color w:val="313131"/>
          <w:sz w:val="20"/>
          <w:szCs w:val="20"/>
        </w:rPr>
        <w:t>. </w:t>
      </w:r>
    </w:p>
    <w:p w14:paraId="4D9B15DE" w14:textId="77777777" w:rsidR="006D0309" w:rsidRDefault="006D0309" w:rsidP="004705C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20" w14:textId="642DD6EC" w:rsidR="00110F2D" w:rsidRDefault="00000000" w:rsidP="004705C7">
      <w:pP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1" w14:textId="77777777" w:rsidR="00110F2D" w:rsidRDefault="00110F2D" w:rsidP="004705C7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2" w14:textId="77777777" w:rsidR="00110F2D" w:rsidRDefault="00000000" w:rsidP="004705C7">
      <w:pPr>
        <w:spacing w:after="0" w:line="36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00000023" w14:textId="77777777" w:rsidR="00110F2D" w:rsidRDefault="00000000" w:rsidP="004705C7">
      <w:pPr>
        <w:spacing w:after="0" w:line="360" w:lineRule="auto"/>
        <w:ind w:left="0" w:hanging="2"/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6">
        <w:r>
          <w:rPr>
            <w:rFonts w:ascii="Arial" w:eastAsia="Arial" w:hAnsi="Arial" w:cs="Arial"/>
            <w:sz w:val="20"/>
            <w:szCs w:val="20"/>
          </w:rPr>
          <w:t>agnieszka@lawendapr.com</w:t>
        </w:r>
      </w:hyperlink>
    </w:p>
    <w:p w14:paraId="00000024" w14:textId="77777777" w:rsidR="00110F2D" w:rsidRDefault="00110F2D" w:rsidP="004705C7">
      <w:pPr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00000025" w14:textId="77777777" w:rsidR="00110F2D" w:rsidRDefault="00000000" w:rsidP="004705C7">
      <w:pPr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Agata Jaremczuk-Sadkowska, Kierownik Działu Marketingu EuroCert, tel. </w:t>
      </w:r>
      <w:hyperlink r:id="rId17">
        <w:r>
          <w:rPr>
            <w:rFonts w:ascii="Arial" w:eastAsia="Arial" w:hAnsi="Arial" w:cs="Arial"/>
            <w:sz w:val="20"/>
            <w:szCs w:val="20"/>
          </w:rPr>
          <w:t xml:space="preserve">+48 </w:t>
        </w:r>
      </w:hyperlink>
      <w:r>
        <w:rPr>
          <w:rFonts w:ascii="Arial" w:eastAsia="Arial" w:hAnsi="Arial" w:cs="Arial"/>
          <w:sz w:val="20"/>
          <w:szCs w:val="20"/>
        </w:rPr>
        <w:t xml:space="preserve">791 004 568, </w:t>
      </w:r>
      <w:hyperlink r:id="rId18">
        <w:r>
          <w:rPr>
            <w:rFonts w:ascii="Arial" w:eastAsia="Arial" w:hAnsi="Arial" w:cs="Arial"/>
            <w:sz w:val="20"/>
            <w:szCs w:val="20"/>
          </w:rPr>
          <w:t>agata.jaremczuk-sadkowska@eurocert.pl</w:t>
        </w:r>
      </w:hyperlink>
    </w:p>
    <w:p w14:paraId="00000026" w14:textId="77777777" w:rsidR="00110F2D" w:rsidRDefault="00000000" w:rsidP="004705C7">
      <w:pPr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EuroCert Sp. z o.o., </w:t>
      </w:r>
      <w:hyperlink r:id="rId19">
        <w:r>
          <w:rPr>
            <w:rFonts w:ascii="Arial" w:eastAsia="Arial" w:hAnsi="Arial" w:cs="Arial"/>
            <w:sz w:val="20"/>
            <w:szCs w:val="20"/>
          </w:rPr>
          <w:t>ul. Puławska 472, 02-884 Warszawa</w:t>
        </w:r>
      </w:hyperlink>
    </w:p>
    <w:sectPr w:rsidR="00110F2D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8DE8" w14:textId="77777777" w:rsidR="00D04178" w:rsidRDefault="00D04178">
      <w:pPr>
        <w:spacing w:after="0" w:line="240" w:lineRule="auto"/>
      </w:pPr>
      <w:r>
        <w:separator/>
      </w:r>
    </w:p>
  </w:endnote>
  <w:endnote w:type="continuationSeparator" w:id="0">
    <w:p w14:paraId="64517A23" w14:textId="77777777" w:rsidR="00D04178" w:rsidRDefault="00D0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10F2D" w:rsidRDefault="00110F2D">
    <w:pP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BED7" w14:textId="77777777" w:rsidR="00D04178" w:rsidRDefault="00D04178">
      <w:pPr>
        <w:spacing w:after="0" w:line="240" w:lineRule="auto"/>
      </w:pPr>
      <w:r>
        <w:separator/>
      </w:r>
    </w:p>
  </w:footnote>
  <w:footnote w:type="continuationSeparator" w:id="0">
    <w:p w14:paraId="19D4156E" w14:textId="77777777" w:rsidR="00D04178" w:rsidRDefault="00D0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10F2D" w:rsidRDefault="00110F2D">
    <w:pP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4A08"/>
    <w:multiLevelType w:val="multilevel"/>
    <w:tmpl w:val="B45CDFF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878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2D"/>
    <w:rsid w:val="00110F2D"/>
    <w:rsid w:val="00234D4B"/>
    <w:rsid w:val="004705C7"/>
    <w:rsid w:val="005B5679"/>
    <w:rsid w:val="006D0309"/>
    <w:rsid w:val="00856B7D"/>
    <w:rsid w:val="008C20A8"/>
    <w:rsid w:val="00C833EC"/>
    <w:rsid w:val="00D04178"/>
    <w:rsid w:val="00D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915C"/>
  <w15:docId w15:val="{2430623D-1C58-4999-A358-71429914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-1"/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1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Tekstpodstawowy1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-1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D51B9A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Poprawka">
    <w:name w:val="Revision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ind w:left="-1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47D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7DA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B3ABE"/>
    <w:rPr>
      <w:b/>
      <w:bCs/>
    </w:rPr>
  </w:style>
  <w:style w:type="character" w:styleId="Uwydatnienie">
    <w:name w:val="Emphasis"/>
    <w:basedOn w:val="Domylnaczcionkaakapitu"/>
    <w:uiPriority w:val="20"/>
    <w:qFormat/>
    <w:rsid w:val="00CB3AB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cert.pl/" TargetMode="External"/><Relationship Id="rId18" Type="http://schemas.openxmlformats.org/officeDocument/2006/relationships/hyperlink" Target="mailto:agata.jaremczuk-sadkowska@eurocert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urocert.pl/ecsigner-czyli-elektroniczny-podpis-kwalifikowany-w-chmurze/" TargetMode="External"/><Relationship Id="rId17" Type="http://schemas.openxmlformats.org/officeDocument/2006/relationships/hyperlink" Target="tel:+48%2022%20390%2059%20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gnieszka@lawendapr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ocert.pl/ksef-a-chmurowa-kwalifikowana-pieczec-elektroniczna-ecqs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EuroCert-Polska-1026656623822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ocert.pl/czym-jest-faktura-ustrukturyzowana-w-ksef/" TargetMode="External"/><Relationship Id="rId19" Type="http://schemas.openxmlformats.org/officeDocument/2006/relationships/hyperlink" Target="https://goo.gl/maps/SYUqMH6HLEZTh5Dq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company/eurocertpols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7/I3SRUjJVeioRdXNu1WGqKhqA==">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FD53A4-93D8-46C5-952E-E96D095F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4</cp:revision>
  <cp:lastPrinted>2022-10-05T14:53:00Z</cp:lastPrinted>
  <dcterms:created xsi:type="dcterms:W3CDTF">2022-10-05T14:35:00Z</dcterms:created>
  <dcterms:modified xsi:type="dcterms:W3CDTF">2022-10-05T15:03:00Z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