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842" w14:textId="72E37A13" w:rsidR="00172A61" w:rsidRPr="00172A61" w:rsidRDefault="00172A61" w:rsidP="00172A61">
      <w:pPr>
        <w:jc w:val="right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Warszawa, </w:t>
      </w:r>
      <w:r w:rsidR="007E3EF7">
        <w:rPr>
          <w:rFonts w:eastAsia="Calibri" w:cs="Calibri"/>
          <w:lang w:val="pl-PL"/>
        </w:rPr>
        <w:t>1</w:t>
      </w:r>
      <w:r w:rsidR="00322326">
        <w:rPr>
          <w:rFonts w:eastAsia="Calibri" w:cs="Calibri"/>
          <w:lang w:val="pl-PL"/>
        </w:rPr>
        <w:t>9</w:t>
      </w:r>
      <w:r w:rsidR="0038616E">
        <w:rPr>
          <w:rFonts w:eastAsia="Calibri" w:cs="Calibri"/>
          <w:lang w:val="pl-PL"/>
        </w:rPr>
        <w:t>.10</w:t>
      </w:r>
      <w:r w:rsidRPr="00172A61">
        <w:rPr>
          <w:rFonts w:eastAsia="Calibri" w:cs="Calibri"/>
          <w:lang w:val="pl-PL"/>
        </w:rPr>
        <w:t>.2022 r.</w:t>
      </w:r>
    </w:p>
    <w:p w14:paraId="0971F404" w14:textId="77777777" w:rsidR="00172A61" w:rsidRPr="00172A61" w:rsidRDefault="00172A61" w:rsidP="00172A61">
      <w:pPr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>Informacja prasowa</w:t>
      </w:r>
    </w:p>
    <w:p w14:paraId="73AAF07A" w14:textId="77777777" w:rsidR="00172A61" w:rsidRPr="00172A61" w:rsidRDefault="00172A61" w:rsidP="00172A61">
      <w:pPr>
        <w:jc w:val="center"/>
        <w:rPr>
          <w:rFonts w:eastAsia="Calibri" w:cs="Calibri"/>
          <w:b/>
          <w:sz w:val="24"/>
          <w:szCs w:val="24"/>
          <w:lang w:val="pl-PL"/>
        </w:rPr>
      </w:pPr>
    </w:p>
    <w:p w14:paraId="7FD86CE8" w14:textId="77777777" w:rsidR="00172A61" w:rsidRPr="00172A61" w:rsidRDefault="00172A61" w:rsidP="00172A61">
      <w:pPr>
        <w:jc w:val="center"/>
        <w:rPr>
          <w:rFonts w:eastAsia="Calibri" w:cs="Calibri"/>
          <w:b/>
          <w:sz w:val="24"/>
          <w:szCs w:val="24"/>
          <w:lang w:val="pl-PL"/>
        </w:rPr>
      </w:pPr>
    </w:p>
    <w:p w14:paraId="2CD6F266" w14:textId="77777777" w:rsidR="00172A61" w:rsidRPr="00172A61" w:rsidRDefault="00172A61" w:rsidP="00172A61">
      <w:pPr>
        <w:jc w:val="center"/>
        <w:rPr>
          <w:rFonts w:eastAsia="Calibri" w:cs="Calibri"/>
          <w:b/>
          <w:sz w:val="24"/>
          <w:szCs w:val="24"/>
          <w:lang w:val="pl-PL"/>
        </w:rPr>
      </w:pPr>
      <w:r w:rsidRPr="00172A61">
        <w:rPr>
          <w:rFonts w:eastAsia="Calibri" w:cs="Calibri"/>
          <w:b/>
          <w:sz w:val="24"/>
          <w:szCs w:val="24"/>
          <w:lang w:val="pl-PL"/>
        </w:rPr>
        <w:t>Pokolenie Z na rynku pracy - jakie jest naprawdę?</w:t>
      </w:r>
    </w:p>
    <w:p w14:paraId="4D1DFF1B" w14:textId="77777777" w:rsidR="00172A61" w:rsidRPr="00172A61" w:rsidRDefault="00172A61" w:rsidP="00172A61">
      <w:pPr>
        <w:jc w:val="both"/>
        <w:rPr>
          <w:rFonts w:eastAsia="Calibri" w:cs="Calibri"/>
          <w:b/>
          <w:sz w:val="20"/>
          <w:szCs w:val="20"/>
          <w:lang w:val="pl-PL"/>
        </w:rPr>
      </w:pPr>
    </w:p>
    <w:p w14:paraId="12D096AA" w14:textId="2F603880" w:rsidR="00172A61" w:rsidRPr="00172A61" w:rsidRDefault="00172A61" w:rsidP="00172A61">
      <w:pPr>
        <w:jc w:val="both"/>
        <w:rPr>
          <w:rFonts w:eastAsia="Calibri" w:cs="Calibri"/>
          <w:b/>
          <w:sz w:val="24"/>
          <w:szCs w:val="24"/>
          <w:lang w:val="pl-PL"/>
        </w:rPr>
      </w:pPr>
      <w:r w:rsidRPr="00172A61">
        <w:rPr>
          <w:rFonts w:eastAsia="Calibri" w:cs="Calibri"/>
          <w:b/>
          <w:lang w:val="pl-PL"/>
        </w:rPr>
        <w:t xml:space="preserve">Praca na etacie jest koniecznością zaledwie dla 15 proc. reprezentantów Pokolenia Z, wynika z opublikowanego właśnie raportu </w:t>
      </w:r>
      <w:r w:rsidRPr="00172A61">
        <w:rPr>
          <w:rFonts w:eastAsia="Calibri" w:cs="Calibri"/>
          <w:b/>
          <w:i/>
          <w:lang w:val="pl-PL"/>
        </w:rPr>
        <w:t xml:space="preserve">Zoomersi w pracy, czyli jak </w:t>
      </w:r>
      <w:r w:rsidR="00437821">
        <w:rPr>
          <w:rFonts w:eastAsia="Calibri" w:cs="Calibri"/>
          <w:b/>
          <w:i/>
          <w:lang w:val="pl-PL"/>
        </w:rPr>
        <w:t>P</w:t>
      </w:r>
      <w:r w:rsidRPr="00172A61">
        <w:rPr>
          <w:rFonts w:eastAsia="Calibri" w:cs="Calibri"/>
          <w:b/>
          <w:i/>
          <w:lang w:val="pl-PL"/>
        </w:rPr>
        <w:t xml:space="preserve">okolenie Z podbija rynek pracy w Polsce. </w:t>
      </w:r>
      <w:r w:rsidRPr="00172A61">
        <w:rPr>
          <w:rFonts w:eastAsia="Calibri" w:cs="Calibri"/>
          <w:b/>
          <w:lang w:val="pl-PL"/>
        </w:rPr>
        <w:t>Dokument porusza kwestie związane z oczekiwaniami Generacji Z zarówno względem pracodawców, jak i bezpośrednich przełożonych czy benefitów pracowniczych. Badanie zostało przeprowadzone przez Cpl Poland, eksperta we wspomaganiu firm w procesie skutecznej rekrutacji pracowników.</w:t>
      </w:r>
    </w:p>
    <w:p w14:paraId="6730A1CA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Raport powstał dzięki anonimowej ankiecie, przeprowadzonej na próbie ponad 1000 respondentów w wieku od 18 do 26 lat, zróżnicowanych zarówno pod kątem doświadczenia zawodowego, stażu pracy, jak również płci i demografii. </w:t>
      </w:r>
    </w:p>
    <w:p w14:paraId="4FBBBEC3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b/>
          <w:lang w:val="pl-PL"/>
        </w:rPr>
      </w:pPr>
      <w:r w:rsidRPr="00172A61">
        <w:rPr>
          <w:rFonts w:eastAsia="Calibri" w:cs="Calibri"/>
          <w:i/>
          <w:lang w:val="pl-PL"/>
        </w:rPr>
        <w:t>Chęć przeprowadzenia badania wynikała z założenia, że zrozumienie potrzeb Pokolenia Z, mającego swoje pasje i zainteresowania, pozwoli pracodawcom na przygotowanie odpowiednich rozwiązań i procesów, które w konsekwencji zdecydują o ich wygranej w wyścigu po najlepsze talenty. Zdajemy sobie sprawę z tego, że na rynku panuje pewne wyobrażenie o Generacji Z, tym bardziej wyniki badania niejednokrotnie zaskakują</w:t>
      </w:r>
      <w:r w:rsidRPr="00172A61">
        <w:rPr>
          <w:rFonts w:eastAsia="Calibri" w:cs="Calibri"/>
          <w:lang w:val="pl-PL"/>
        </w:rPr>
        <w:t xml:space="preserve"> – komentuje </w:t>
      </w:r>
      <w:r w:rsidRPr="00172A61">
        <w:rPr>
          <w:rFonts w:eastAsia="Calibri" w:cs="Calibri"/>
          <w:b/>
          <w:lang w:val="pl-PL"/>
        </w:rPr>
        <w:t>Katarzyna Piotrowska, Country Manager w CPL Poland.</w:t>
      </w:r>
    </w:p>
    <w:p w14:paraId="70922CC2" w14:textId="77777777" w:rsidR="00172A61" w:rsidRPr="00172A61" w:rsidRDefault="00172A61" w:rsidP="00172A61">
      <w:pPr>
        <w:tabs>
          <w:tab w:val="left" w:pos="6416"/>
        </w:tabs>
        <w:spacing w:before="240" w:after="240"/>
        <w:jc w:val="both"/>
        <w:rPr>
          <w:rFonts w:eastAsia="Calibri" w:cs="Calibri"/>
          <w:b/>
          <w:lang w:val="pl-PL"/>
        </w:rPr>
      </w:pPr>
      <w:r w:rsidRPr="00172A61">
        <w:rPr>
          <w:rFonts w:eastAsia="Calibri" w:cs="Calibri"/>
          <w:b/>
          <w:lang w:val="pl-PL"/>
        </w:rPr>
        <w:t>Nie tylko po szkole, nie tylko etat</w:t>
      </w:r>
      <w:r w:rsidRPr="00172A61">
        <w:rPr>
          <w:rFonts w:eastAsia="Calibri" w:cs="Calibri"/>
          <w:b/>
          <w:lang w:val="pl-PL"/>
        </w:rPr>
        <w:tab/>
      </w:r>
    </w:p>
    <w:p w14:paraId="32CBFA39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Pokoleniu Z, zwanemu również </w:t>
      </w:r>
      <w:r w:rsidRPr="00172A61">
        <w:rPr>
          <w:rFonts w:eastAsia="Calibri" w:cs="Calibri"/>
          <w:i/>
          <w:lang w:val="pl-PL"/>
        </w:rPr>
        <w:t xml:space="preserve">Zetkami </w:t>
      </w:r>
      <w:r w:rsidRPr="00172A61">
        <w:rPr>
          <w:rFonts w:eastAsia="Calibri" w:cs="Calibri"/>
          <w:lang w:val="pl-PL"/>
        </w:rPr>
        <w:t xml:space="preserve">czy </w:t>
      </w:r>
      <w:r w:rsidRPr="00172A61">
        <w:rPr>
          <w:rFonts w:eastAsia="Calibri" w:cs="Calibri"/>
          <w:i/>
          <w:lang w:val="pl-PL"/>
        </w:rPr>
        <w:t>Zoomersami</w:t>
      </w:r>
      <w:r w:rsidRPr="00172A61">
        <w:rPr>
          <w:rFonts w:eastAsia="Calibri" w:cs="Calibri"/>
          <w:lang w:val="pl-PL"/>
        </w:rPr>
        <w:t>, zależy na szybkim i ciągłym rozwoju, dlatego jego reprezentanci podejmują się pierwszej pracy dużo wcześniej niż ich poprzednicy z pokoleń X i Y – ponad 40 proc. badanych Zetek zaczyna pracować już w szkole średniej, a kolejne niemal 30 proc. rozpoczyna swoje zawodowe kariery zaraz po jej ukończeniu. Pomimo wczesnego startu, Pokolenie Z jest świadome swoich potrzeb – 63 proc. respondentów dobrze wie czym chce się zajmować w życiu, ale tylko 15 proc. ankietowanych uważa pracę zawodową za konieczność. Dla zdecydowanej większości (48 proc.) etat jest tylko jedną z możliwości zarobkowych. Jeśli reprezentanci Pokolenia Z zdecydują się już na taką formę zatrudnienia, to wymagają od firmy umowy o pracę (75 proc.).</w:t>
      </w:r>
    </w:p>
    <w:p w14:paraId="564B3E56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Oczekiwania Zoomersów względem pracodawcy również nie są oczywiste – na pytanie: </w:t>
      </w:r>
      <w:r w:rsidRPr="00172A61">
        <w:rPr>
          <w:rFonts w:eastAsia="Calibri" w:cs="Calibri"/>
          <w:i/>
          <w:lang w:val="pl-PL"/>
        </w:rPr>
        <w:t>co skłoni Cię do pracy w jednej firmie powyżej 2 lat?</w:t>
      </w:r>
      <w:r w:rsidRPr="00172A61">
        <w:rPr>
          <w:rFonts w:eastAsia="Calibri" w:cs="Calibri"/>
          <w:b/>
          <w:i/>
          <w:lang w:val="pl-PL"/>
        </w:rPr>
        <w:t xml:space="preserve"> </w:t>
      </w:r>
      <w:r w:rsidRPr="00172A61">
        <w:rPr>
          <w:rFonts w:eastAsia="Calibri" w:cs="Calibri"/>
          <w:lang w:val="pl-PL"/>
        </w:rPr>
        <w:t xml:space="preserve">reprezentanci pokolenia Z wymieniają co prawda coroczne podwyżki (31 proc.), ale stawiają ją w jednym rzędzie z przyjazną atmosferą (32 proc.) i niskim poziomem stresu (32 proc.). Wyniki te, w połączeniu z chęcią zatrudnienia na umowę o pracę pokazują, jak </w:t>
      </w:r>
      <w:r w:rsidRPr="001B6836">
        <w:rPr>
          <w:rFonts w:eastAsia="Calibri" w:cs="Calibri"/>
          <w:lang w:val="pl-PL"/>
        </w:rPr>
        <w:t>ważne dla młodego pokolenia jest poczucie bezpieczeństwa i stabilności zatrudnienia</w:t>
      </w:r>
      <w:r w:rsidRPr="00172A61">
        <w:rPr>
          <w:rFonts w:eastAsia="Calibri" w:cs="Calibri"/>
          <w:lang w:val="pl-PL"/>
        </w:rPr>
        <w:t>.</w:t>
      </w:r>
    </w:p>
    <w:p w14:paraId="1FA35D15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b/>
          <w:lang w:val="pl-PL"/>
        </w:rPr>
      </w:pPr>
      <w:r w:rsidRPr="00172A61">
        <w:rPr>
          <w:rFonts w:eastAsia="Calibri" w:cs="Calibri"/>
          <w:b/>
          <w:lang w:val="pl-PL"/>
        </w:rPr>
        <w:t>Zrozumienie potrzeb</w:t>
      </w:r>
    </w:p>
    <w:p w14:paraId="5936C16C" w14:textId="329A002E" w:rsidR="00172A61" w:rsidRPr="00172A61" w:rsidRDefault="00172A61" w:rsidP="00172A61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lastRenderedPageBreak/>
        <w:t xml:space="preserve">Wyniki raportu wskazują, że dla Pokolenia Z </w:t>
      </w:r>
      <w:r w:rsidRPr="001B6836">
        <w:rPr>
          <w:rFonts w:eastAsia="Calibri" w:cs="Calibri"/>
          <w:lang w:val="pl-PL"/>
        </w:rPr>
        <w:t>istotne jest poczucie kontaktu z przełożonym już od początku procesu rekrutacyjnego</w:t>
      </w:r>
      <w:r w:rsidRPr="00172A61">
        <w:rPr>
          <w:rFonts w:eastAsia="Calibri" w:cs="Calibri"/>
          <w:lang w:val="pl-PL"/>
        </w:rPr>
        <w:t>. 32 proc. badanych wskazało, że spotkanie z przyszłym managerem jest ważnym elementem starań o pracę, a dla 27 proc</w:t>
      </w:r>
      <w:r w:rsidR="00B740A6">
        <w:rPr>
          <w:rFonts w:eastAsia="Calibri" w:cs="Calibri"/>
          <w:lang w:val="pl-PL"/>
        </w:rPr>
        <w:t>.</w:t>
      </w:r>
      <w:r w:rsidRPr="00172A61">
        <w:rPr>
          <w:rFonts w:eastAsia="Calibri" w:cs="Calibri"/>
          <w:lang w:val="pl-PL"/>
        </w:rPr>
        <w:t xml:space="preserve"> pierwsze spotkanie z przełożonym jest wyznacznikiem akceptacji propozycji pracy. Poczucie „chemii” jest dla pokolenia Z niezwykle ważne, dlatego już od pierwszych chwil zwracają uwagę na to, czy postawę lidera ich przyszłego zespołu cechuje zrozumienie i empatia, a także czy na zajmowanym stanowisku zostaną obdarzeni odpowiednim zaufaniem, wyrażonym w swobodzie działania.</w:t>
      </w:r>
    </w:p>
    <w:p w14:paraId="24A7416D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lang w:val="pl-PL"/>
        </w:rPr>
      </w:pPr>
      <w:r w:rsidRPr="001B6836">
        <w:rPr>
          <w:rFonts w:eastAsia="Calibri" w:cs="Calibri"/>
          <w:lang w:val="pl-PL"/>
        </w:rPr>
        <w:t>Pokolenie Z potrzebuje ciągłego rozwoju zawodowego, ale pamięta również o odpoczynku</w:t>
      </w:r>
      <w:r w:rsidRPr="00172A61">
        <w:rPr>
          <w:rFonts w:eastAsia="Calibri" w:cs="Calibri"/>
          <w:lang w:val="pl-PL"/>
        </w:rPr>
        <w:t xml:space="preserve">, a także o trosce o swoje bezpieczeństwo i dobrostan. Pracodawcy chcąc przyciągnąć do siebie młode talenty, powinni gwarantować dostęp do kursów i szkoleń rozwijających kompetencje (atrakcyjne dla 37 proc.), ale również oferować dodatkowe dni wolne, wskazane przez 36 proc. badanych. </w:t>
      </w:r>
      <w:r w:rsidRPr="001B6836">
        <w:rPr>
          <w:rFonts w:eastAsia="Calibri" w:cs="Calibri"/>
          <w:lang w:val="pl-PL"/>
        </w:rPr>
        <w:t xml:space="preserve">Kwestie związane z poczuciem bezpieczeństwa pojawiają się również w kontekście benefitów </w:t>
      </w:r>
      <w:r w:rsidRPr="00172A61">
        <w:rPr>
          <w:rFonts w:eastAsia="Calibri" w:cs="Calibri"/>
          <w:lang w:val="pl-PL"/>
        </w:rPr>
        <w:t>– opieka medyczna i ubezpieczenie na życie znajdują się w czołówce tych najbardziej pożądanych (odpowiednio 33 i 34 proc.).</w:t>
      </w:r>
    </w:p>
    <w:p w14:paraId="3F85A95F" w14:textId="77777777" w:rsidR="00172A61" w:rsidRPr="00172A61" w:rsidRDefault="00172A61" w:rsidP="00172A61">
      <w:pPr>
        <w:spacing w:before="240" w:after="240"/>
        <w:jc w:val="both"/>
        <w:rPr>
          <w:rFonts w:eastAsia="Calibri" w:cs="Calibri"/>
          <w:lang w:val="pl-PL"/>
        </w:rPr>
      </w:pPr>
      <w:r w:rsidRPr="00172A61">
        <w:rPr>
          <w:rFonts w:eastAsia="Calibri" w:cs="Calibri"/>
          <w:lang w:val="pl-PL"/>
        </w:rPr>
        <w:t xml:space="preserve">Przytoczone wyżej dane to jedynie część statystyk przedstawionych w raporcie Cpl </w:t>
      </w:r>
      <w:r w:rsidRPr="00172A61">
        <w:rPr>
          <w:rFonts w:eastAsia="Calibri" w:cs="Calibri"/>
          <w:i/>
          <w:lang w:val="pl-PL"/>
        </w:rPr>
        <w:t>Zoomersi w pracy</w:t>
      </w:r>
      <w:r w:rsidRPr="00172A61">
        <w:rPr>
          <w:rFonts w:eastAsia="Calibri" w:cs="Calibri"/>
          <w:b/>
          <w:i/>
          <w:lang w:val="pl-PL"/>
        </w:rPr>
        <w:t xml:space="preserve">, </w:t>
      </w:r>
      <w:r w:rsidRPr="001B6836">
        <w:rPr>
          <w:rFonts w:eastAsia="Calibri" w:cs="Calibri"/>
          <w:bCs/>
          <w:i/>
          <w:lang w:val="pl-PL"/>
        </w:rPr>
        <w:t>czyli jak pokolenie Z podbija rynek pracy w Polsce</w:t>
      </w:r>
      <w:r w:rsidRPr="00172A61">
        <w:rPr>
          <w:rFonts w:eastAsia="Calibri" w:cs="Calibri"/>
          <w:i/>
          <w:lang w:val="pl-PL"/>
        </w:rPr>
        <w:t>.</w:t>
      </w:r>
      <w:r w:rsidRPr="00172A61">
        <w:rPr>
          <w:rFonts w:eastAsia="Calibri" w:cs="Calibri"/>
          <w:lang w:val="pl-PL"/>
        </w:rPr>
        <w:t xml:space="preserve"> Wyniki przeprowadzonego badania, wraz z opiniami ekspertów i prognozami na rok 2040 dostępne są na </w:t>
      </w:r>
      <w:hyperlink r:id="rId11">
        <w:r w:rsidRPr="00172A61">
          <w:rPr>
            <w:rFonts w:eastAsia="Calibri" w:cs="Calibri"/>
            <w:color w:val="1155CC"/>
            <w:u w:val="single"/>
            <w:lang w:val="pl-PL"/>
          </w:rPr>
          <w:t>oficjalnej stronie raportu</w:t>
        </w:r>
      </w:hyperlink>
      <w:r w:rsidRPr="00172A61">
        <w:rPr>
          <w:rFonts w:eastAsia="Calibri" w:cs="Calibri"/>
          <w:lang w:val="pl-PL"/>
        </w:rPr>
        <w:t>.</w:t>
      </w:r>
    </w:p>
    <w:p w14:paraId="05BF72E3" w14:textId="27D7B84F" w:rsidR="00172A61" w:rsidRPr="00172A61" w:rsidRDefault="00545EFA" w:rsidP="00545EFA">
      <w:pPr>
        <w:spacing w:before="240" w:after="240"/>
        <w:jc w:val="center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***</w:t>
      </w:r>
    </w:p>
    <w:p w14:paraId="1CA72BFC" w14:textId="15FA7F71" w:rsidR="00172A61" w:rsidRPr="00485D80" w:rsidRDefault="00485D80" w:rsidP="00172A61">
      <w:p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  <w:t xml:space="preserve">O </w:t>
      </w:r>
      <w:r w:rsidR="00172A61" w:rsidRPr="00485D8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pl-PL"/>
        </w:rPr>
        <w:t>Cpl Poland</w:t>
      </w:r>
    </w:p>
    <w:p w14:paraId="544F1AE4" w14:textId="77777777" w:rsidR="00172A61" w:rsidRPr="00485D80" w:rsidRDefault="00172A61" w:rsidP="00172A61">
      <w:pPr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Cpl jest globalnym dostawcą innowacyjnych rozwiązań rekrutacyjnych i ekspertem w pozyskiwaniu i rozwoju talentów. Grupa Cpl składa się z ponad 20 wyspecjalizowanych marek posiadających wieloletnie doświadczenie w zakresie rekrutacji, HR i outsourcingu usług HR. W 2021 roku firma stała się częścią Outsourcing Inc. z siedzibą w Japonii, zwiększając tym samym zasięg geograficzny usług Cpl i zapewniając dostęp do szerszej sieci naszych biur dla klientów i kandydatów. Cpl od ponad 30 lat zapewnia spójne strategie pozyskiwania talentów, buduje zintegrowane procesy rekrutacyjne, elastycznie dopasowane do struktury i kultury organizacyjnej firmy klienta.  Konsultanci Cpl posiadają zróżnicowane doświadczenie na rynku usług rekrutacyjnych, w różnych obszarach biznesowych. </w:t>
      </w:r>
    </w:p>
    <w:p w14:paraId="502139BC" w14:textId="19C6785B" w:rsidR="003B6CEC" w:rsidRPr="00485D80" w:rsidRDefault="003B6CEC" w:rsidP="003B6CEC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E0403BD" w14:textId="2B104AD8" w:rsidR="00545EFA" w:rsidRPr="00485D80" w:rsidRDefault="00545EFA" w:rsidP="003B6CEC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258DD09" w14:textId="5F72686A" w:rsidR="00545EFA" w:rsidRPr="00485D80" w:rsidRDefault="00545EFA" w:rsidP="00545EF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5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Zapraszamy</w:t>
      </w:r>
      <w:r w:rsidR="00485D80" w:rsidRPr="00485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85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kontaktu:</w:t>
      </w:r>
    </w:p>
    <w:p w14:paraId="3DD223B1" w14:textId="77777777" w:rsidR="00485D80" w:rsidRPr="001B6836" w:rsidRDefault="00545EFA" w:rsidP="00545EFA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1B6836">
        <w:rPr>
          <w:rFonts w:asciiTheme="minorHAnsi" w:hAnsiTheme="minorHAnsi" w:cstheme="minorHAnsi"/>
          <w:color w:val="000000"/>
          <w:sz w:val="20"/>
          <w:szCs w:val="20"/>
          <w:lang w:val="pl-PL"/>
        </w:rPr>
        <w:t>Maciej Ziętara</w:t>
      </w:r>
    </w:p>
    <w:p w14:paraId="7F2538A8" w14:textId="09300A80" w:rsidR="00485D80" w:rsidRPr="001B6836" w:rsidRDefault="00545EFA" w:rsidP="00545EFA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1B6836">
        <w:rPr>
          <w:rFonts w:asciiTheme="minorHAnsi" w:hAnsiTheme="minorHAnsi" w:cstheme="minorHAnsi"/>
          <w:color w:val="000000"/>
          <w:sz w:val="20"/>
          <w:szCs w:val="20"/>
          <w:lang w:val="pl-PL"/>
        </w:rPr>
        <w:t>B2B Manager</w:t>
      </w:r>
      <w:r w:rsidR="00485D80" w:rsidRPr="001B683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| </w:t>
      </w:r>
      <w:r w:rsidRPr="001B6836">
        <w:rPr>
          <w:rFonts w:asciiTheme="minorHAnsi" w:hAnsiTheme="minorHAnsi" w:cstheme="minorHAnsi"/>
          <w:color w:val="000000"/>
          <w:sz w:val="20"/>
          <w:szCs w:val="20"/>
          <w:lang w:val="pl-PL"/>
        </w:rPr>
        <w:t>PR Calling</w:t>
      </w:r>
    </w:p>
    <w:p w14:paraId="2B140A93" w14:textId="4AADDE28" w:rsidR="00545EFA" w:rsidRPr="00485D80" w:rsidRDefault="00485D80" w:rsidP="00545EF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85D80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501 509 778 | </w:t>
      </w:r>
      <w:r w:rsidRPr="00485D80">
        <w:rPr>
          <w:rFonts w:asciiTheme="minorHAnsi" w:hAnsiTheme="minorHAnsi" w:cstheme="minorHAnsi"/>
          <w:sz w:val="20"/>
          <w:szCs w:val="20"/>
          <w:lang w:val="en-US"/>
        </w:rPr>
        <w:t>maciej.zietara@prcalling.pl</w:t>
      </w:r>
      <w:r w:rsidRPr="00485D80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545EFA" w:rsidRPr="00485D80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</w:p>
    <w:p w14:paraId="57012331" w14:textId="239B6170" w:rsidR="39CF467C" w:rsidRPr="00545EFA" w:rsidRDefault="39CF467C">
      <w:pPr>
        <w:rPr>
          <w:lang w:val="en-US"/>
        </w:rPr>
      </w:pPr>
    </w:p>
    <w:sectPr w:rsidR="39CF467C" w:rsidRPr="00545EFA" w:rsidSect="00112352">
      <w:headerReference w:type="default" r:id="rId12"/>
      <w:footerReference w:type="default" r:id="rId13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EC9C" w14:textId="77777777" w:rsidR="00D741B4" w:rsidRDefault="00D741B4" w:rsidP="00112352">
      <w:r>
        <w:separator/>
      </w:r>
    </w:p>
  </w:endnote>
  <w:endnote w:type="continuationSeparator" w:id="0">
    <w:p w14:paraId="22E72B72" w14:textId="77777777" w:rsidR="00D741B4" w:rsidRDefault="00D741B4" w:rsidP="0011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8B78" w14:textId="77777777" w:rsidR="00112352" w:rsidRDefault="00112352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430"/>
    </w:tblGrid>
    <w:tr w:rsidR="00112352" w:rsidRPr="00322326" w14:paraId="311D2E3D" w14:textId="77777777" w:rsidTr="00112352">
      <w:tc>
        <w:tcPr>
          <w:tcW w:w="6930" w:type="dxa"/>
        </w:tcPr>
        <w:p w14:paraId="4F8D53D5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  <w:lang w:val="pl-PL"/>
            </w:rPr>
          </w:pPr>
          <w:r>
            <w:rPr>
              <w:rFonts w:ascii="Segoe UI Black" w:hAnsi="Segoe UI Black" w:cs="Segoe UI"/>
              <w:b/>
              <w:sz w:val="16"/>
              <w:szCs w:val="16"/>
              <w:lang w:val="pl-PL"/>
            </w:rPr>
            <w:t>CPL Jobs Sp. z o.o.</w:t>
          </w:r>
        </w:p>
        <w:p w14:paraId="7BD5F907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  <w:lang w:val="pl-PL"/>
            </w:rPr>
          </w:pPr>
        </w:p>
        <w:p w14:paraId="083ACD09" w14:textId="34D6B7F5" w:rsidR="0089028D" w:rsidRDefault="0089028D" w:rsidP="00983641">
          <w:pPr>
            <w:rPr>
              <w:rFonts w:cs="Tahoma"/>
              <w:color w:val="808080"/>
              <w:sz w:val="14"/>
              <w:szCs w:val="14"/>
              <w:lang w:val="pl-PL"/>
            </w:rPr>
          </w:pPr>
          <w:r w:rsidRPr="00495015">
            <w:rPr>
              <w:rFonts w:cs="Tahoma"/>
              <w:color w:val="808080"/>
              <w:sz w:val="14"/>
              <w:szCs w:val="14"/>
              <w:lang w:val="pl-PL"/>
            </w:rPr>
            <w:t>Al. Jerozolimskie 81, 02-001 Warszawa, warsaw@cpljobs.pl | ul. Podwale 83, 50-414 Wrocław, wroclaw@cpljobs.pl</w:t>
          </w:r>
          <w:r>
            <w:rPr>
              <w:rFonts w:cs="Tahoma"/>
              <w:color w:val="808080"/>
              <w:sz w:val="14"/>
              <w:szCs w:val="14"/>
              <w:lang w:val="pl-PL"/>
            </w:rPr>
            <w:t xml:space="preserve"> | </w:t>
          </w:r>
          <w:r w:rsidRPr="00495015">
            <w:rPr>
              <w:rFonts w:cs="Tahoma"/>
              <w:color w:val="808080"/>
              <w:sz w:val="14"/>
              <w:szCs w:val="14"/>
              <w:lang w:val="pl-PL"/>
            </w:rPr>
            <w:t>ul. Szyperska 14, 61-754 Poznań, poznan@cpljobs.pl</w:t>
          </w:r>
          <w:r>
            <w:rPr>
              <w:rFonts w:cs="Tahoma"/>
              <w:color w:val="808080"/>
              <w:sz w:val="14"/>
              <w:szCs w:val="14"/>
              <w:lang w:val="pl-PL"/>
            </w:rPr>
            <w:t xml:space="preserve"> </w:t>
          </w:r>
        </w:p>
        <w:p w14:paraId="56E349D1" w14:textId="77777777" w:rsidR="0089028D" w:rsidRDefault="0089028D" w:rsidP="00983641">
          <w:pPr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</w:pPr>
        </w:p>
        <w:p w14:paraId="0ABAF669" w14:textId="52D88140" w:rsidR="00983641" w:rsidRPr="0089028D" w:rsidRDefault="00983641" w:rsidP="00983641">
          <w:pPr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</w:pPr>
          <w:r w:rsidRPr="0089028D"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  <w:t xml:space="preserve">NIP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7010256845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  <w:t xml:space="preserve"> REGON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140757022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  <w:lang w:val="pl-PL"/>
            </w:rPr>
            <w:t xml:space="preserve"> Krajowy Rejestr Agencji Zatrudnienia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KRAZ 10504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,</w:t>
          </w:r>
          <w:r w:rsid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 xml:space="preserve"> 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  <w:lang w:val="pl-PL"/>
            </w:rPr>
            <w:t>KRS 0000364333</w:t>
          </w:r>
        </w:p>
        <w:p w14:paraId="418BC60E" w14:textId="77777777" w:rsidR="00983641" w:rsidRDefault="00983641" w:rsidP="00983641">
          <w:pPr>
            <w:rPr>
              <w:color w:val="808080"/>
              <w:sz w:val="16"/>
              <w:szCs w:val="16"/>
              <w:lang w:val="pl-PL"/>
            </w:rPr>
          </w:pPr>
          <w:r>
            <w:rPr>
              <w:rFonts w:cs="Tahoma"/>
              <w:color w:val="808080"/>
              <w:sz w:val="16"/>
              <w:szCs w:val="16"/>
              <w:lang w:val="pl-PL"/>
            </w:rPr>
            <w:t>Akta rejestrowe Spółki prowadzi Sąd Rejonowy dla M.st. Warszawy, XII Wydział Gospodarczy</w:t>
          </w:r>
          <w:r>
            <w:rPr>
              <w:color w:val="808080"/>
              <w:sz w:val="16"/>
              <w:szCs w:val="16"/>
              <w:lang w:val="pl-PL"/>
            </w:rPr>
            <w:t xml:space="preserve"> Krajowego Rejestru Sądowego. Spółka posiada kapitał zakładowy w wysokości 3 000 000 złotych.</w:t>
          </w:r>
        </w:p>
        <w:p w14:paraId="2A39CB7F" w14:textId="77777777" w:rsidR="00983641" w:rsidRDefault="00983641" w:rsidP="00983641">
          <w:pPr>
            <w:rPr>
              <w:rFonts w:cs="Tahoma"/>
              <w:color w:val="808080"/>
              <w:sz w:val="16"/>
              <w:szCs w:val="16"/>
              <w:lang w:val="pl-PL"/>
            </w:rPr>
          </w:pPr>
        </w:p>
        <w:p w14:paraId="06409AC3" w14:textId="7A3D7EB7" w:rsidR="00112352" w:rsidRPr="00983641" w:rsidRDefault="00983641" w:rsidP="00983641">
          <w:pPr>
            <w:rPr>
              <w:rFonts w:cs="Tahoma"/>
              <w:b/>
              <w:color w:val="808080"/>
              <w:sz w:val="16"/>
              <w:szCs w:val="16"/>
              <w:lang w:val="pl-PL"/>
            </w:rPr>
          </w:pPr>
          <w:r>
            <w:rPr>
              <w:rFonts w:cs="Tahoma"/>
              <w:b/>
              <w:color w:val="808080"/>
              <w:sz w:val="16"/>
              <w:szCs w:val="16"/>
              <w:lang w:val="pl-PL"/>
            </w:rPr>
            <w:t>www.cpl</w:t>
          </w:r>
          <w:r w:rsidR="0089028D">
            <w:rPr>
              <w:rFonts w:cs="Tahoma"/>
              <w:b/>
              <w:color w:val="808080"/>
              <w:sz w:val="16"/>
              <w:szCs w:val="16"/>
              <w:lang w:val="pl-PL"/>
            </w:rPr>
            <w:t>.com/pl</w:t>
          </w:r>
        </w:p>
      </w:tc>
      <w:tc>
        <w:tcPr>
          <w:tcW w:w="2430" w:type="dxa"/>
          <w:vAlign w:val="center"/>
        </w:tcPr>
        <w:p w14:paraId="777DD339" w14:textId="243331EF" w:rsidR="00112352" w:rsidRPr="008B0E9D" w:rsidRDefault="00112352" w:rsidP="00112352">
          <w:pPr>
            <w:rPr>
              <w:rFonts w:ascii="Segoe UI Black" w:hAnsi="Segoe UI Black" w:cs="Segoe UI"/>
              <w:b/>
              <w:sz w:val="16"/>
              <w:szCs w:val="16"/>
              <w:lang w:val="pl-PL"/>
            </w:rPr>
          </w:pPr>
        </w:p>
      </w:tc>
    </w:tr>
  </w:tbl>
  <w:p w14:paraId="4783AFCE" w14:textId="77777777" w:rsidR="00112352" w:rsidRPr="008B0E9D" w:rsidRDefault="00112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7011" w14:textId="77777777" w:rsidR="00D741B4" w:rsidRDefault="00D741B4" w:rsidP="00112352">
      <w:r>
        <w:separator/>
      </w:r>
    </w:p>
  </w:footnote>
  <w:footnote w:type="continuationSeparator" w:id="0">
    <w:p w14:paraId="2EB4143B" w14:textId="77777777" w:rsidR="00D741B4" w:rsidRDefault="00D741B4" w:rsidP="0011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112352" w14:paraId="12525D9E" w14:textId="77777777" w:rsidTr="00F13549">
      <w:tc>
        <w:tcPr>
          <w:tcW w:w="2335" w:type="dxa"/>
          <w:vAlign w:val="center"/>
        </w:tcPr>
        <w:p w14:paraId="5F863299" w14:textId="63E2668D" w:rsidR="00112352" w:rsidRDefault="00112352" w:rsidP="00112352">
          <w:pPr>
            <w:pStyle w:val="Nagwek"/>
            <w:jc w:val="center"/>
          </w:pPr>
        </w:p>
      </w:tc>
      <w:tc>
        <w:tcPr>
          <w:tcW w:w="7015" w:type="dxa"/>
          <w:vAlign w:val="center"/>
        </w:tcPr>
        <w:p w14:paraId="29ADF9BC" w14:textId="599DE56C" w:rsidR="00112352" w:rsidRPr="00BC4C41" w:rsidRDefault="00112352" w:rsidP="00112352">
          <w:pPr>
            <w:pStyle w:val="Nagwek"/>
            <w:jc w:val="center"/>
            <w:rPr>
              <w:color w:val="00B0F0"/>
            </w:rPr>
          </w:pPr>
        </w:p>
      </w:tc>
    </w:tr>
  </w:tbl>
  <w:p w14:paraId="7CDE3256" w14:textId="197747B7" w:rsidR="00112352" w:rsidRDefault="008902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5A7D3" wp14:editId="4F4C80C6">
          <wp:simplePos x="0" y="0"/>
          <wp:positionH relativeFrom="column">
            <wp:posOffset>5333365</wp:posOffset>
          </wp:positionH>
          <wp:positionV relativeFrom="paragraph">
            <wp:posOffset>-253365</wp:posOffset>
          </wp:positionV>
          <wp:extent cx="923925" cy="615950"/>
          <wp:effectExtent l="0" t="0" r="9525" b="0"/>
          <wp:wrapThrough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4BA"/>
    <w:multiLevelType w:val="hybridMultilevel"/>
    <w:tmpl w:val="139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C0BD8"/>
    <w:multiLevelType w:val="hybridMultilevel"/>
    <w:tmpl w:val="2A1A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4ED"/>
    <w:multiLevelType w:val="hybridMultilevel"/>
    <w:tmpl w:val="F4AC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E6B"/>
    <w:multiLevelType w:val="hybridMultilevel"/>
    <w:tmpl w:val="87A8B8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896"/>
    <w:multiLevelType w:val="hybridMultilevel"/>
    <w:tmpl w:val="1A626D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520FF"/>
    <w:multiLevelType w:val="hybridMultilevel"/>
    <w:tmpl w:val="F33C04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0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033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4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294903">
    <w:abstractNumId w:val="1"/>
  </w:num>
  <w:num w:numId="5" w16cid:durableId="1436629905">
    <w:abstractNumId w:val="2"/>
  </w:num>
  <w:num w:numId="6" w16cid:durableId="197081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52"/>
    <w:rsid w:val="000155CB"/>
    <w:rsid w:val="00057467"/>
    <w:rsid w:val="00112352"/>
    <w:rsid w:val="00172A61"/>
    <w:rsid w:val="001B122E"/>
    <w:rsid w:val="001B6836"/>
    <w:rsid w:val="001D1EB7"/>
    <w:rsid w:val="00206F7E"/>
    <w:rsid w:val="00211108"/>
    <w:rsid w:val="00245B35"/>
    <w:rsid w:val="002C1898"/>
    <w:rsid w:val="00322326"/>
    <w:rsid w:val="0038616E"/>
    <w:rsid w:val="003B43CB"/>
    <w:rsid w:val="003B6CEC"/>
    <w:rsid w:val="00405E80"/>
    <w:rsid w:val="00422A09"/>
    <w:rsid w:val="00437821"/>
    <w:rsid w:val="00485D80"/>
    <w:rsid w:val="004971FC"/>
    <w:rsid w:val="00545EFA"/>
    <w:rsid w:val="00553D16"/>
    <w:rsid w:val="00560171"/>
    <w:rsid w:val="005D782F"/>
    <w:rsid w:val="00612FE0"/>
    <w:rsid w:val="00676BEC"/>
    <w:rsid w:val="006D13E7"/>
    <w:rsid w:val="00715FC7"/>
    <w:rsid w:val="00742CD1"/>
    <w:rsid w:val="007E3EF7"/>
    <w:rsid w:val="00822FB5"/>
    <w:rsid w:val="0089028D"/>
    <w:rsid w:val="00896136"/>
    <w:rsid w:val="008B0E9D"/>
    <w:rsid w:val="00983641"/>
    <w:rsid w:val="009C22FD"/>
    <w:rsid w:val="009D3D3B"/>
    <w:rsid w:val="009D52E5"/>
    <w:rsid w:val="00A229B9"/>
    <w:rsid w:val="00AE2517"/>
    <w:rsid w:val="00B45178"/>
    <w:rsid w:val="00B67E4A"/>
    <w:rsid w:val="00B740A6"/>
    <w:rsid w:val="00BC4C41"/>
    <w:rsid w:val="00BC6A0C"/>
    <w:rsid w:val="00BD1300"/>
    <w:rsid w:val="00C13EE6"/>
    <w:rsid w:val="00D741B4"/>
    <w:rsid w:val="00D9645A"/>
    <w:rsid w:val="00EA0FEE"/>
    <w:rsid w:val="00F51736"/>
    <w:rsid w:val="00FB4968"/>
    <w:rsid w:val="0CB1148C"/>
    <w:rsid w:val="39CF467C"/>
    <w:rsid w:val="3AB667B5"/>
    <w:rsid w:val="55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B3BF"/>
  <w15:chartTrackingRefBased/>
  <w15:docId w15:val="{1C7DA3D3-A17D-4E55-AED5-30EEEB8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EE"/>
    <w:pPr>
      <w:spacing w:after="0" w:line="240" w:lineRule="auto"/>
    </w:pPr>
    <w:rPr>
      <w:rFonts w:ascii="Calibri" w:hAnsi="Calibri" w:cs="Times New Roman"/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5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52"/>
  </w:style>
  <w:style w:type="paragraph" w:styleId="Stopka">
    <w:name w:val="footer"/>
    <w:basedOn w:val="Normalny"/>
    <w:link w:val="StopkaZnak"/>
    <w:uiPriority w:val="99"/>
    <w:unhideWhenUsed/>
    <w:rsid w:val="0011235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352"/>
  </w:style>
  <w:style w:type="table" w:styleId="Tabela-Siatka">
    <w:name w:val="Table Grid"/>
    <w:basedOn w:val="Standardowy"/>
    <w:uiPriority w:val="59"/>
    <w:rsid w:val="0011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6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FEE"/>
    <w:pPr>
      <w:ind w:left="720"/>
    </w:pPr>
  </w:style>
  <w:style w:type="paragraph" w:customStyle="1" w:styleId="Default">
    <w:name w:val="Default"/>
    <w:link w:val="DefaultZnak"/>
    <w:rsid w:val="006D1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DefaultZnak">
    <w:name w:val="Default Znak"/>
    <w:link w:val="Default"/>
    <w:rsid w:val="006D13E7"/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6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6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ormaltextrun">
    <w:name w:val="normaltextrun"/>
    <w:basedOn w:val="Domylnaczcionkaakapitu"/>
    <w:rsid w:val="00172A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61"/>
    <w:rPr>
      <w:rFonts w:ascii="Calibri" w:eastAsiaTheme="minorHAnsi" w:hAnsi="Calibri" w:cs="Times New Roman"/>
      <w:b/>
      <w:bCs/>
      <w:lang w:val="en-I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61"/>
    <w:rPr>
      <w:rFonts w:ascii="Calibri" w:eastAsia="Arial" w:hAnsi="Calibri" w:cs="Times New Roman"/>
      <w:b/>
      <w:bCs/>
      <w:sz w:val="20"/>
      <w:szCs w:val="20"/>
      <w:lang w:val="en-IE" w:eastAsia="pl-PL"/>
    </w:rPr>
  </w:style>
  <w:style w:type="paragraph" w:styleId="NormalnyWeb">
    <w:name w:val="Normal (Web)"/>
    <w:basedOn w:val="Normalny"/>
    <w:uiPriority w:val="99"/>
    <w:semiHidden/>
    <w:unhideWhenUsed/>
    <w:rsid w:val="00545E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D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5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ding.cpl.com/Zoomersi-w-pracy/rapor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c28a1-d567-49f9-b9c8-da2cf1712476">
      <UserInfo>
        <DisplayName/>
        <AccountId xsi:nil="true"/>
        <AccountType/>
      </UserInfo>
    </SharedWithUsers>
    <lcf76f155ced4ddcb4097134ff3c332f xmlns="d080a756-de72-4406-88dc-602767e96b67">
      <Terms xmlns="http://schemas.microsoft.com/office/infopath/2007/PartnerControls"/>
    </lcf76f155ced4ddcb4097134ff3c332f>
    <TaxCatchAll xmlns="52bc28a1-d567-49f9-b9c8-da2cf17124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EA3F677889D479F196372F83C5F95" ma:contentTypeVersion="16" ma:contentTypeDescription="Create a new document." ma:contentTypeScope="" ma:versionID="5ff7af74633088ee4667e0572c6e5954">
  <xsd:schema xmlns:xsd="http://www.w3.org/2001/XMLSchema" xmlns:xs="http://www.w3.org/2001/XMLSchema" xmlns:p="http://schemas.microsoft.com/office/2006/metadata/properties" xmlns:ns2="d080a756-de72-4406-88dc-602767e96b67" xmlns:ns3="52bc28a1-d567-49f9-b9c8-da2cf1712476" targetNamespace="http://schemas.microsoft.com/office/2006/metadata/properties" ma:root="true" ma:fieldsID="8a6b9357da360150009a492819ffbf92" ns2:_="" ns3:_="">
    <xsd:import namespace="d080a756-de72-4406-88dc-602767e96b67"/>
    <xsd:import namespace="52bc28a1-d567-49f9-b9c8-da2cf1712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a756-de72-4406-88dc-602767e9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fae580-92e7-48df-ae18-905c7a9b0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28a1-d567-49f9-b9c8-da2cf1712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33782-1108-4715-9e97-18b6aed31b0e}" ma:internalName="TaxCatchAll" ma:showField="CatchAllData" ma:web="52bc28a1-d567-49f9-b9c8-da2cf1712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2B23F-AF0C-477C-B0D9-C8C8D14E2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268E0-2B42-429B-BDFE-EF5909C27CBC}">
  <ds:schemaRefs>
    <ds:schemaRef ds:uri="http://schemas.microsoft.com/office/2006/metadata/properties"/>
    <ds:schemaRef ds:uri="http://schemas.microsoft.com/office/infopath/2007/PartnerControls"/>
    <ds:schemaRef ds:uri="52bc28a1-d567-49f9-b9c8-da2cf1712476"/>
    <ds:schemaRef ds:uri="d080a756-de72-4406-88dc-602767e96b67"/>
  </ds:schemaRefs>
</ds:datastoreItem>
</file>

<file path=customXml/itemProps3.xml><?xml version="1.0" encoding="utf-8"?>
<ds:datastoreItem xmlns:ds="http://schemas.openxmlformats.org/officeDocument/2006/customXml" ds:itemID="{B468C4D4-36CD-4F64-BCFA-3A31B8680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603D8-1818-4BAE-A21C-C5287D17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a756-de72-4406-88dc-602767e96b67"/>
    <ds:schemaRef ds:uri="52bc28a1-d567-49f9-b9c8-da2cf1712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Kaim</dc:creator>
  <cp:keywords/>
  <dc:description/>
  <cp:lastModifiedBy>Marta Giera</cp:lastModifiedBy>
  <cp:revision>11</cp:revision>
  <cp:lastPrinted>2021-01-27T10:57:00Z</cp:lastPrinted>
  <dcterms:created xsi:type="dcterms:W3CDTF">2022-09-28T09:11:00Z</dcterms:created>
  <dcterms:modified xsi:type="dcterms:W3CDTF">2022-10-19T12:38:00Z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0x010100635EA3F677889D479F196372F83C5F95</vt:lpwstr>
  </property>
  <property fmtid="{D5CDD505-2E9C-101B-9397-08002B2CF9AE}" pid="3" name="Order">
    <vt:r8>938100</vt:r8>
  </property>
  <property fmtid="{D5CDD505-2E9C-101B-9397-08002B2CF9AE}" pid="4" name="ComplianceAssetId">
    <vt:lpwstr/>
  </property>
</Properties>
</file>