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B757E2" w:rsidR="00700B25" w:rsidRPr="00013E9C" w:rsidRDefault="00E377AB" w:rsidP="005A0AA3">
      <w:pPr>
        <w:ind w:right="-181"/>
        <w:jc w:val="both"/>
        <w:rPr>
          <w:rFonts w:ascii="Times New Roman" w:hAnsi="Times New Roman" w:cs="Times New Roman"/>
          <w:b/>
          <w:bCs/>
          <w:sz w:val="25"/>
          <w:szCs w:val="25"/>
          <w:shd w:val="clear" w:color="auto" w:fill="FBFBFB"/>
        </w:rPr>
      </w:pPr>
      <w:r w:rsidRPr="00013E9C">
        <w:rPr>
          <w:rFonts w:ascii="Times New Roman" w:hAnsi="Times New Roman" w:cs="Times New Roman"/>
          <w:b/>
          <w:bCs/>
          <w:sz w:val="25"/>
          <w:szCs w:val="25"/>
          <w:shd w:val="clear" w:color="auto" w:fill="FBFBFB"/>
        </w:rPr>
        <w:t>Kolizja pożyczonym samochodem</w:t>
      </w:r>
      <w:r w:rsidR="00FE1E1C" w:rsidRPr="00013E9C">
        <w:rPr>
          <w:rFonts w:ascii="Times New Roman" w:hAnsi="Times New Roman" w:cs="Times New Roman"/>
          <w:b/>
          <w:bCs/>
          <w:sz w:val="25"/>
          <w:szCs w:val="25"/>
          <w:shd w:val="clear" w:color="auto" w:fill="FBFBFB"/>
        </w:rPr>
        <w:t>. Co z odszkodowaniem?</w:t>
      </w:r>
    </w:p>
    <w:p w14:paraId="00000002" w14:textId="3993014B" w:rsidR="00700B25" w:rsidRPr="00013E9C" w:rsidRDefault="00700B25" w:rsidP="005A0AA3">
      <w:pPr>
        <w:ind w:right="-181"/>
        <w:jc w:val="both"/>
        <w:rPr>
          <w:rFonts w:ascii="Times New Roman" w:hAnsi="Times New Roman" w:cs="Times New Roman"/>
          <w:shd w:val="clear" w:color="auto" w:fill="FBFBFB"/>
        </w:rPr>
      </w:pPr>
    </w:p>
    <w:p w14:paraId="177EB61C" w14:textId="36B1470D" w:rsidR="00EB399B" w:rsidRPr="00013E9C" w:rsidRDefault="00DE779F" w:rsidP="005A0AA3">
      <w:pPr>
        <w:ind w:right="-181"/>
        <w:jc w:val="both"/>
        <w:rPr>
          <w:rFonts w:ascii="Times New Roman" w:hAnsi="Times New Roman" w:cs="Times New Roman"/>
          <w:b/>
          <w:bCs/>
          <w:shd w:val="clear" w:color="auto" w:fill="FBFBFB"/>
        </w:rPr>
      </w:pPr>
      <w:r w:rsidRPr="00013E9C">
        <w:rPr>
          <w:rFonts w:ascii="Times New Roman" w:hAnsi="Times New Roman" w:cs="Times New Roman"/>
          <w:b/>
          <w:bCs/>
          <w:shd w:val="clear" w:color="auto" w:fill="FBFBFB"/>
        </w:rPr>
        <w:t>Ubezpieczyciele likwidują</w:t>
      </w:r>
      <w:r w:rsidR="00EB399B" w:rsidRPr="00013E9C">
        <w:rPr>
          <w:rFonts w:ascii="Times New Roman" w:hAnsi="Times New Roman" w:cs="Times New Roman"/>
          <w:b/>
          <w:bCs/>
          <w:shd w:val="clear" w:color="auto" w:fill="FBFBFB"/>
        </w:rPr>
        <w:t xml:space="preserve"> nawet 2 mln szkód rocznie. </w:t>
      </w:r>
      <w:r w:rsidR="00B127EF">
        <w:rPr>
          <w:rFonts w:ascii="Times New Roman" w:hAnsi="Times New Roman" w:cs="Times New Roman"/>
          <w:b/>
          <w:bCs/>
          <w:shd w:val="clear" w:color="auto" w:fill="FBFBFB"/>
        </w:rPr>
        <w:t>W wielu przypadkach sprawcy powodują wypad</w:t>
      </w:r>
      <w:r w:rsidR="005F591A">
        <w:rPr>
          <w:rFonts w:ascii="Times New Roman" w:hAnsi="Times New Roman" w:cs="Times New Roman"/>
          <w:b/>
          <w:bCs/>
          <w:shd w:val="clear" w:color="auto" w:fill="FBFBFB"/>
        </w:rPr>
        <w:t xml:space="preserve">ek </w:t>
      </w:r>
      <w:r w:rsidR="00EB399B" w:rsidRPr="00013E9C">
        <w:rPr>
          <w:rFonts w:ascii="Times New Roman" w:hAnsi="Times New Roman" w:cs="Times New Roman"/>
          <w:b/>
          <w:bCs/>
          <w:shd w:val="clear" w:color="auto" w:fill="FBFBFB"/>
        </w:rPr>
        <w:t>lub kolizj</w:t>
      </w:r>
      <w:r w:rsidR="005F591A">
        <w:rPr>
          <w:rFonts w:ascii="Times New Roman" w:hAnsi="Times New Roman" w:cs="Times New Roman"/>
          <w:b/>
          <w:bCs/>
          <w:shd w:val="clear" w:color="auto" w:fill="FBFBFB"/>
        </w:rPr>
        <w:t>ę</w:t>
      </w:r>
      <w:r w:rsidR="00EB399B" w:rsidRPr="00013E9C">
        <w:rPr>
          <w:rFonts w:ascii="Times New Roman" w:hAnsi="Times New Roman" w:cs="Times New Roman"/>
          <w:b/>
          <w:bCs/>
          <w:shd w:val="clear" w:color="auto" w:fill="FBFBFB"/>
        </w:rPr>
        <w:t xml:space="preserve"> nie swoim samochod</w:t>
      </w:r>
      <w:r w:rsidR="005F591A">
        <w:rPr>
          <w:rFonts w:ascii="Times New Roman" w:hAnsi="Times New Roman" w:cs="Times New Roman"/>
          <w:b/>
          <w:bCs/>
          <w:shd w:val="clear" w:color="auto" w:fill="FBFBFB"/>
        </w:rPr>
        <w:t>em</w:t>
      </w:r>
      <w:r w:rsidR="00B127EF">
        <w:rPr>
          <w:rFonts w:ascii="Times New Roman" w:hAnsi="Times New Roman" w:cs="Times New Roman"/>
          <w:b/>
          <w:bCs/>
          <w:shd w:val="clear" w:color="auto" w:fill="FBFBFB"/>
        </w:rPr>
        <w:t xml:space="preserve">. Czy to blokuje </w:t>
      </w:r>
      <w:r w:rsidR="005F591A">
        <w:rPr>
          <w:rFonts w:ascii="Times New Roman" w:hAnsi="Times New Roman" w:cs="Times New Roman"/>
          <w:b/>
          <w:bCs/>
          <w:shd w:val="clear" w:color="auto" w:fill="FBFBFB"/>
        </w:rPr>
        <w:t xml:space="preserve">wypłatę </w:t>
      </w:r>
      <w:r w:rsidR="00B127EF">
        <w:rPr>
          <w:rFonts w:ascii="Times New Roman" w:hAnsi="Times New Roman" w:cs="Times New Roman"/>
          <w:b/>
          <w:bCs/>
          <w:shd w:val="clear" w:color="auto" w:fill="FBFBFB"/>
        </w:rPr>
        <w:t>odszkodowani</w:t>
      </w:r>
      <w:r w:rsidR="005F591A">
        <w:rPr>
          <w:rFonts w:ascii="Times New Roman" w:hAnsi="Times New Roman" w:cs="Times New Roman"/>
          <w:b/>
          <w:bCs/>
          <w:shd w:val="clear" w:color="auto" w:fill="FBFBFB"/>
        </w:rPr>
        <w:t>a</w:t>
      </w:r>
      <w:r w:rsidR="00B127EF">
        <w:rPr>
          <w:rFonts w:ascii="Times New Roman" w:hAnsi="Times New Roman" w:cs="Times New Roman"/>
          <w:b/>
          <w:bCs/>
          <w:shd w:val="clear" w:color="auto" w:fill="FBFBFB"/>
        </w:rPr>
        <w:t xml:space="preserve"> z ubezpieczeń OC i AC?</w:t>
      </w:r>
    </w:p>
    <w:p w14:paraId="7FA175B3" w14:textId="702D45C4" w:rsidR="00EB399B" w:rsidRPr="00013E9C" w:rsidRDefault="00EB399B" w:rsidP="005A0AA3">
      <w:pPr>
        <w:ind w:right="-181"/>
        <w:jc w:val="both"/>
        <w:rPr>
          <w:rFonts w:ascii="Times New Roman" w:hAnsi="Times New Roman" w:cs="Times New Roman"/>
          <w:shd w:val="clear" w:color="auto" w:fill="FBFBFB"/>
        </w:rPr>
      </w:pPr>
    </w:p>
    <w:p w14:paraId="3EB7BE2E" w14:textId="4A898A89" w:rsidR="00CB63FA" w:rsidRPr="00013E9C" w:rsidRDefault="00DE779F" w:rsidP="005A0AA3">
      <w:pPr>
        <w:ind w:right="-181"/>
        <w:jc w:val="both"/>
        <w:rPr>
          <w:rFonts w:ascii="Times New Roman" w:hAnsi="Times New Roman" w:cs="Times New Roman"/>
          <w:shd w:val="clear" w:color="auto" w:fill="FBFBFB"/>
        </w:rPr>
      </w:pPr>
      <w:r w:rsidRPr="00013E9C">
        <w:rPr>
          <w:rFonts w:ascii="Times New Roman" w:hAnsi="Times New Roman" w:cs="Times New Roman"/>
          <w:shd w:val="clear" w:color="auto" w:fill="FBFBFB"/>
        </w:rPr>
        <w:t>W 2021 r. ubezpieczyciele zlikwidowali ponad 2 mln szkód zgłoszonych w ramach obowiązkowego ubezpieczenia OC oraz dobrowolnego AC – wynika z danych Komisji Nadzoru Finansowego (KNF). Wiele wskazuje na to, że zbliżoną liczbą zamknie się także 2022 r.</w:t>
      </w:r>
      <w:r w:rsidR="00B127EF">
        <w:rPr>
          <w:rFonts w:ascii="Times New Roman" w:hAnsi="Times New Roman" w:cs="Times New Roman"/>
          <w:shd w:val="clear" w:color="auto" w:fill="FBFBFB"/>
        </w:rPr>
        <w:t xml:space="preserve"> D</w:t>
      </w:r>
      <w:r w:rsidRPr="00013E9C">
        <w:rPr>
          <w:rFonts w:ascii="Times New Roman" w:hAnsi="Times New Roman" w:cs="Times New Roman"/>
          <w:shd w:val="clear" w:color="auto" w:fill="FBFBFB"/>
        </w:rPr>
        <w:t>o końca września zakłady ubezpieczeń zamknęły 1,57 mln zgłoszeń.</w:t>
      </w:r>
      <w:r w:rsidR="00CB63FA" w:rsidRPr="00013E9C">
        <w:rPr>
          <w:rFonts w:ascii="Times New Roman" w:hAnsi="Times New Roman" w:cs="Times New Roman"/>
          <w:shd w:val="clear" w:color="auto" w:fill="FBFBFB"/>
        </w:rPr>
        <w:t xml:space="preserve"> Część spośród tych szkód spowodowali kierowcy, którzy </w:t>
      </w:r>
      <w:r w:rsidR="00177189" w:rsidRPr="00013E9C">
        <w:rPr>
          <w:rFonts w:ascii="Times New Roman" w:hAnsi="Times New Roman" w:cs="Times New Roman"/>
          <w:shd w:val="clear" w:color="auto" w:fill="FBFBFB"/>
        </w:rPr>
        <w:t xml:space="preserve">prowadzili nie swój </w:t>
      </w:r>
      <w:r w:rsidR="00CB63FA" w:rsidRPr="00013E9C">
        <w:rPr>
          <w:rFonts w:ascii="Times New Roman" w:hAnsi="Times New Roman" w:cs="Times New Roman"/>
          <w:shd w:val="clear" w:color="auto" w:fill="FBFBFB"/>
        </w:rPr>
        <w:t>samochód.</w:t>
      </w:r>
      <w:r w:rsidR="00177189" w:rsidRPr="00013E9C">
        <w:rPr>
          <w:rFonts w:ascii="Times New Roman" w:hAnsi="Times New Roman" w:cs="Times New Roman"/>
          <w:shd w:val="clear" w:color="auto" w:fill="FBFBFB"/>
        </w:rPr>
        <w:t xml:space="preserve"> Jak ubezpieczyciele traktują takie zdarzenia?</w:t>
      </w:r>
    </w:p>
    <w:p w14:paraId="20958B9E" w14:textId="77777777" w:rsidR="00CB63FA" w:rsidRPr="00013E9C" w:rsidRDefault="00CB63FA" w:rsidP="005A0AA3">
      <w:pPr>
        <w:ind w:right="-181"/>
        <w:jc w:val="both"/>
        <w:rPr>
          <w:rFonts w:ascii="Times New Roman" w:hAnsi="Times New Roman" w:cs="Times New Roman"/>
          <w:shd w:val="clear" w:color="auto" w:fill="FBFBFB"/>
        </w:rPr>
      </w:pPr>
    </w:p>
    <w:p w14:paraId="52AF6E47" w14:textId="19948C01" w:rsidR="00CB63FA" w:rsidRPr="00013E9C" w:rsidRDefault="00CB63FA" w:rsidP="005A0AA3">
      <w:pPr>
        <w:ind w:right="-181"/>
        <w:jc w:val="both"/>
        <w:rPr>
          <w:rFonts w:ascii="Times New Roman" w:hAnsi="Times New Roman" w:cs="Times New Roman"/>
          <w:shd w:val="clear" w:color="auto" w:fill="FBFBFB"/>
        </w:rPr>
      </w:pPr>
      <w:r w:rsidRPr="00013E9C">
        <w:rPr>
          <w:rFonts w:ascii="Times New Roman" w:hAnsi="Times New Roman" w:cs="Times New Roman"/>
          <w:shd w:val="clear" w:color="auto" w:fill="FBFBFB"/>
        </w:rPr>
        <w:t xml:space="preserve">– </w:t>
      </w:r>
      <w:r w:rsidR="00177189" w:rsidRPr="00013E9C">
        <w:rPr>
          <w:rFonts w:ascii="Times New Roman" w:hAnsi="Times New Roman" w:cs="Times New Roman"/>
          <w:i/>
          <w:iCs/>
          <w:shd w:val="clear" w:color="auto" w:fill="FBFBFB"/>
        </w:rPr>
        <w:t xml:space="preserve">Gdy pożyczamy od kogoś samochód, zawsze istnieje ryzyko, że go zarysujemy lub doprowadzimy do wypadku czy kolizji. W branży ubezpieczeniowej mamy z takimi sytuacjami do czynienia niemal codziennie. </w:t>
      </w:r>
      <w:r w:rsidR="007E4F52" w:rsidRPr="00013E9C">
        <w:rPr>
          <w:rFonts w:ascii="Times New Roman" w:hAnsi="Times New Roman" w:cs="Times New Roman"/>
          <w:i/>
          <w:iCs/>
          <w:shd w:val="clear" w:color="auto" w:fill="FBFBFB"/>
        </w:rPr>
        <w:t xml:space="preserve">I jesteśmy też często pytani, kto ponosi finansową odpowiedzialność za likwidację szkody, czyli za wypłatę pieniędzy poszkodowanym oraz naprawę pożyczonego samochodu. </w:t>
      </w:r>
      <w:r w:rsidR="005A0AA3" w:rsidRPr="00013E9C">
        <w:rPr>
          <w:rFonts w:ascii="Times New Roman" w:hAnsi="Times New Roman" w:cs="Times New Roman"/>
          <w:i/>
          <w:iCs/>
          <w:shd w:val="clear" w:color="auto" w:fill="FBFBFB"/>
        </w:rPr>
        <w:t>Uspokajam:</w:t>
      </w:r>
      <w:r w:rsidR="007E4F52" w:rsidRPr="00013E9C">
        <w:rPr>
          <w:rFonts w:ascii="Times New Roman" w:hAnsi="Times New Roman" w:cs="Times New Roman"/>
          <w:i/>
          <w:iCs/>
          <w:shd w:val="clear" w:color="auto" w:fill="FBFBFB"/>
        </w:rPr>
        <w:t xml:space="preserve"> w większości przypadków ubezpieczenia OC i AC zadziałają. </w:t>
      </w:r>
      <w:r w:rsidR="005A0AA3" w:rsidRPr="00013E9C">
        <w:rPr>
          <w:rFonts w:ascii="Times New Roman" w:hAnsi="Times New Roman" w:cs="Times New Roman"/>
          <w:i/>
          <w:iCs/>
          <w:shd w:val="clear" w:color="auto" w:fill="FBFBFB"/>
        </w:rPr>
        <w:t>Pamiętajmy jednak, że AC to polisa dobrowolna</w:t>
      </w:r>
      <w:r w:rsidR="007E4F52" w:rsidRPr="00013E9C">
        <w:rPr>
          <w:rFonts w:ascii="Times New Roman" w:hAnsi="Times New Roman" w:cs="Times New Roman"/>
          <w:i/>
          <w:iCs/>
          <w:shd w:val="clear" w:color="auto" w:fill="FBFBFB"/>
        </w:rPr>
        <w:t>, któr</w:t>
      </w:r>
      <w:r w:rsidR="005A0AA3" w:rsidRPr="00013E9C">
        <w:rPr>
          <w:rFonts w:ascii="Times New Roman" w:hAnsi="Times New Roman" w:cs="Times New Roman"/>
          <w:i/>
          <w:iCs/>
          <w:shd w:val="clear" w:color="auto" w:fill="FBFBFB"/>
        </w:rPr>
        <w:t xml:space="preserve">ą </w:t>
      </w:r>
      <w:r w:rsidR="007E4F52" w:rsidRPr="00013E9C">
        <w:rPr>
          <w:rFonts w:ascii="Times New Roman" w:hAnsi="Times New Roman" w:cs="Times New Roman"/>
          <w:i/>
          <w:iCs/>
          <w:shd w:val="clear" w:color="auto" w:fill="FBFBFB"/>
        </w:rPr>
        <w:t xml:space="preserve">właściciel </w:t>
      </w:r>
      <w:r w:rsidR="005A0AA3" w:rsidRPr="00013E9C">
        <w:rPr>
          <w:rFonts w:ascii="Times New Roman" w:hAnsi="Times New Roman" w:cs="Times New Roman"/>
          <w:i/>
          <w:iCs/>
          <w:shd w:val="clear" w:color="auto" w:fill="FBFBFB"/>
        </w:rPr>
        <w:t xml:space="preserve">może, ale </w:t>
      </w:r>
      <w:r w:rsidR="007E4F52" w:rsidRPr="00013E9C">
        <w:rPr>
          <w:rFonts w:ascii="Times New Roman" w:hAnsi="Times New Roman" w:cs="Times New Roman"/>
          <w:i/>
          <w:iCs/>
          <w:shd w:val="clear" w:color="auto" w:fill="FBFBFB"/>
        </w:rPr>
        <w:t xml:space="preserve">nie musi mieć. A skoro tak, to kwestię naprawy auta po szkodzie kierowca będzie musiał z nim indywidualnie ustalić </w:t>
      </w:r>
      <w:r w:rsidR="007E4F52" w:rsidRPr="00013E9C">
        <w:rPr>
          <w:rFonts w:ascii="Times New Roman" w:hAnsi="Times New Roman" w:cs="Times New Roman"/>
          <w:shd w:val="clear" w:color="auto" w:fill="FBFBFB"/>
        </w:rPr>
        <w:t xml:space="preserve">– mówi Damian Andruszkiewicz, odpowiedzialny za ubezpieczenia komunikacyjne w Compensa TU SA </w:t>
      </w:r>
      <w:proofErr w:type="spellStart"/>
      <w:r w:rsidR="007E4F52" w:rsidRPr="00013E9C">
        <w:rPr>
          <w:rFonts w:ascii="Times New Roman" w:hAnsi="Times New Roman" w:cs="Times New Roman"/>
          <w:shd w:val="clear" w:color="auto" w:fill="FBFBFB"/>
        </w:rPr>
        <w:t>Vienna</w:t>
      </w:r>
      <w:proofErr w:type="spellEnd"/>
      <w:r w:rsidR="007E4F52" w:rsidRPr="00013E9C">
        <w:rPr>
          <w:rFonts w:ascii="Times New Roman" w:hAnsi="Times New Roman" w:cs="Times New Roman"/>
          <w:shd w:val="clear" w:color="auto" w:fill="FBFBFB"/>
        </w:rPr>
        <w:t xml:space="preserve"> </w:t>
      </w:r>
      <w:proofErr w:type="spellStart"/>
      <w:r w:rsidR="007E4F52" w:rsidRPr="00013E9C">
        <w:rPr>
          <w:rFonts w:ascii="Times New Roman" w:hAnsi="Times New Roman" w:cs="Times New Roman"/>
          <w:shd w:val="clear" w:color="auto" w:fill="FBFBFB"/>
        </w:rPr>
        <w:t>Insurance</w:t>
      </w:r>
      <w:proofErr w:type="spellEnd"/>
      <w:r w:rsidR="007E4F52" w:rsidRPr="00013E9C">
        <w:rPr>
          <w:rFonts w:ascii="Times New Roman" w:hAnsi="Times New Roman" w:cs="Times New Roman"/>
          <w:shd w:val="clear" w:color="auto" w:fill="FBFBFB"/>
        </w:rPr>
        <w:t xml:space="preserve"> </w:t>
      </w:r>
      <w:proofErr w:type="spellStart"/>
      <w:r w:rsidR="007E4F52" w:rsidRPr="00013E9C">
        <w:rPr>
          <w:rFonts w:ascii="Times New Roman" w:hAnsi="Times New Roman" w:cs="Times New Roman"/>
          <w:shd w:val="clear" w:color="auto" w:fill="FBFBFB"/>
        </w:rPr>
        <w:t>Group</w:t>
      </w:r>
      <w:proofErr w:type="spellEnd"/>
      <w:r w:rsidR="007E4F52" w:rsidRPr="00013E9C">
        <w:rPr>
          <w:rFonts w:ascii="Times New Roman" w:hAnsi="Times New Roman" w:cs="Times New Roman"/>
          <w:shd w:val="clear" w:color="auto" w:fill="FBFBFB"/>
        </w:rPr>
        <w:t>.</w:t>
      </w:r>
    </w:p>
    <w:p w14:paraId="0000000A" w14:textId="77777777" w:rsidR="00700B25" w:rsidRPr="00013E9C" w:rsidRDefault="00700B25" w:rsidP="005A0AA3">
      <w:pPr>
        <w:ind w:right="-181"/>
        <w:jc w:val="both"/>
        <w:rPr>
          <w:rFonts w:ascii="Times New Roman" w:hAnsi="Times New Roman" w:cs="Times New Roman"/>
          <w:shd w:val="clear" w:color="auto" w:fill="FBFBFB"/>
        </w:rPr>
      </w:pPr>
    </w:p>
    <w:p w14:paraId="0000000B" w14:textId="184C6EB6" w:rsidR="00700B25" w:rsidRPr="00013E9C" w:rsidRDefault="00EB399B" w:rsidP="005A0AA3">
      <w:pPr>
        <w:ind w:right="-181"/>
        <w:jc w:val="both"/>
        <w:rPr>
          <w:rFonts w:ascii="Times New Roman" w:hAnsi="Times New Roman" w:cs="Times New Roman"/>
          <w:b/>
          <w:shd w:val="clear" w:color="auto" w:fill="FBFBFB"/>
        </w:rPr>
      </w:pPr>
      <w:r w:rsidRPr="00013E9C">
        <w:rPr>
          <w:rFonts w:ascii="Times New Roman" w:hAnsi="Times New Roman" w:cs="Times New Roman"/>
          <w:b/>
          <w:shd w:val="clear" w:color="auto" w:fill="FBFBFB"/>
        </w:rPr>
        <w:t>OC: ochrona przypisana jest do pojazdu</w:t>
      </w:r>
    </w:p>
    <w:p w14:paraId="0000000C" w14:textId="6D8E8400" w:rsidR="00700B25" w:rsidRPr="00013E9C" w:rsidRDefault="0089275B" w:rsidP="005A0AA3">
      <w:pPr>
        <w:ind w:right="-181"/>
        <w:jc w:val="both"/>
        <w:rPr>
          <w:rFonts w:ascii="Times New Roman" w:hAnsi="Times New Roman" w:cs="Times New Roman"/>
          <w:shd w:val="clear" w:color="auto" w:fill="FBFBFB"/>
        </w:rPr>
      </w:pPr>
      <w:r w:rsidRPr="00013E9C">
        <w:rPr>
          <w:rFonts w:ascii="Times New Roman" w:hAnsi="Times New Roman" w:cs="Times New Roman"/>
          <w:shd w:val="clear" w:color="auto" w:fill="FBFBFB"/>
        </w:rPr>
        <w:t xml:space="preserve">Dzięki polisie OC ubezpieczyciel przejmuje od sprawcy finansową odpowiedzialność za stłuczkę lub wypadek i wypłaca pieniądze należne poszkodowanym. Ubezpieczenie jest przypisane do konkretnego pojazdu, a nie </w:t>
      </w:r>
      <w:r w:rsidR="005A0AA3" w:rsidRPr="00013E9C">
        <w:rPr>
          <w:rFonts w:ascii="Times New Roman" w:hAnsi="Times New Roman" w:cs="Times New Roman"/>
          <w:shd w:val="clear" w:color="auto" w:fill="FBFBFB"/>
        </w:rPr>
        <w:t xml:space="preserve">do </w:t>
      </w:r>
      <w:r w:rsidRPr="00013E9C">
        <w:rPr>
          <w:rFonts w:ascii="Times New Roman" w:hAnsi="Times New Roman" w:cs="Times New Roman"/>
          <w:shd w:val="clear" w:color="auto" w:fill="FBFBFB"/>
        </w:rPr>
        <w:t xml:space="preserve">osoby. </w:t>
      </w:r>
      <w:r w:rsidR="005A0AA3" w:rsidRPr="00013E9C">
        <w:rPr>
          <w:rFonts w:ascii="Times New Roman" w:hAnsi="Times New Roman" w:cs="Times New Roman"/>
          <w:shd w:val="clear" w:color="auto" w:fill="FBFBFB"/>
        </w:rPr>
        <w:t>Tak wynika z a</w:t>
      </w:r>
      <w:r w:rsidRPr="00013E9C">
        <w:rPr>
          <w:rFonts w:ascii="Times New Roman" w:hAnsi="Times New Roman" w:cs="Times New Roman"/>
          <w:shd w:val="clear" w:color="auto" w:fill="FBFBFB"/>
        </w:rPr>
        <w:t>rt. 35. ustawy o ubezpieczeniach obowiązkowych</w:t>
      </w:r>
      <w:r w:rsidR="005A0AA3" w:rsidRPr="00013E9C">
        <w:rPr>
          <w:rStyle w:val="Odwoanieprzypisudolnego"/>
          <w:rFonts w:ascii="Times New Roman" w:hAnsi="Times New Roman" w:cs="Times New Roman"/>
          <w:shd w:val="clear" w:color="auto" w:fill="FBFBFB"/>
        </w:rPr>
        <w:footnoteReference w:id="1"/>
      </w:r>
      <w:r w:rsidRPr="00013E9C">
        <w:rPr>
          <w:rFonts w:ascii="Times New Roman" w:hAnsi="Times New Roman" w:cs="Times New Roman"/>
          <w:shd w:val="clear" w:color="auto" w:fill="FBFBFB"/>
        </w:rPr>
        <w:t xml:space="preserve">: „Ubezpieczeniem OC posiadaczy pojazdów mechanicznych jest objęta odpowiedzialność cywilna </w:t>
      </w:r>
      <w:r w:rsidRPr="00013E9C">
        <w:rPr>
          <w:rFonts w:ascii="Times New Roman" w:hAnsi="Times New Roman" w:cs="Times New Roman"/>
          <w:bCs/>
          <w:shd w:val="clear" w:color="auto" w:fill="FBFBFB"/>
        </w:rPr>
        <w:t>każdej osoby</w:t>
      </w:r>
      <w:r w:rsidR="005A0AA3" w:rsidRPr="00013E9C">
        <w:rPr>
          <w:rFonts w:ascii="Times New Roman" w:hAnsi="Times New Roman" w:cs="Times New Roman"/>
          <w:bCs/>
          <w:shd w:val="clear" w:color="auto" w:fill="FBFBFB"/>
        </w:rPr>
        <w:t>,</w:t>
      </w:r>
      <w:r w:rsidRPr="00013E9C">
        <w:rPr>
          <w:rFonts w:ascii="Times New Roman" w:hAnsi="Times New Roman" w:cs="Times New Roman"/>
          <w:shd w:val="clear" w:color="auto" w:fill="FBFBFB"/>
        </w:rPr>
        <w:t xml:space="preserve"> która kierując pojazdem mechanicznym w okresie trwania odpowiedzialności ubezpieczeniowej, wyrządziła szkodę w związku z ruchem tego pojazdu”. </w:t>
      </w:r>
      <w:r w:rsidR="005A0AA3" w:rsidRPr="00013E9C">
        <w:rPr>
          <w:rFonts w:ascii="Times New Roman" w:hAnsi="Times New Roman" w:cs="Times New Roman"/>
          <w:shd w:val="clear" w:color="auto" w:fill="FBFBFB"/>
        </w:rPr>
        <w:t xml:space="preserve">Krótko mówiąc: poszkodowani otrzymają odszkodowanie </w:t>
      </w:r>
      <w:r w:rsidRPr="00013E9C">
        <w:rPr>
          <w:rFonts w:ascii="Times New Roman" w:hAnsi="Times New Roman" w:cs="Times New Roman"/>
          <w:shd w:val="clear" w:color="auto" w:fill="FBFBFB"/>
        </w:rPr>
        <w:t>z OC samochodu</w:t>
      </w:r>
      <w:r w:rsidR="005A0AA3" w:rsidRPr="00013E9C">
        <w:rPr>
          <w:rFonts w:ascii="Times New Roman" w:hAnsi="Times New Roman" w:cs="Times New Roman"/>
          <w:shd w:val="clear" w:color="auto" w:fill="FBFBFB"/>
        </w:rPr>
        <w:t>, którym kierował sprawca.</w:t>
      </w:r>
    </w:p>
    <w:p w14:paraId="0000000D" w14:textId="77777777" w:rsidR="00700B25" w:rsidRPr="00013E9C" w:rsidRDefault="00700B25" w:rsidP="005A0AA3">
      <w:pPr>
        <w:ind w:right="-181"/>
        <w:jc w:val="both"/>
        <w:rPr>
          <w:rFonts w:ascii="Times New Roman" w:hAnsi="Times New Roman" w:cs="Times New Roman"/>
          <w:shd w:val="clear" w:color="auto" w:fill="FBFBFB"/>
        </w:rPr>
      </w:pPr>
    </w:p>
    <w:p w14:paraId="517179D0" w14:textId="73AAC808" w:rsidR="009D5EDB" w:rsidRPr="00013E9C" w:rsidRDefault="00E377AB" w:rsidP="005A0AA3">
      <w:pPr>
        <w:ind w:right="-181"/>
        <w:jc w:val="both"/>
        <w:rPr>
          <w:rFonts w:ascii="Times New Roman" w:hAnsi="Times New Roman" w:cs="Times New Roman"/>
          <w:i/>
          <w:iCs/>
          <w:shd w:val="clear" w:color="auto" w:fill="FBFBFB"/>
        </w:rPr>
      </w:pPr>
      <w:r w:rsidRPr="00013E9C">
        <w:rPr>
          <w:rFonts w:ascii="Times New Roman" w:hAnsi="Times New Roman" w:cs="Times New Roman"/>
          <w:shd w:val="clear" w:color="auto" w:fill="FBFBFB"/>
        </w:rPr>
        <w:t xml:space="preserve">– </w:t>
      </w:r>
      <w:r w:rsidR="009D5EDB" w:rsidRPr="00013E9C">
        <w:rPr>
          <w:rFonts w:ascii="Times New Roman" w:hAnsi="Times New Roman" w:cs="Times New Roman"/>
          <w:i/>
          <w:iCs/>
          <w:shd w:val="clear" w:color="auto" w:fill="FBFBFB"/>
        </w:rPr>
        <w:t xml:space="preserve">W ustawie można znaleźć jeden wyjątek od tej zasady. Jeżeli zderzą się ze sobą samochody należące do tej samej osoby, ubezpieczenie nie zadziała. Wbrew pozorom to nie jest wyłącznie hipotetyczna sytuacja. Może do niej dojść np. wtedy, gdy dziecko pożycza jedno z dwóch aut zarejestrowanych na swojego rodzica </w:t>
      </w:r>
      <w:r w:rsidR="009D5EDB" w:rsidRPr="00013E9C">
        <w:rPr>
          <w:rFonts w:ascii="Times New Roman" w:hAnsi="Times New Roman" w:cs="Times New Roman"/>
          <w:shd w:val="clear" w:color="auto" w:fill="FBFBFB"/>
        </w:rPr>
        <w:t>– zauważa Damian Andruszkiewicz z Compensy.</w:t>
      </w:r>
      <w:r w:rsidR="009D5EDB" w:rsidRPr="00013E9C">
        <w:rPr>
          <w:rFonts w:ascii="Times New Roman" w:hAnsi="Times New Roman" w:cs="Times New Roman"/>
          <w:i/>
          <w:iCs/>
          <w:shd w:val="clear" w:color="auto" w:fill="FBFBFB"/>
        </w:rPr>
        <w:t xml:space="preserve"> </w:t>
      </w:r>
    </w:p>
    <w:p w14:paraId="01AF99D2" w14:textId="77777777" w:rsidR="009D5EDB" w:rsidRPr="00013E9C" w:rsidRDefault="009D5EDB" w:rsidP="005A0AA3">
      <w:pPr>
        <w:ind w:right="-181"/>
        <w:jc w:val="both"/>
        <w:rPr>
          <w:rFonts w:ascii="Times New Roman" w:hAnsi="Times New Roman" w:cs="Times New Roman"/>
          <w:shd w:val="clear" w:color="auto" w:fill="FBFBFB"/>
        </w:rPr>
      </w:pPr>
    </w:p>
    <w:p w14:paraId="43459DBF" w14:textId="77777777" w:rsidR="006C3EB6" w:rsidRPr="00013E9C" w:rsidRDefault="000B10BD" w:rsidP="005A0AA3">
      <w:pPr>
        <w:ind w:right="-181"/>
        <w:jc w:val="both"/>
        <w:rPr>
          <w:rFonts w:ascii="Times New Roman" w:hAnsi="Times New Roman" w:cs="Times New Roman"/>
          <w:iCs/>
          <w:shd w:val="clear" w:color="auto" w:fill="FBFBFB"/>
        </w:rPr>
      </w:pPr>
      <w:r w:rsidRPr="00013E9C">
        <w:rPr>
          <w:rFonts w:ascii="Times New Roman" w:hAnsi="Times New Roman" w:cs="Times New Roman"/>
          <w:iCs/>
          <w:shd w:val="clear" w:color="auto" w:fill="FBFBFB"/>
        </w:rPr>
        <w:t>Warto dodać, że po wypłacie odszkodowania ubezpieczeniowe konsekwencje wypadku poniesie zarówno właściciel samochodu, jak i kierujący. Szkoda zostanie bowiem odnotowana w historii jazdy obu osób, a informacja o niej trafi do Ubezpieczeniowego Funduszu Gwarancyjnego (UFG). Ubezpieczyciele korzystają z danych tej instytucji do wyliczania cen za obowiązkowe OC. Właściciel auta, choć nie spowodował szkody, może się więc w takiej sytuacji spodziewać podniesienia składki za polisę.</w:t>
      </w:r>
    </w:p>
    <w:p w14:paraId="7A20E313" w14:textId="77777777" w:rsidR="006C3EB6" w:rsidRPr="00013E9C" w:rsidRDefault="006C3EB6" w:rsidP="005A0AA3">
      <w:pPr>
        <w:ind w:right="-181"/>
        <w:jc w:val="both"/>
        <w:rPr>
          <w:rFonts w:ascii="Times New Roman" w:hAnsi="Times New Roman" w:cs="Times New Roman"/>
          <w:iCs/>
          <w:shd w:val="clear" w:color="auto" w:fill="FBFBFB"/>
        </w:rPr>
      </w:pPr>
    </w:p>
    <w:p w14:paraId="32EEEA47" w14:textId="60C17E8D" w:rsidR="004F7108" w:rsidRPr="00013E9C" w:rsidRDefault="006C3EB6" w:rsidP="005A0AA3">
      <w:pPr>
        <w:ind w:right="-181"/>
        <w:jc w:val="both"/>
        <w:rPr>
          <w:rFonts w:ascii="Times New Roman" w:hAnsi="Times New Roman" w:cs="Times New Roman"/>
          <w:iCs/>
          <w:shd w:val="clear" w:color="auto" w:fill="FBFBFB"/>
        </w:rPr>
      </w:pPr>
      <w:r w:rsidRPr="00013E9C">
        <w:rPr>
          <w:rFonts w:ascii="Times New Roman" w:hAnsi="Times New Roman" w:cs="Times New Roman"/>
          <w:iCs/>
          <w:shd w:val="clear" w:color="auto" w:fill="FBFBFB"/>
        </w:rPr>
        <w:t>Niekiedy</w:t>
      </w:r>
      <w:r w:rsidR="004F7108" w:rsidRPr="00013E9C">
        <w:rPr>
          <w:rFonts w:ascii="Times New Roman" w:hAnsi="Times New Roman" w:cs="Times New Roman"/>
          <w:iCs/>
          <w:shd w:val="clear" w:color="auto" w:fill="FBFBFB"/>
        </w:rPr>
        <w:t xml:space="preserve"> finansowe konsekwencje szkody dotyczą tylko kierującego. Jeżeli sprawca </w:t>
      </w:r>
      <w:r w:rsidR="00B82178" w:rsidRPr="00013E9C">
        <w:rPr>
          <w:rFonts w:ascii="Times New Roman" w:hAnsi="Times New Roman" w:cs="Times New Roman"/>
          <w:iCs/>
          <w:shd w:val="clear" w:color="auto" w:fill="FBFBFB"/>
        </w:rPr>
        <w:t xml:space="preserve">m.in. </w:t>
      </w:r>
      <w:r w:rsidR="004F7108" w:rsidRPr="00013E9C">
        <w:rPr>
          <w:rFonts w:ascii="Times New Roman" w:hAnsi="Times New Roman" w:cs="Times New Roman"/>
          <w:iCs/>
          <w:shd w:val="clear" w:color="auto" w:fill="FBFBFB"/>
        </w:rPr>
        <w:t>doprowadził do stłuczki umyślnie</w:t>
      </w:r>
      <w:r w:rsidR="00B82178" w:rsidRPr="00013E9C">
        <w:rPr>
          <w:rFonts w:ascii="Times New Roman" w:hAnsi="Times New Roman" w:cs="Times New Roman"/>
          <w:iCs/>
          <w:shd w:val="clear" w:color="auto" w:fill="FBFBFB"/>
        </w:rPr>
        <w:t>, nie miał ważnego prawa jazdy</w:t>
      </w:r>
      <w:r w:rsidR="004F7108" w:rsidRPr="00013E9C">
        <w:rPr>
          <w:rFonts w:ascii="Times New Roman" w:hAnsi="Times New Roman" w:cs="Times New Roman"/>
          <w:iCs/>
          <w:shd w:val="clear" w:color="auto" w:fill="FBFBFB"/>
        </w:rPr>
        <w:t xml:space="preserve"> lub kierował samoch</w:t>
      </w:r>
      <w:r w:rsidR="00B82178" w:rsidRPr="00013E9C">
        <w:rPr>
          <w:rFonts w:ascii="Times New Roman" w:hAnsi="Times New Roman" w:cs="Times New Roman"/>
          <w:iCs/>
          <w:shd w:val="clear" w:color="auto" w:fill="FBFBFB"/>
        </w:rPr>
        <w:t>odem</w:t>
      </w:r>
      <w:r w:rsidR="004F7108" w:rsidRPr="00013E9C">
        <w:rPr>
          <w:rFonts w:ascii="Times New Roman" w:hAnsi="Times New Roman" w:cs="Times New Roman"/>
          <w:iCs/>
          <w:shd w:val="clear" w:color="auto" w:fill="FBFBFB"/>
        </w:rPr>
        <w:t xml:space="preserve"> pod wpływem alkoholu, wówczas poszkodowani otrzymają pieniądze od ubezpieczyciela, ale kierowca pożyczonego auta będzie musiał zwrócić równowartość odszkodowania w ramach tzw. regresu</w:t>
      </w:r>
      <w:r w:rsidRPr="00013E9C">
        <w:rPr>
          <w:rFonts w:ascii="Times New Roman" w:hAnsi="Times New Roman" w:cs="Times New Roman"/>
          <w:iCs/>
          <w:shd w:val="clear" w:color="auto" w:fill="FBFBFB"/>
        </w:rPr>
        <w:t>.</w:t>
      </w:r>
    </w:p>
    <w:p w14:paraId="624BE149" w14:textId="77777777" w:rsidR="004F7108" w:rsidRPr="00013E9C" w:rsidRDefault="004F7108" w:rsidP="005A0AA3">
      <w:pPr>
        <w:ind w:right="-181"/>
        <w:jc w:val="both"/>
        <w:rPr>
          <w:rFonts w:ascii="Times New Roman" w:hAnsi="Times New Roman" w:cs="Times New Roman"/>
          <w:shd w:val="clear" w:color="auto" w:fill="FBFBFB"/>
        </w:rPr>
      </w:pPr>
    </w:p>
    <w:p w14:paraId="1080B877" w14:textId="0EF2F294" w:rsidR="00C1161C" w:rsidRPr="00013E9C" w:rsidRDefault="00B82178" w:rsidP="005A0AA3">
      <w:pPr>
        <w:ind w:right="-181"/>
        <w:jc w:val="both"/>
        <w:rPr>
          <w:rFonts w:ascii="Times New Roman" w:hAnsi="Times New Roman" w:cs="Times New Roman"/>
          <w:b/>
          <w:bCs/>
          <w:shd w:val="clear" w:color="auto" w:fill="FBFBFB"/>
        </w:rPr>
      </w:pPr>
      <w:r w:rsidRPr="00013E9C">
        <w:rPr>
          <w:rFonts w:ascii="Times New Roman" w:hAnsi="Times New Roman" w:cs="Times New Roman"/>
          <w:b/>
          <w:bCs/>
          <w:shd w:val="clear" w:color="auto" w:fill="FBFBFB"/>
        </w:rPr>
        <w:t>AC: właściciel może, ale nie musi skorzystać z polisy</w:t>
      </w:r>
    </w:p>
    <w:p w14:paraId="0E4A6D91" w14:textId="4315C6E3" w:rsidR="00C1161C" w:rsidRPr="00013E9C" w:rsidRDefault="0089275B" w:rsidP="005A0AA3">
      <w:pPr>
        <w:ind w:right="-181"/>
        <w:jc w:val="both"/>
        <w:rPr>
          <w:rFonts w:ascii="Times New Roman" w:hAnsi="Times New Roman" w:cs="Times New Roman"/>
          <w:shd w:val="clear" w:color="auto" w:fill="FBFBFB"/>
        </w:rPr>
      </w:pPr>
      <w:r w:rsidRPr="00013E9C">
        <w:rPr>
          <w:rFonts w:ascii="Times New Roman" w:hAnsi="Times New Roman" w:cs="Times New Roman"/>
          <w:shd w:val="clear" w:color="auto" w:fill="FBFBFB"/>
        </w:rPr>
        <w:t>Jeżeli kierowca uszkodzi pożyczony samochód, a jego właściciel ma AC, wówczas szkodę można zlikwidować w ramach ubezpieczenia. Wiąże się to z jednak z koniecznością zapłaty wyższej składki przy odnowieniu ochrony (chyba że posiadacz auta korzysta z tzw. ochrony zniżek). Aby tego uniknąć, część kierowców woli ustalić bezpośrednio ze sprawcą warunki naprawy pojazdu bez uruchamiania procesu likwidacji szkód.</w:t>
      </w:r>
    </w:p>
    <w:p w14:paraId="357BCBDB" w14:textId="69485EC8" w:rsidR="0089275B" w:rsidRPr="00013E9C" w:rsidRDefault="0089275B" w:rsidP="005A0AA3">
      <w:pPr>
        <w:ind w:right="-181"/>
        <w:jc w:val="both"/>
        <w:rPr>
          <w:rFonts w:ascii="Times New Roman" w:hAnsi="Times New Roman" w:cs="Times New Roman"/>
          <w:shd w:val="clear" w:color="auto" w:fill="FBFBFB"/>
        </w:rPr>
      </w:pPr>
    </w:p>
    <w:p w14:paraId="186910C6" w14:textId="538DDFC0" w:rsidR="0089275B" w:rsidRPr="00013E9C" w:rsidRDefault="006C3EB6" w:rsidP="005A0AA3">
      <w:pPr>
        <w:ind w:right="-181"/>
        <w:jc w:val="both"/>
        <w:rPr>
          <w:rFonts w:ascii="Times New Roman" w:hAnsi="Times New Roman" w:cs="Times New Roman"/>
          <w:shd w:val="clear" w:color="auto" w:fill="FBFBFB"/>
        </w:rPr>
      </w:pPr>
      <w:r w:rsidRPr="00013E9C">
        <w:rPr>
          <w:rFonts w:ascii="Times New Roman" w:hAnsi="Times New Roman" w:cs="Times New Roman"/>
          <w:i/>
          <w:iCs/>
          <w:shd w:val="clear" w:color="auto" w:fill="FBFBFB"/>
        </w:rPr>
        <w:t xml:space="preserve">- </w:t>
      </w:r>
      <w:r w:rsidR="00EB4EA9" w:rsidRPr="00013E9C">
        <w:rPr>
          <w:rFonts w:ascii="Times New Roman" w:hAnsi="Times New Roman" w:cs="Times New Roman"/>
          <w:i/>
          <w:iCs/>
          <w:shd w:val="clear" w:color="auto" w:fill="FBFBFB"/>
        </w:rPr>
        <w:t xml:space="preserve">Przy zawieraniu umowy warto zapytać ubezpieczyciela, kto może kierować pojazdem i czy pożyczenie go nie wyklucza ochrony w ramach AC. Może się bowiem zdarzyć tak, że przy zakupie polisy konieczne będzie </w:t>
      </w:r>
      <w:r w:rsidRPr="00013E9C">
        <w:rPr>
          <w:rFonts w:ascii="Times New Roman" w:hAnsi="Times New Roman" w:cs="Times New Roman"/>
          <w:i/>
          <w:iCs/>
          <w:shd w:val="clear" w:color="auto" w:fill="FBFBFB"/>
        </w:rPr>
        <w:t>upoważnienie innych osób</w:t>
      </w:r>
      <w:r w:rsidR="00EB4EA9" w:rsidRPr="00013E9C">
        <w:rPr>
          <w:rFonts w:ascii="Times New Roman" w:hAnsi="Times New Roman" w:cs="Times New Roman"/>
          <w:i/>
          <w:iCs/>
          <w:shd w:val="clear" w:color="auto" w:fill="FBFBFB"/>
        </w:rPr>
        <w:t xml:space="preserve"> do prowadzeni</w:t>
      </w:r>
      <w:r w:rsidR="00B127EF">
        <w:rPr>
          <w:rFonts w:ascii="Times New Roman" w:hAnsi="Times New Roman" w:cs="Times New Roman"/>
          <w:i/>
          <w:iCs/>
          <w:shd w:val="clear" w:color="auto" w:fill="FBFBFB"/>
        </w:rPr>
        <w:t>a</w:t>
      </w:r>
      <w:r w:rsidR="00EB4EA9" w:rsidRPr="00013E9C">
        <w:rPr>
          <w:rFonts w:ascii="Times New Roman" w:hAnsi="Times New Roman" w:cs="Times New Roman"/>
          <w:i/>
          <w:iCs/>
          <w:shd w:val="clear" w:color="auto" w:fill="FBFBFB"/>
        </w:rPr>
        <w:t xml:space="preserve"> auta.</w:t>
      </w:r>
      <w:r w:rsidRPr="00013E9C">
        <w:rPr>
          <w:rFonts w:ascii="Times New Roman" w:hAnsi="Times New Roman" w:cs="Times New Roman"/>
          <w:i/>
          <w:iCs/>
          <w:shd w:val="clear" w:color="auto" w:fill="FBFBFB"/>
        </w:rPr>
        <w:t xml:space="preserve"> Zwłaszcza, jeżeli mają mniej niż 25-28 lat, a więc są w grupie, którą ubezpieczyciele na podstawie statystyk szkód traktują jako wyjątkowo szkodową –</w:t>
      </w:r>
      <w:r w:rsidRPr="00013E9C">
        <w:rPr>
          <w:rFonts w:ascii="Times New Roman" w:hAnsi="Times New Roman" w:cs="Times New Roman"/>
          <w:shd w:val="clear" w:color="auto" w:fill="FBFBFB"/>
        </w:rPr>
        <w:t>wyjaśnia Damian Andruszkiewicz z Compensy.</w:t>
      </w:r>
    </w:p>
    <w:p w14:paraId="463A1B0C" w14:textId="3E2C7E6A" w:rsidR="006C3EB6" w:rsidRPr="00013E9C" w:rsidRDefault="006C3EB6" w:rsidP="005A0AA3">
      <w:pPr>
        <w:ind w:right="-181"/>
        <w:jc w:val="both"/>
        <w:rPr>
          <w:rFonts w:ascii="Times New Roman" w:hAnsi="Times New Roman" w:cs="Times New Roman"/>
          <w:shd w:val="clear" w:color="auto" w:fill="FBFBFB"/>
        </w:rPr>
      </w:pPr>
    </w:p>
    <w:p w14:paraId="0000001C" w14:textId="0846C567" w:rsidR="00700B25" w:rsidRPr="00013E9C" w:rsidRDefault="006C3EB6" w:rsidP="00E97142">
      <w:pPr>
        <w:ind w:right="-181"/>
        <w:jc w:val="right"/>
        <w:rPr>
          <w:rFonts w:ascii="Times New Roman" w:hAnsi="Times New Roman" w:cs="Times New Roman"/>
          <w:shd w:val="clear" w:color="auto" w:fill="FBFBFB"/>
        </w:rPr>
      </w:pPr>
      <w:r w:rsidRPr="00013E9C">
        <w:rPr>
          <w:rFonts w:ascii="Times New Roman" w:hAnsi="Times New Roman" w:cs="Times New Roman"/>
          <w:shd w:val="clear" w:color="auto" w:fill="FBFBFB"/>
        </w:rPr>
        <w:t xml:space="preserve">Źródło: Compensa TU SA </w:t>
      </w:r>
      <w:proofErr w:type="spellStart"/>
      <w:r w:rsidRPr="00013E9C">
        <w:rPr>
          <w:rFonts w:ascii="Times New Roman" w:hAnsi="Times New Roman" w:cs="Times New Roman"/>
          <w:shd w:val="clear" w:color="auto" w:fill="FBFBFB"/>
        </w:rPr>
        <w:t>Vienna</w:t>
      </w:r>
      <w:proofErr w:type="spellEnd"/>
      <w:r w:rsidRPr="00013E9C">
        <w:rPr>
          <w:rFonts w:ascii="Times New Roman" w:hAnsi="Times New Roman" w:cs="Times New Roman"/>
          <w:shd w:val="clear" w:color="auto" w:fill="FBFBFB"/>
        </w:rPr>
        <w:t xml:space="preserve"> </w:t>
      </w:r>
      <w:proofErr w:type="spellStart"/>
      <w:r w:rsidRPr="00013E9C">
        <w:rPr>
          <w:rFonts w:ascii="Times New Roman" w:hAnsi="Times New Roman" w:cs="Times New Roman"/>
          <w:shd w:val="clear" w:color="auto" w:fill="FBFBFB"/>
        </w:rPr>
        <w:t>Insurance</w:t>
      </w:r>
      <w:proofErr w:type="spellEnd"/>
      <w:r w:rsidRPr="00013E9C">
        <w:rPr>
          <w:rFonts w:ascii="Times New Roman" w:hAnsi="Times New Roman" w:cs="Times New Roman"/>
          <w:shd w:val="clear" w:color="auto" w:fill="FBFBFB"/>
        </w:rPr>
        <w:t xml:space="preserve"> </w:t>
      </w:r>
      <w:proofErr w:type="spellStart"/>
      <w:r w:rsidRPr="00013E9C">
        <w:rPr>
          <w:rFonts w:ascii="Times New Roman" w:hAnsi="Times New Roman" w:cs="Times New Roman"/>
          <w:shd w:val="clear" w:color="auto" w:fill="FBFBFB"/>
        </w:rPr>
        <w:t>Group</w:t>
      </w:r>
      <w:proofErr w:type="spellEnd"/>
    </w:p>
    <w:sectPr w:rsidR="00700B25" w:rsidRPr="00013E9C" w:rsidSect="005A0AA3">
      <w:footnotePr>
        <w:numFmt w:val="chicago"/>
      </w:footnotePr>
      <w:type w:val="continuous"/>
      <w:pgSz w:w="11909" w:h="16834"/>
      <w:pgMar w:top="1418" w:right="1418" w:bottom="1418" w:left="1418"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B981" w14:textId="77777777" w:rsidR="00F5542C" w:rsidRDefault="00F5542C" w:rsidP="005A0AA3">
      <w:pPr>
        <w:spacing w:line="240" w:lineRule="auto"/>
      </w:pPr>
      <w:r>
        <w:separator/>
      </w:r>
    </w:p>
  </w:endnote>
  <w:endnote w:type="continuationSeparator" w:id="0">
    <w:p w14:paraId="4C5C7F9F" w14:textId="77777777" w:rsidR="00F5542C" w:rsidRDefault="00F5542C" w:rsidP="005A0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0AF52" w14:textId="77777777" w:rsidR="00F5542C" w:rsidRDefault="00F5542C" w:rsidP="005A0AA3">
      <w:pPr>
        <w:spacing w:line="240" w:lineRule="auto"/>
      </w:pPr>
      <w:r>
        <w:separator/>
      </w:r>
    </w:p>
  </w:footnote>
  <w:footnote w:type="continuationSeparator" w:id="0">
    <w:p w14:paraId="33CD22D7" w14:textId="77777777" w:rsidR="00F5542C" w:rsidRDefault="00F5542C" w:rsidP="005A0AA3">
      <w:pPr>
        <w:spacing w:line="240" w:lineRule="auto"/>
      </w:pPr>
      <w:r>
        <w:continuationSeparator/>
      </w:r>
    </w:p>
  </w:footnote>
  <w:footnote w:id="1">
    <w:p w14:paraId="2223A878" w14:textId="679EFB31" w:rsidR="005A0AA3" w:rsidRPr="005A0AA3" w:rsidRDefault="005A0AA3">
      <w:pPr>
        <w:pStyle w:val="Tekstprzypisudolnego"/>
        <w:rPr>
          <w:rFonts w:asciiTheme="majorHAnsi" w:hAnsiTheme="majorHAnsi" w:cstheme="majorHAnsi"/>
          <w:lang w:val="pl-PL"/>
        </w:rPr>
      </w:pPr>
      <w:r w:rsidRPr="005A0AA3">
        <w:rPr>
          <w:rStyle w:val="Odwoanieprzypisudolnego"/>
          <w:rFonts w:asciiTheme="majorHAnsi" w:hAnsiTheme="majorHAnsi" w:cstheme="majorHAnsi"/>
        </w:rPr>
        <w:footnoteRef/>
      </w:r>
      <w:r w:rsidRPr="005A0AA3">
        <w:rPr>
          <w:rFonts w:asciiTheme="majorHAnsi" w:hAnsiTheme="majorHAnsi" w:cstheme="majorHAnsi"/>
        </w:rPr>
        <w:t xml:space="preserve"> </w:t>
      </w:r>
      <w:r w:rsidRPr="005A0AA3">
        <w:rPr>
          <w:rFonts w:asciiTheme="majorHAnsi" w:hAnsiTheme="majorHAnsi" w:cstheme="majorHAnsi"/>
          <w:lang w:val="pl-PL"/>
        </w:rPr>
        <w:t>Pełna nazwa:</w:t>
      </w:r>
      <w:r w:rsidRPr="005A0AA3">
        <w:t xml:space="preserve"> </w:t>
      </w:r>
      <w:r w:rsidRPr="005A0AA3">
        <w:rPr>
          <w:rFonts w:asciiTheme="majorHAnsi" w:hAnsiTheme="majorHAnsi" w:cstheme="majorHAnsi"/>
          <w:lang w:val="pl-PL"/>
        </w:rPr>
        <w:t>o ubezpieczeniach obowiązkowych, Ubezpieczeniowym Funduszu Gwarancyjnym i Polskim Biurze Ubezpieczycieli Komunikacyjnych</w:t>
      </w:r>
      <w:r>
        <w:rPr>
          <w:rFonts w:asciiTheme="majorHAnsi" w:hAnsiTheme="majorHAnsi" w:cstheme="majorHAnsi"/>
          <w:lang w:val="pl-PL"/>
        </w:rPr>
        <w:t xml:space="preserve">, </w:t>
      </w:r>
      <w:r w:rsidRPr="005A0AA3">
        <w:rPr>
          <w:rFonts w:asciiTheme="majorHAnsi" w:hAnsiTheme="majorHAnsi" w:cstheme="majorHAnsi"/>
          <w:lang w:val="pl-PL"/>
        </w:rPr>
        <w:t>https://isap.sejm.gov.pl/isap.nsf/download.xsp/WDU20031241152/U/D20031152Lj.pdf</w:t>
      </w:r>
      <w:r>
        <w:rPr>
          <w:rFonts w:asciiTheme="majorHAnsi" w:hAnsiTheme="majorHAnsi" w:cstheme="majorHAnsi"/>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23F1"/>
    <w:multiLevelType w:val="multilevel"/>
    <w:tmpl w:val="39D4D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42543"/>
    <w:multiLevelType w:val="hybridMultilevel"/>
    <w:tmpl w:val="60A4FABE"/>
    <w:lvl w:ilvl="0" w:tplc="00D410EA">
      <w:numFmt w:val="bullet"/>
      <w:lvlText w:val="-"/>
      <w:lvlJc w:val="left"/>
      <w:pPr>
        <w:ind w:left="-65" w:hanging="360"/>
      </w:pPr>
      <w:rPr>
        <w:rFonts w:ascii="Calibri" w:eastAsia="Arial" w:hAnsi="Calibri" w:cs="Calibri" w:hint="default"/>
      </w:rPr>
    </w:lvl>
    <w:lvl w:ilvl="1" w:tplc="04150003" w:tentative="1">
      <w:start w:val="1"/>
      <w:numFmt w:val="bullet"/>
      <w:lvlText w:val="o"/>
      <w:lvlJc w:val="left"/>
      <w:pPr>
        <w:ind w:left="655" w:hanging="360"/>
      </w:pPr>
      <w:rPr>
        <w:rFonts w:ascii="Courier New" w:hAnsi="Courier New" w:cs="Courier New" w:hint="default"/>
      </w:rPr>
    </w:lvl>
    <w:lvl w:ilvl="2" w:tplc="04150005" w:tentative="1">
      <w:start w:val="1"/>
      <w:numFmt w:val="bullet"/>
      <w:lvlText w:val=""/>
      <w:lvlJc w:val="left"/>
      <w:pPr>
        <w:ind w:left="1375" w:hanging="360"/>
      </w:pPr>
      <w:rPr>
        <w:rFonts w:ascii="Wingdings" w:hAnsi="Wingdings" w:hint="default"/>
      </w:rPr>
    </w:lvl>
    <w:lvl w:ilvl="3" w:tplc="04150001" w:tentative="1">
      <w:start w:val="1"/>
      <w:numFmt w:val="bullet"/>
      <w:lvlText w:val=""/>
      <w:lvlJc w:val="left"/>
      <w:pPr>
        <w:ind w:left="2095" w:hanging="360"/>
      </w:pPr>
      <w:rPr>
        <w:rFonts w:ascii="Symbol" w:hAnsi="Symbol" w:hint="default"/>
      </w:rPr>
    </w:lvl>
    <w:lvl w:ilvl="4" w:tplc="04150003" w:tentative="1">
      <w:start w:val="1"/>
      <w:numFmt w:val="bullet"/>
      <w:lvlText w:val="o"/>
      <w:lvlJc w:val="left"/>
      <w:pPr>
        <w:ind w:left="2815" w:hanging="360"/>
      </w:pPr>
      <w:rPr>
        <w:rFonts w:ascii="Courier New" w:hAnsi="Courier New" w:cs="Courier New" w:hint="default"/>
      </w:rPr>
    </w:lvl>
    <w:lvl w:ilvl="5" w:tplc="04150005" w:tentative="1">
      <w:start w:val="1"/>
      <w:numFmt w:val="bullet"/>
      <w:lvlText w:val=""/>
      <w:lvlJc w:val="left"/>
      <w:pPr>
        <w:ind w:left="3535" w:hanging="360"/>
      </w:pPr>
      <w:rPr>
        <w:rFonts w:ascii="Wingdings" w:hAnsi="Wingdings" w:hint="default"/>
      </w:rPr>
    </w:lvl>
    <w:lvl w:ilvl="6" w:tplc="04150001" w:tentative="1">
      <w:start w:val="1"/>
      <w:numFmt w:val="bullet"/>
      <w:lvlText w:val=""/>
      <w:lvlJc w:val="left"/>
      <w:pPr>
        <w:ind w:left="4255" w:hanging="360"/>
      </w:pPr>
      <w:rPr>
        <w:rFonts w:ascii="Symbol" w:hAnsi="Symbol" w:hint="default"/>
      </w:rPr>
    </w:lvl>
    <w:lvl w:ilvl="7" w:tplc="04150003" w:tentative="1">
      <w:start w:val="1"/>
      <w:numFmt w:val="bullet"/>
      <w:lvlText w:val="o"/>
      <w:lvlJc w:val="left"/>
      <w:pPr>
        <w:ind w:left="4975" w:hanging="360"/>
      </w:pPr>
      <w:rPr>
        <w:rFonts w:ascii="Courier New" w:hAnsi="Courier New" w:cs="Courier New" w:hint="default"/>
      </w:rPr>
    </w:lvl>
    <w:lvl w:ilvl="8" w:tplc="04150005" w:tentative="1">
      <w:start w:val="1"/>
      <w:numFmt w:val="bullet"/>
      <w:lvlText w:val=""/>
      <w:lvlJc w:val="left"/>
      <w:pPr>
        <w:ind w:left="5695" w:hanging="360"/>
      </w:pPr>
      <w:rPr>
        <w:rFonts w:ascii="Wingdings" w:hAnsi="Wingdings" w:hint="default"/>
      </w:rPr>
    </w:lvl>
  </w:abstractNum>
  <w:num w:numId="1" w16cid:durableId="1756168487">
    <w:abstractNumId w:val="0"/>
  </w:num>
  <w:num w:numId="2" w16cid:durableId="1486362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B25"/>
    <w:rsid w:val="00013E9C"/>
    <w:rsid w:val="000B10BD"/>
    <w:rsid w:val="00143EE9"/>
    <w:rsid w:val="00177189"/>
    <w:rsid w:val="0021238E"/>
    <w:rsid w:val="00304805"/>
    <w:rsid w:val="00361F73"/>
    <w:rsid w:val="00425BD4"/>
    <w:rsid w:val="004B5969"/>
    <w:rsid w:val="004F7108"/>
    <w:rsid w:val="005A0AA3"/>
    <w:rsid w:val="005F591A"/>
    <w:rsid w:val="006C3EB6"/>
    <w:rsid w:val="00700B25"/>
    <w:rsid w:val="007E4F52"/>
    <w:rsid w:val="0089275B"/>
    <w:rsid w:val="009946B2"/>
    <w:rsid w:val="009C763A"/>
    <w:rsid w:val="009D5EDB"/>
    <w:rsid w:val="00A8759C"/>
    <w:rsid w:val="00A91B65"/>
    <w:rsid w:val="00B127EF"/>
    <w:rsid w:val="00B82178"/>
    <w:rsid w:val="00C1161C"/>
    <w:rsid w:val="00CB63FA"/>
    <w:rsid w:val="00CF0647"/>
    <w:rsid w:val="00DA6018"/>
    <w:rsid w:val="00DE779F"/>
    <w:rsid w:val="00E377AB"/>
    <w:rsid w:val="00E97142"/>
    <w:rsid w:val="00EB399B"/>
    <w:rsid w:val="00EB4EA9"/>
    <w:rsid w:val="00EC15A0"/>
    <w:rsid w:val="00F36E28"/>
    <w:rsid w:val="00F5542C"/>
    <w:rsid w:val="00FE1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1A18"/>
  <w15:docId w15:val="{4D409E4E-F6B8-4EF9-9FC4-83D3DAF6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DE779F"/>
    <w:pPr>
      <w:ind w:left="720"/>
      <w:contextualSpacing/>
    </w:pPr>
  </w:style>
  <w:style w:type="paragraph" w:styleId="Tekstprzypisudolnego">
    <w:name w:val="footnote text"/>
    <w:basedOn w:val="Normalny"/>
    <w:link w:val="TekstprzypisudolnegoZnak"/>
    <w:uiPriority w:val="99"/>
    <w:semiHidden/>
    <w:unhideWhenUsed/>
    <w:rsid w:val="005A0AA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A0AA3"/>
    <w:rPr>
      <w:sz w:val="20"/>
      <w:szCs w:val="20"/>
    </w:rPr>
  </w:style>
  <w:style w:type="character" w:styleId="Odwoanieprzypisudolnego">
    <w:name w:val="footnote reference"/>
    <w:basedOn w:val="Domylnaczcionkaakapitu"/>
    <w:uiPriority w:val="99"/>
    <w:semiHidden/>
    <w:unhideWhenUsed/>
    <w:rsid w:val="005A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AB687-403B-401F-9473-D2E39750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Piotr Habasiński</cp:lastModifiedBy>
  <cp:revision>22</cp:revision>
  <dcterms:created xsi:type="dcterms:W3CDTF">2022-12-22T11:56:00Z</dcterms:created>
  <dcterms:modified xsi:type="dcterms:W3CDTF">2022-12-29T10:33:00Z</dcterms:modified>
</cp:coreProperties>
</file>