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B9C4" w14:textId="257523D4" w:rsidR="0005383B" w:rsidRPr="005D6C0D" w:rsidRDefault="00750D0B" w:rsidP="005D6C0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Rolnictwo w 2023 roku: trzeba przygotować się na zmiany</w:t>
      </w:r>
    </w:p>
    <w:p w14:paraId="5941C132" w14:textId="44DEAC79" w:rsidR="005857B7" w:rsidRPr="0005383B" w:rsidRDefault="00F60AA9" w:rsidP="005857B7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Gdańsk, </w:t>
      </w:r>
      <w:r w:rsidR="00DE38C4">
        <w:rPr>
          <w:b/>
          <w:bCs/>
        </w:rPr>
        <w:t>1</w:t>
      </w:r>
      <w:r w:rsidR="00903A25">
        <w:rPr>
          <w:b/>
          <w:bCs/>
        </w:rPr>
        <w:t>3</w:t>
      </w:r>
      <w:r>
        <w:rPr>
          <w:b/>
          <w:bCs/>
        </w:rPr>
        <w:t xml:space="preserve"> lutego 2023 r. - </w:t>
      </w:r>
      <w:r w:rsidR="005857B7" w:rsidRPr="0005383B">
        <w:rPr>
          <w:b/>
          <w:bCs/>
        </w:rPr>
        <w:t xml:space="preserve">Coraz </w:t>
      </w:r>
      <w:r w:rsidR="00477956">
        <w:rPr>
          <w:b/>
          <w:bCs/>
        </w:rPr>
        <w:t xml:space="preserve">większa troska o </w:t>
      </w:r>
      <w:r w:rsidR="009A581D">
        <w:rPr>
          <w:b/>
          <w:bCs/>
        </w:rPr>
        <w:t>ochronę środowiska</w:t>
      </w:r>
      <w:r w:rsidR="00477956">
        <w:rPr>
          <w:b/>
          <w:bCs/>
        </w:rPr>
        <w:t xml:space="preserve"> </w:t>
      </w:r>
      <w:r w:rsidR="005857B7" w:rsidRPr="0005383B">
        <w:rPr>
          <w:b/>
          <w:bCs/>
        </w:rPr>
        <w:t xml:space="preserve">w </w:t>
      </w:r>
      <w:r w:rsidR="0005383B" w:rsidRPr="0005383B">
        <w:rPr>
          <w:b/>
          <w:bCs/>
        </w:rPr>
        <w:t>kontekście</w:t>
      </w:r>
      <w:r w:rsidR="005857B7" w:rsidRPr="0005383B">
        <w:rPr>
          <w:b/>
          <w:bCs/>
        </w:rPr>
        <w:t xml:space="preserve"> Europejskiego Zielonego Ładu</w:t>
      </w:r>
      <w:r w:rsidR="0005383B" w:rsidRPr="0005383B">
        <w:rPr>
          <w:b/>
          <w:bCs/>
        </w:rPr>
        <w:t>, pakietu „</w:t>
      </w:r>
      <w:r w:rsidR="00A95C73">
        <w:rPr>
          <w:b/>
          <w:bCs/>
        </w:rPr>
        <w:t>Gotowi na</w:t>
      </w:r>
      <w:r w:rsidR="0005383B" w:rsidRPr="0005383B">
        <w:rPr>
          <w:b/>
          <w:bCs/>
        </w:rPr>
        <w:t xml:space="preserve"> 55”</w:t>
      </w:r>
      <w:r w:rsidR="005857B7" w:rsidRPr="0005383B">
        <w:rPr>
          <w:b/>
          <w:bCs/>
        </w:rPr>
        <w:t xml:space="preserve"> oraz </w:t>
      </w:r>
      <w:r w:rsidR="00231FE7">
        <w:rPr>
          <w:b/>
          <w:bCs/>
        </w:rPr>
        <w:t xml:space="preserve">dążeń do </w:t>
      </w:r>
      <w:r w:rsidR="005857B7" w:rsidRPr="0005383B">
        <w:rPr>
          <w:b/>
          <w:bCs/>
        </w:rPr>
        <w:t xml:space="preserve">osiągnięcia neutralności klimatycznej </w:t>
      </w:r>
      <w:r w:rsidR="005D6C0D">
        <w:rPr>
          <w:b/>
          <w:bCs/>
        </w:rPr>
        <w:t xml:space="preserve">do 2050 roku </w:t>
      </w:r>
      <w:r w:rsidR="00B41492">
        <w:rPr>
          <w:b/>
          <w:bCs/>
        </w:rPr>
        <w:t xml:space="preserve">stawia przed branżą </w:t>
      </w:r>
      <w:r w:rsidR="005857B7" w:rsidRPr="0005383B">
        <w:rPr>
          <w:b/>
          <w:bCs/>
        </w:rPr>
        <w:t xml:space="preserve">producentów rolnych </w:t>
      </w:r>
      <w:r w:rsidR="00B41492">
        <w:rPr>
          <w:b/>
          <w:bCs/>
        </w:rPr>
        <w:t>nowe wyzwania</w:t>
      </w:r>
      <w:r w:rsidR="005857B7" w:rsidRPr="0005383B">
        <w:rPr>
          <w:b/>
          <w:bCs/>
        </w:rPr>
        <w:t>.</w:t>
      </w:r>
      <w:r w:rsidR="0005383B" w:rsidRPr="0005383B">
        <w:rPr>
          <w:b/>
          <w:bCs/>
        </w:rPr>
        <w:t xml:space="preserve"> </w:t>
      </w:r>
      <w:r w:rsidR="005857B7" w:rsidRPr="0005383B">
        <w:rPr>
          <w:b/>
          <w:bCs/>
        </w:rPr>
        <w:t>Jeśli rolnictwo w Polsce ma spełni</w:t>
      </w:r>
      <w:r w:rsidR="00A95C73">
        <w:rPr>
          <w:b/>
          <w:bCs/>
        </w:rPr>
        <w:t>a</w:t>
      </w:r>
      <w:r w:rsidR="005857B7" w:rsidRPr="0005383B">
        <w:rPr>
          <w:b/>
          <w:bCs/>
        </w:rPr>
        <w:t xml:space="preserve">ć wymagania Wspólnej Polityki Rolnej </w:t>
      </w:r>
      <w:r w:rsidR="00A95C73">
        <w:rPr>
          <w:b/>
          <w:bCs/>
        </w:rPr>
        <w:t>oraz</w:t>
      </w:r>
      <w:r w:rsidR="005857B7" w:rsidRPr="0005383B">
        <w:rPr>
          <w:b/>
          <w:bCs/>
        </w:rPr>
        <w:t xml:space="preserve"> stać się bardziej zrównoważone i ekologiczne, nie obędzie się bez zwiększenia nakładów finansowych, konsolidacji sektora i podjęcia kroków w kierunku</w:t>
      </w:r>
      <w:r w:rsidR="00A95C73">
        <w:rPr>
          <w:b/>
          <w:bCs/>
        </w:rPr>
        <w:t xml:space="preserve"> rozwoju</w:t>
      </w:r>
      <w:r w:rsidR="005857B7" w:rsidRPr="0005383B">
        <w:rPr>
          <w:b/>
          <w:bCs/>
        </w:rPr>
        <w:t xml:space="preserve"> </w:t>
      </w:r>
      <w:r w:rsidR="006E29F1">
        <w:rPr>
          <w:b/>
          <w:bCs/>
        </w:rPr>
        <w:t>innowacyjnych technologii</w:t>
      </w:r>
      <w:r w:rsidR="005857B7" w:rsidRPr="0005383B">
        <w:rPr>
          <w:b/>
          <w:bCs/>
        </w:rPr>
        <w:t>.</w:t>
      </w:r>
    </w:p>
    <w:p w14:paraId="151F8222" w14:textId="5A182370" w:rsidR="00231FE7" w:rsidRDefault="00FA0AE2" w:rsidP="00231FE7">
      <w:pPr>
        <w:spacing w:line="276" w:lineRule="auto"/>
        <w:jc w:val="both"/>
      </w:pPr>
      <w:r>
        <w:t>Przeciwdziałani</w:t>
      </w:r>
      <w:r w:rsidR="003D74DA">
        <w:t>e</w:t>
      </w:r>
      <w:r>
        <w:t xml:space="preserve"> zmianom klimatycznym</w:t>
      </w:r>
      <w:r w:rsidR="00B25EB9">
        <w:t xml:space="preserve"> i </w:t>
      </w:r>
      <w:r>
        <w:t>zrównoważony rozwój</w:t>
      </w:r>
      <w:r w:rsidR="00B25EB9">
        <w:t xml:space="preserve"> </w:t>
      </w:r>
      <w:r w:rsidR="001A3427">
        <w:t>są jednym z priorytetowych tematów podejmowanych przez przedstawicieli wszystkich gałęzi gospodarki</w:t>
      </w:r>
      <w:r w:rsidR="00CE16AE">
        <w:t xml:space="preserve"> na całym świecie. </w:t>
      </w:r>
      <w:r w:rsidR="0035063F">
        <w:t>Zwiększone zaangażowanie z roku na rok wykazuje w tym zakresie także sektor rolniczy. Jest to podwójnie istotne</w:t>
      </w:r>
      <w:r w:rsidR="002345DE">
        <w:t xml:space="preserve"> </w:t>
      </w:r>
      <w:r w:rsidR="0035063F">
        <w:t xml:space="preserve">zważywszy na fakt, że </w:t>
      </w:r>
      <w:r w:rsidR="004C327A">
        <w:t>rolnictwo</w:t>
      </w:r>
      <w:r w:rsidR="00231FE7">
        <w:t>, a szerzej sektor LULUCF</w:t>
      </w:r>
      <w:r w:rsidR="0064290A">
        <w:t xml:space="preserve"> (z ang. </w:t>
      </w:r>
      <w:r w:rsidR="0064290A" w:rsidRPr="0064290A">
        <w:rPr>
          <w:i/>
          <w:iCs/>
        </w:rPr>
        <w:t xml:space="preserve">land </w:t>
      </w:r>
      <w:proofErr w:type="spellStart"/>
      <w:r w:rsidR="0064290A" w:rsidRPr="0064290A">
        <w:rPr>
          <w:i/>
          <w:iCs/>
        </w:rPr>
        <w:t>use</w:t>
      </w:r>
      <w:proofErr w:type="spellEnd"/>
      <w:r w:rsidR="0064290A" w:rsidRPr="0064290A">
        <w:rPr>
          <w:i/>
          <w:iCs/>
        </w:rPr>
        <w:t>, land-</w:t>
      </w:r>
      <w:proofErr w:type="spellStart"/>
      <w:r w:rsidR="0064290A" w:rsidRPr="0064290A">
        <w:rPr>
          <w:i/>
          <w:iCs/>
        </w:rPr>
        <w:t>use</w:t>
      </w:r>
      <w:proofErr w:type="spellEnd"/>
      <w:r w:rsidR="0064290A" w:rsidRPr="0064290A">
        <w:rPr>
          <w:i/>
          <w:iCs/>
        </w:rPr>
        <w:t xml:space="preserve"> </w:t>
      </w:r>
      <w:proofErr w:type="spellStart"/>
      <w:r w:rsidR="0064290A" w:rsidRPr="0064290A">
        <w:rPr>
          <w:i/>
          <w:iCs/>
        </w:rPr>
        <w:t>change</w:t>
      </w:r>
      <w:proofErr w:type="spellEnd"/>
      <w:r w:rsidR="0064290A" w:rsidRPr="0064290A">
        <w:rPr>
          <w:i/>
          <w:iCs/>
        </w:rPr>
        <w:t xml:space="preserve"> and </w:t>
      </w:r>
      <w:proofErr w:type="spellStart"/>
      <w:r w:rsidR="0064290A" w:rsidRPr="0064290A">
        <w:rPr>
          <w:i/>
          <w:iCs/>
        </w:rPr>
        <w:t>forestry</w:t>
      </w:r>
      <w:proofErr w:type="spellEnd"/>
      <w:r w:rsidR="0064290A">
        <w:t>)</w:t>
      </w:r>
      <w:r w:rsidR="00231FE7">
        <w:t>, związan</w:t>
      </w:r>
      <w:r w:rsidR="004C327A">
        <w:t>y</w:t>
      </w:r>
      <w:r w:rsidR="00231FE7">
        <w:t xml:space="preserve"> z użytkowaniem gruntów, zmianą ich gospodarowania i leśnictwem,</w:t>
      </w:r>
      <w:r w:rsidR="004C327A">
        <w:t xml:space="preserve"> to jedna</w:t>
      </w:r>
      <w:r w:rsidR="00231FE7">
        <w:t xml:space="preserve"> z</w:t>
      </w:r>
      <w:r w:rsidR="00903A25">
        <w:t> </w:t>
      </w:r>
      <w:r w:rsidR="00231FE7">
        <w:t xml:space="preserve">nielicznych </w:t>
      </w:r>
      <w:r w:rsidR="003875BE">
        <w:t>branż</w:t>
      </w:r>
      <w:r w:rsidR="00231FE7">
        <w:t xml:space="preserve"> zdolna nie tylko zmniejszać emisyjność, ale także sekwestrować, czyli pochłaniać dwutlenek węgla z atmosfery.  </w:t>
      </w:r>
    </w:p>
    <w:p w14:paraId="1AF88020" w14:textId="05E6AB4A" w:rsidR="00A752D8" w:rsidRPr="002345DE" w:rsidRDefault="009B759B" w:rsidP="00231FE7">
      <w:pPr>
        <w:spacing w:line="276" w:lineRule="auto"/>
        <w:jc w:val="both"/>
      </w:pPr>
      <w:r>
        <w:t>Dostrzegając w sekwestracji ogromny potencjał</w:t>
      </w:r>
      <w:r w:rsidR="002345DE">
        <w:t xml:space="preserve"> </w:t>
      </w:r>
      <w:proofErr w:type="spellStart"/>
      <w:r w:rsidR="002345DE">
        <w:t>prośrodowiskowy</w:t>
      </w:r>
      <w:proofErr w:type="spellEnd"/>
      <w:r w:rsidR="00CE1E2F">
        <w:t>, Komisja Europejska kontynuuje w</w:t>
      </w:r>
      <w:r w:rsidR="00903A25">
        <w:t> </w:t>
      </w:r>
      <w:r w:rsidR="00CE1E2F">
        <w:t xml:space="preserve">2023 roku prace nad kolejnymi regulacjami </w:t>
      </w:r>
      <w:r w:rsidR="00B34586">
        <w:t xml:space="preserve">dotyczącymi </w:t>
      </w:r>
      <w:r w:rsidR="00231FE7">
        <w:t>branż</w:t>
      </w:r>
      <w:r w:rsidR="00B34586">
        <w:t>y</w:t>
      </w:r>
      <w:r w:rsidR="00231FE7">
        <w:t xml:space="preserve"> rolnicz</w:t>
      </w:r>
      <w:r w:rsidR="00B34586">
        <w:t>ej</w:t>
      </w:r>
      <w:r w:rsidR="00323671">
        <w:t>.</w:t>
      </w:r>
      <w:r w:rsidR="00231FE7">
        <w:t xml:space="preserve"> </w:t>
      </w:r>
      <w:r w:rsidR="00323671">
        <w:t>J</w:t>
      </w:r>
      <w:r w:rsidR="00231FE7">
        <w:t xml:space="preserve">edną z nich jest projekt unijnego systemu certyfikacji usuwania CO2 z atmosfery. </w:t>
      </w:r>
      <w:r w:rsidR="00231FE7" w:rsidRPr="00FF7966">
        <w:t>W jego myśl rolnicy będą zdobywać certyfikat węglowy wykazując m.in. ilość pochłoniętego dwutlenku węgla, praktyki zastosowane w procesie jego usuwania i to, gdzie jest on magazynowany.</w:t>
      </w:r>
      <w:r w:rsidR="00231FE7">
        <w:rPr>
          <w:i/>
          <w:iCs/>
        </w:rPr>
        <w:t xml:space="preserve"> </w:t>
      </w:r>
    </w:p>
    <w:p w14:paraId="74D020B9" w14:textId="075D108B" w:rsidR="00231FE7" w:rsidRDefault="00A752D8" w:rsidP="00231FE7">
      <w:pPr>
        <w:spacing w:line="276" w:lineRule="auto"/>
        <w:jc w:val="both"/>
      </w:pPr>
      <w:r>
        <w:rPr>
          <w:i/>
          <w:iCs/>
        </w:rPr>
        <w:t>- N</w:t>
      </w:r>
      <w:r w:rsidR="00231FE7">
        <w:rPr>
          <w:i/>
          <w:iCs/>
        </w:rPr>
        <w:t>a</w:t>
      </w:r>
      <w:r w:rsidR="00231FE7" w:rsidRPr="001C7CF8">
        <w:rPr>
          <w:i/>
          <w:iCs/>
        </w:rPr>
        <w:t xml:space="preserve"> podstawie prowadzonej dokumentacji </w:t>
      </w:r>
      <w:r w:rsidR="00231FE7">
        <w:rPr>
          <w:i/>
          <w:iCs/>
        </w:rPr>
        <w:t>audytorzy będą mogli</w:t>
      </w:r>
      <w:r w:rsidR="00231FE7" w:rsidRPr="001C7CF8">
        <w:rPr>
          <w:i/>
          <w:iCs/>
        </w:rPr>
        <w:t xml:space="preserve"> porównać np. ilość zużytych środków ochrony roślin z poziomem wyprodukowanych plonów</w:t>
      </w:r>
      <w:r w:rsidR="00231FE7">
        <w:rPr>
          <w:i/>
          <w:iCs/>
        </w:rPr>
        <w:t xml:space="preserve"> i oszacować bilans</w:t>
      </w:r>
      <w:r w:rsidR="00231FE7">
        <w:t xml:space="preserve"> </w:t>
      </w:r>
      <w:r w:rsidR="00231FE7" w:rsidRPr="00A41650">
        <w:rPr>
          <w:i/>
          <w:iCs/>
        </w:rPr>
        <w:t>emisyjności</w:t>
      </w:r>
      <w:r w:rsidR="00E4522C">
        <w:rPr>
          <w:i/>
          <w:iCs/>
        </w:rPr>
        <w:t xml:space="preserve"> indywidualnego</w:t>
      </w:r>
      <w:r w:rsidR="00231FE7" w:rsidRPr="00A41650">
        <w:rPr>
          <w:i/>
          <w:iCs/>
        </w:rPr>
        <w:t xml:space="preserve"> gospodarstwa rolnego</w:t>
      </w:r>
      <w:r w:rsidR="00231FE7">
        <w:t xml:space="preserve"> – tłumaczy Agnieszka </w:t>
      </w:r>
      <w:proofErr w:type="spellStart"/>
      <w:r w:rsidR="00231FE7">
        <w:t>Szechniuk</w:t>
      </w:r>
      <w:proofErr w:type="spellEnd"/>
      <w:r w:rsidR="00231FE7">
        <w:t xml:space="preserve">, członek zarządu </w:t>
      </w:r>
      <w:proofErr w:type="spellStart"/>
      <w:r w:rsidR="00231FE7">
        <w:t>Viterra</w:t>
      </w:r>
      <w:proofErr w:type="spellEnd"/>
      <w:r w:rsidR="00231FE7">
        <w:t xml:space="preserve"> </w:t>
      </w:r>
      <w:r w:rsidR="006477A7">
        <w:t>Polska</w:t>
      </w:r>
      <w:r w:rsidR="00231FE7">
        <w:t xml:space="preserve">. Rolnicy, którzy </w:t>
      </w:r>
      <w:r w:rsidR="004C327A">
        <w:t>pomyślnie przejdą proces certyfikacji</w:t>
      </w:r>
      <w:r w:rsidR="00231FE7">
        <w:t xml:space="preserve"> będą mogli ubiegać się o dodatkowe finansowanie ze środków publicznych (w tym </w:t>
      </w:r>
      <w:r w:rsidR="004C327A">
        <w:t>z budżetu</w:t>
      </w:r>
      <w:r w:rsidR="00231FE7">
        <w:t xml:space="preserve"> Wspólnej Polityki Rolnej) i prywatnych. </w:t>
      </w:r>
    </w:p>
    <w:p w14:paraId="3F0BD860" w14:textId="6BEE0451" w:rsidR="00581866" w:rsidRDefault="007F76A2" w:rsidP="00231FE7">
      <w:pPr>
        <w:spacing w:line="276" w:lineRule="auto"/>
        <w:jc w:val="both"/>
      </w:pPr>
      <w:r>
        <w:t xml:space="preserve">Wśród </w:t>
      </w:r>
      <w:r w:rsidR="008C172B">
        <w:t>praktyk</w:t>
      </w:r>
      <w:r>
        <w:t xml:space="preserve"> produkcji rolnej sprzyjających sekwestracji dwutlenku węgla wymienia się m.in. rolnictwo </w:t>
      </w:r>
      <w:proofErr w:type="spellStart"/>
      <w:r>
        <w:t>regeneratywne</w:t>
      </w:r>
      <w:proofErr w:type="spellEnd"/>
      <w:r>
        <w:t xml:space="preserve"> (węglowe), a także różne formy </w:t>
      </w:r>
      <w:proofErr w:type="spellStart"/>
      <w:r>
        <w:t>agroleśnictwa</w:t>
      </w:r>
      <w:proofErr w:type="spellEnd"/>
      <w:r>
        <w:t xml:space="preserve"> i przekształcania części terenów uprawnych w trwale zielone. To działania, które biznesowo wymagają sporych nakładów finansowych i wiążą się ze zmniejszeniem powierzchni aktywnej rolniczo. Dla małych i średnich gospodarstw rolnych, a t</w:t>
      </w:r>
      <w:r w:rsidR="0010315D">
        <w:t>e w Polsce wciąż przeważają,</w:t>
      </w:r>
      <w:r>
        <w:t xml:space="preserve"> może to stanowić wyzwanie</w:t>
      </w:r>
      <w:r w:rsidR="0010315D">
        <w:t xml:space="preserve">, na które odpowiedzią będzie dalsza konsolidacja branży. Procesy postępującej komasacji w krajowym sektorze rolniczym widać od czasu wejścia Polski do Unii Europejskiej. </w:t>
      </w:r>
    </w:p>
    <w:p w14:paraId="5C294DAC" w14:textId="3FBC33F6" w:rsidR="00746317" w:rsidRDefault="00CB6DCE" w:rsidP="00CB6DCE">
      <w:pPr>
        <w:spacing w:line="276" w:lineRule="auto"/>
        <w:jc w:val="both"/>
      </w:pPr>
      <w:r>
        <w:t xml:space="preserve">W 2003 roku </w:t>
      </w:r>
      <w:r w:rsidRPr="0010315D">
        <w:t>ogólna liczba farm z produkcją rolną wynosiła ponad 2.1 mln gospodarstw. Trzynaście lat później ten wskaźnik zmniejszył się do poziomu 1.4 mln. Jednocześnie w tym samym horyzoncie czasowym wzrosła średnia powierzchnia farm w kraju – od prawie 6.7 do 10.25 ha</w:t>
      </w:r>
      <w:r>
        <w:t xml:space="preserve">. </w:t>
      </w:r>
      <w:r w:rsidRPr="00D13DB2">
        <w:t xml:space="preserve">Dzięki </w:t>
      </w:r>
      <w:r w:rsidR="000B6ACD" w:rsidRPr="00244D02">
        <w:t xml:space="preserve">unijnym </w:t>
      </w:r>
      <w:r w:rsidRPr="00244D02">
        <w:t xml:space="preserve">dotacjom </w:t>
      </w:r>
      <w:r w:rsidR="000B6ACD" w:rsidRPr="00244D02">
        <w:t>do hektara</w:t>
      </w:r>
      <w:r w:rsidRPr="00D13DB2">
        <w:t xml:space="preserve"> </w:t>
      </w:r>
      <w:r w:rsidR="006A0B5E">
        <w:t>rolnicy</w:t>
      </w:r>
      <w:r w:rsidRPr="00D13DB2">
        <w:t xml:space="preserve"> zaczęli mechanizować procesy, inwestować w technologie i miejsca pracy.</w:t>
      </w:r>
      <w:r>
        <w:t xml:space="preserve"> </w:t>
      </w:r>
      <w:r w:rsidR="006A0B5E">
        <w:t>Dzięki temu</w:t>
      </w:r>
      <w:r>
        <w:t xml:space="preserve"> znacząco </w:t>
      </w:r>
      <w:r w:rsidR="009A4662">
        <w:t>polepszyła</w:t>
      </w:r>
      <w:r>
        <w:t xml:space="preserve"> się kultura uprawy w Polsce, </w:t>
      </w:r>
      <w:r w:rsidR="00627A58">
        <w:t>co m</w:t>
      </w:r>
      <w:r w:rsidR="009A4662">
        <w:t>iało</w:t>
      </w:r>
      <w:r w:rsidR="00627A58">
        <w:t xml:space="preserve"> przełożenie</w:t>
      </w:r>
      <w:r>
        <w:t xml:space="preserve"> na sześciokrotny wzrost eksportu dóbr sektora rolniczego w ciągu 1</w:t>
      </w:r>
      <w:r w:rsidR="00315A7C">
        <w:t>5</w:t>
      </w:r>
      <w:r>
        <w:t xml:space="preserve"> lat.</w:t>
      </w:r>
    </w:p>
    <w:p w14:paraId="79649FDB" w14:textId="21AD3D60" w:rsidR="00CB6DCE" w:rsidRPr="00D13DB2" w:rsidRDefault="00746317" w:rsidP="00CB6DCE">
      <w:pPr>
        <w:spacing w:line="276" w:lineRule="auto"/>
        <w:jc w:val="both"/>
      </w:pPr>
      <w:r>
        <w:t>-</w:t>
      </w:r>
      <w:r w:rsidR="00CB6DCE">
        <w:t xml:space="preserve"> </w:t>
      </w:r>
      <w:r w:rsidR="00CB6DCE" w:rsidRPr="00D13DB2">
        <w:rPr>
          <w:i/>
          <w:iCs/>
        </w:rPr>
        <w:t xml:space="preserve">Nic dziwnego, że wyższa jakość plonów, większa kontrola nad produkcją i perspektywa zysków zachęcają </w:t>
      </w:r>
      <w:r w:rsidR="00627A58">
        <w:rPr>
          <w:i/>
          <w:iCs/>
        </w:rPr>
        <w:t>producentów rolnych</w:t>
      </w:r>
      <w:r w:rsidR="00CB6DCE" w:rsidRPr="00D13DB2">
        <w:rPr>
          <w:i/>
          <w:iCs/>
        </w:rPr>
        <w:t xml:space="preserve"> do szukania sposobów na zwiększenie powierzchni pod uprawy. Wynikająca z tego konsolidacja jest naturalnym trendem, jaki obserwujemy w wielu innych krajach UE</w:t>
      </w:r>
      <w:r w:rsidR="00CB6DCE">
        <w:t xml:space="preserve"> </w:t>
      </w:r>
      <w:r w:rsidR="00CB6DCE">
        <w:lastRenderedPageBreak/>
        <w:t xml:space="preserve">– komentuje Agnieszka </w:t>
      </w:r>
      <w:proofErr w:type="spellStart"/>
      <w:r w:rsidR="00CB6DCE">
        <w:t>Szechniuk</w:t>
      </w:r>
      <w:proofErr w:type="spellEnd"/>
      <w:r w:rsidR="00CB6DCE">
        <w:t xml:space="preserve"> z </w:t>
      </w:r>
      <w:proofErr w:type="spellStart"/>
      <w:r w:rsidR="00CB6DCE">
        <w:t>Viterra</w:t>
      </w:r>
      <w:proofErr w:type="spellEnd"/>
      <w:r w:rsidR="00CB6DCE">
        <w:t xml:space="preserve"> </w:t>
      </w:r>
      <w:r w:rsidR="006477A7">
        <w:t>Polska</w:t>
      </w:r>
      <w:r w:rsidR="00CB6DCE">
        <w:t>. I dodaje:</w:t>
      </w:r>
      <w:r w:rsidR="00301E74">
        <w:rPr>
          <w:i/>
          <w:iCs/>
        </w:rPr>
        <w:t xml:space="preserve"> postęp </w:t>
      </w:r>
      <w:r w:rsidR="00394B3A">
        <w:rPr>
          <w:i/>
          <w:iCs/>
        </w:rPr>
        <w:t>infrastrukturalny i inwestycyjny, jaki dzieje się w Polsce od 2004 ro</w:t>
      </w:r>
      <w:r w:rsidR="00754B04">
        <w:rPr>
          <w:i/>
          <w:iCs/>
        </w:rPr>
        <w:t xml:space="preserve">ku sprawił, że w wielu aspektach nie odbiegamy znacząco od zachodnich producentów zbóż. </w:t>
      </w:r>
      <w:r w:rsidR="005A59AB">
        <w:rPr>
          <w:i/>
          <w:iCs/>
        </w:rPr>
        <w:t xml:space="preserve">Jednak </w:t>
      </w:r>
      <w:r w:rsidR="0041301D">
        <w:rPr>
          <w:i/>
          <w:iCs/>
        </w:rPr>
        <w:t>poprawa</w:t>
      </w:r>
      <w:r w:rsidR="00393B72">
        <w:rPr>
          <w:i/>
          <w:iCs/>
        </w:rPr>
        <w:t xml:space="preserve"> struktury agrarnej</w:t>
      </w:r>
      <w:r w:rsidR="005A59AB">
        <w:rPr>
          <w:i/>
          <w:iCs/>
        </w:rPr>
        <w:t xml:space="preserve"> to obszar, nad którym</w:t>
      </w:r>
      <w:r w:rsidR="00393B72">
        <w:rPr>
          <w:i/>
          <w:iCs/>
        </w:rPr>
        <w:t xml:space="preserve"> </w:t>
      </w:r>
      <w:r w:rsidR="0041301D">
        <w:rPr>
          <w:i/>
          <w:iCs/>
        </w:rPr>
        <w:t>wciąż musimy</w:t>
      </w:r>
      <w:r w:rsidR="00E70A00">
        <w:rPr>
          <w:i/>
          <w:iCs/>
        </w:rPr>
        <w:t xml:space="preserve"> </w:t>
      </w:r>
      <w:r w:rsidR="0041301D">
        <w:rPr>
          <w:i/>
          <w:iCs/>
        </w:rPr>
        <w:t>popracować by jeszcze efektywniej konkurować na wspólnym rynku rolnym</w:t>
      </w:r>
      <w:r w:rsidR="00CB6DCE">
        <w:t>.</w:t>
      </w:r>
    </w:p>
    <w:p w14:paraId="359E2153" w14:textId="7DBA443B" w:rsidR="002170CD" w:rsidRDefault="00231FE7" w:rsidP="00895D80">
      <w:pPr>
        <w:spacing w:line="276" w:lineRule="auto"/>
        <w:jc w:val="both"/>
      </w:pPr>
      <w:r>
        <w:t>Rolnictwo węglowe to jeden ze sposobów na bardziej przyjazną środowisku uprawę roli. Żeby jednak sektor, który</w:t>
      </w:r>
      <w:r w:rsidR="00B83535">
        <w:t xml:space="preserve"> w Polsce </w:t>
      </w:r>
      <w:r>
        <w:t xml:space="preserve">co roku emituje </w:t>
      </w:r>
      <w:r w:rsidR="00B83535">
        <w:t>ok. 32 mln</w:t>
      </w:r>
      <w:r>
        <w:t xml:space="preserve"> ton</w:t>
      </w:r>
      <w:r w:rsidR="00B83535">
        <w:t xml:space="preserve"> ekwiwalentu</w:t>
      </w:r>
      <w:r>
        <w:t xml:space="preserve"> CO2 stał się bardziej zrównoważony, zmiana musi </w:t>
      </w:r>
      <w:r w:rsidR="008C172B">
        <w:t>nastąpić</w:t>
      </w:r>
      <w:r>
        <w:t xml:space="preserve"> </w:t>
      </w:r>
      <w:r w:rsidR="00EC568E">
        <w:t>we</w:t>
      </w:r>
      <w:r>
        <w:t xml:space="preserve"> wszystkich obszarach produkcji rolnej.</w:t>
      </w:r>
      <w:r w:rsidR="00992DD4">
        <w:t xml:space="preserve"> </w:t>
      </w:r>
      <w:r w:rsidR="00080872">
        <w:t>Jednym z nich jest cyfryzacja i</w:t>
      </w:r>
      <w:r w:rsidR="00903A25">
        <w:t> </w:t>
      </w:r>
      <w:r w:rsidR="00080872">
        <w:t xml:space="preserve">wykorzystanie narzędzi </w:t>
      </w:r>
      <w:proofErr w:type="spellStart"/>
      <w:r w:rsidR="00080872">
        <w:t>agrotech</w:t>
      </w:r>
      <w:proofErr w:type="spellEnd"/>
      <w:r w:rsidR="00080872">
        <w:t xml:space="preserve">, takich jak teledetekcja satelitarna, drony do monitorowania upraw, technologie genomowe czy projekty oparte o dane, w tym pomysł powstania paszportu polskiej żywności. </w:t>
      </w:r>
      <w:r w:rsidR="000B6ACD" w:rsidRPr="00244D02">
        <w:t xml:space="preserve">W </w:t>
      </w:r>
      <w:r w:rsidR="00162B51" w:rsidRPr="00244D02">
        <w:t>kraju</w:t>
      </w:r>
      <w:r w:rsidR="009C7209" w:rsidRPr="00244D02">
        <w:t xml:space="preserve"> już</w:t>
      </w:r>
      <w:r w:rsidR="008E156C" w:rsidRPr="00244D02">
        <w:t xml:space="preserve"> działają</w:t>
      </w:r>
      <w:r w:rsidR="009C7209" w:rsidRPr="00244D02">
        <w:t xml:space="preserve"> duże przedsiębiorstwa rolnicze</w:t>
      </w:r>
      <w:r w:rsidR="00AB784C" w:rsidRPr="00244D02">
        <w:t xml:space="preserve">, które </w:t>
      </w:r>
      <w:r w:rsidR="004D1E3C" w:rsidRPr="00244D02">
        <w:t xml:space="preserve">regularnie stosują </w:t>
      </w:r>
      <w:r w:rsidR="00AB784C" w:rsidRPr="00244D02">
        <w:t xml:space="preserve">nowoczesne technologie </w:t>
      </w:r>
      <w:r w:rsidR="004D1E3C" w:rsidRPr="00244D02">
        <w:t>do analizy chemicznej</w:t>
      </w:r>
      <w:r w:rsidR="00FF5012" w:rsidRPr="00244D02">
        <w:t xml:space="preserve"> gleby czy </w:t>
      </w:r>
      <w:r w:rsidR="00B86A8F" w:rsidRPr="00244D02">
        <w:t>satelitarn</w:t>
      </w:r>
      <w:r w:rsidR="004D1E3C" w:rsidRPr="00244D02">
        <w:t>ej</w:t>
      </w:r>
      <w:r w:rsidR="00B86A8F" w:rsidRPr="00244D02">
        <w:t xml:space="preserve"> nawigacj</w:t>
      </w:r>
      <w:r w:rsidR="004D1E3C" w:rsidRPr="00244D02">
        <w:t>i</w:t>
      </w:r>
      <w:r w:rsidR="00B86A8F" w:rsidRPr="00244D02">
        <w:t xml:space="preserve"> pojazdów</w:t>
      </w:r>
      <w:r w:rsidR="00425B3B" w:rsidRPr="00244D02">
        <w:t xml:space="preserve"> </w:t>
      </w:r>
      <w:r w:rsidR="004D1E3C" w:rsidRPr="00244D02">
        <w:t>umożliwiającej</w:t>
      </w:r>
      <w:r w:rsidR="00425B3B" w:rsidRPr="00244D02">
        <w:t xml:space="preserve"> zmniejszanie zużycia olejów napędowych.</w:t>
      </w:r>
      <w:r w:rsidR="000B6ACD">
        <w:t xml:space="preserve"> </w:t>
      </w:r>
    </w:p>
    <w:p w14:paraId="2FCB2295" w14:textId="242A63BA" w:rsidR="002C21A9" w:rsidRPr="00397AAF" w:rsidRDefault="00080872" w:rsidP="00895D80">
      <w:pPr>
        <w:spacing w:line="276" w:lineRule="auto"/>
        <w:jc w:val="both"/>
        <w:rPr>
          <w:i/>
          <w:iCs/>
        </w:rPr>
      </w:pPr>
      <w:r>
        <w:t xml:space="preserve">Innym obszarem do </w:t>
      </w:r>
      <w:r w:rsidR="008C172B">
        <w:t xml:space="preserve">pilnych </w:t>
      </w:r>
      <w:r>
        <w:t xml:space="preserve">zmian jest </w:t>
      </w:r>
      <w:r w:rsidR="00895D80">
        <w:t>otoczenie logistyczno-transportowe rolnictwa.</w:t>
      </w:r>
      <w:r>
        <w:t xml:space="preserve"> </w:t>
      </w:r>
      <w:r w:rsidR="002170CD">
        <w:t>I</w:t>
      </w:r>
      <w:r w:rsidR="008C172B">
        <w:t xml:space="preserve"> w tym zakresie </w:t>
      </w:r>
      <w:r w:rsidR="00546A4B">
        <w:t xml:space="preserve">odpowiedzialność </w:t>
      </w:r>
      <w:r w:rsidR="008C172B">
        <w:t xml:space="preserve">za </w:t>
      </w:r>
      <w:r w:rsidR="00222F67">
        <w:t>zrównoważony rozwój</w:t>
      </w:r>
      <w:r w:rsidR="008C172B">
        <w:t xml:space="preserve"> </w:t>
      </w:r>
      <w:r w:rsidR="00546A4B">
        <w:t xml:space="preserve">leży nie tylko po stronie </w:t>
      </w:r>
      <w:r w:rsidR="00895D80">
        <w:t>producentów rolnych</w:t>
      </w:r>
      <w:r w:rsidR="00546A4B">
        <w:t xml:space="preserve">, </w:t>
      </w:r>
      <w:r w:rsidR="002C21A9">
        <w:t>a</w:t>
      </w:r>
      <w:r w:rsidR="00903A25">
        <w:t> </w:t>
      </w:r>
      <w:r w:rsidR="002C21A9">
        <w:t>wszystkich firm uczestniczących w żywnościowym łańcuchu dostaw.</w:t>
      </w:r>
      <w:r w:rsidR="007F76A2">
        <w:t xml:space="preserve"> </w:t>
      </w:r>
      <w:r w:rsidR="007F76A2" w:rsidRPr="00DB5D02">
        <w:t xml:space="preserve">Przedsiębiorstwa handlowe myślące o przyszłości </w:t>
      </w:r>
      <w:r w:rsidR="008C172B" w:rsidRPr="00DB5D02">
        <w:t xml:space="preserve">muszą przestawić </w:t>
      </w:r>
      <w:r w:rsidR="007F76A2" w:rsidRPr="00DB5D02">
        <w:t>się na transport kolejowy i morski jako te bardziej ekologiczne formy przewożenia dóbr.</w:t>
      </w:r>
      <w:r w:rsidR="00811A1E">
        <w:t xml:space="preserve"> Jeden pociąg jest w stanie przewieźć tyle cargo, co 80 ciężarówek. W skali roku </w:t>
      </w:r>
      <w:r w:rsidR="00222F67">
        <w:t>oznacza to ogromne</w:t>
      </w:r>
      <w:r w:rsidR="00EA4885">
        <w:t xml:space="preserve"> korzyści </w:t>
      </w:r>
      <w:proofErr w:type="spellStart"/>
      <w:r w:rsidR="00222F67">
        <w:t>prośrodowiskowe</w:t>
      </w:r>
      <w:proofErr w:type="spellEnd"/>
      <w:r w:rsidR="00222F67">
        <w:t>.</w:t>
      </w:r>
    </w:p>
    <w:p w14:paraId="10620367" w14:textId="77777777" w:rsidR="005A3624" w:rsidRDefault="005A3624" w:rsidP="005A3624">
      <w:pPr>
        <w:spacing w:line="276" w:lineRule="auto"/>
        <w:jc w:val="both"/>
        <w:rPr>
          <w:rFonts w:cstheme="minorHAnsi"/>
          <w:b/>
        </w:rPr>
      </w:pPr>
    </w:p>
    <w:p w14:paraId="23CA11DF" w14:textId="77777777" w:rsidR="00712B26" w:rsidRDefault="00712B26" w:rsidP="00712B26">
      <w:pPr>
        <w:jc w:val="center"/>
      </w:pPr>
      <w:r>
        <w:t>*****</w:t>
      </w:r>
    </w:p>
    <w:p w14:paraId="4A7A83BB" w14:textId="65BBA32A" w:rsidR="00712B26" w:rsidRPr="00DE38C4" w:rsidRDefault="00712B26" w:rsidP="00712B26">
      <w:pPr>
        <w:jc w:val="both"/>
        <w:rPr>
          <w:sz w:val="20"/>
          <w:szCs w:val="20"/>
        </w:rPr>
      </w:pPr>
      <w:proofErr w:type="spellStart"/>
      <w:r w:rsidRPr="00DE38C4">
        <w:rPr>
          <w:b/>
          <w:bCs/>
          <w:sz w:val="20"/>
          <w:szCs w:val="20"/>
        </w:rPr>
        <w:t>Viterra</w:t>
      </w:r>
      <w:proofErr w:type="spellEnd"/>
      <w:r w:rsidRPr="00DE38C4">
        <w:rPr>
          <w:b/>
          <w:bCs/>
          <w:sz w:val="20"/>
          <w:szCs w:val="20"/>
        </w:rPr>
        <w:t xml:space="preserve"> Polska</w:t>
      </w:r>
      <w:r w:rsidRPr="00DE38C4">
        <w:rPr>
          <w:sz w:val="20"/>
          <w:szCs w:val="20"/>
        </w:rPr>
        <w:t xml:space="preserve"> zajmuje się handlem, przerobem, magazynowaniem, przeładunkiem i transportem zboża, roślin oleistych, olejów spożywczych i śruty. Spółka jako część międzynarodowej grupy zadebiutowała w Polsce w 1997 roku. Od tamtej pory ściśle współpracuje z producentami żywności, lokalnymi importerami, dystrybutorami oraz instytucjami państwowymi. Jest odpowiedzialna za dostarczanie polskich upraw do odległych części świata.</w:t>
      </w:r>
      <w:r w:rsidR="00495673">
        <w:rPr>
          <w:sz w:val="20"/>
          <w:szCs w:val="20"/>
        </w:rPr>
        <w:t xml:space="preserve"> </w:t>
      </w:r>
      <w:r w:rsidRPr="00DE38C4">
        <w:rPr>
          <w:sz w:val="20"/>
          <w:szCs w:val="20"/>
        </w:rPr>
        <w:t xml:space="preserve">Więcej informacji można znaleźć na stronie internetowej: www.viterrapolska.pl  </w:t>
      </w:r>
    </w:p>
    <w:p w14:paraId="7BDB246E" w14:textId="77C49DF9" w:rsidR="006E29F1" w:rsidRPr="00DE38C4" w:rsidRDefault="006E29F1" w:rsidP="00712B26">
      <w:pPr>
        <w:jc w:val="both"/>
        <w:rPr>
          <w:b/>
          <w:bCs/>
          <w:sz w:val="20"/>
          <w:szCs w:val="20"/>
        </w:rPr>
      </w:pPr>
      <w:r w:rsidRPr="00DE38C4">
        <w:rPr>
          <w:b/>
          <w:bCs/>
          <w:sz w:val="20"/>
          <w:szCs w:val="20"/>
        </w:rPr>
        <w:t xml:space="preserve">O </w:t>
      </w:r>
      <w:proofErr w:type="spellStart"/>
      <w:r w:rsidRPr="00DE38C4">
        <w:rPr>
          <w:b/>
          <w:bCs/>
          <w:sz w:val="20"/>
          <w:szCs w:val="20"/>
        </w:rPr>
        <w:t>Viterra</w:t>
      </w:r>
      <w:proofErr w:type="spellEnd"/>
    </w:p>
    <w:p w14:paraId="46B84F9C" w14:textId="3DDD85E4" w:rsidR="006E29F1" w:rsidRPr="00DE38C4" w:rsidRDefault="00F8515A" w:rsidP="00712B26">
      <w:pPr>
        <w:jc w:val="both"/>
        <w:rPr>
          <w:sz w:val="20"/>
          <w:szCs w:val="20"/>
        </w:rPr>
      </w:pPr>
      <w:r w:rsidRPr="00DE38C4">
        <w:rPr>
          <w:sz w:val="20"/>
          <w:szCs w:val="20"/>
        </w:rPr>
        <w:t xml:space="preserve">Polski oddział firmy </w:t>
      </w:r>
      <w:proofErr w:type="spellStart"/>
      <w:r w:rsidRPr="00DE38C4">
        <w:rPr>
          <w:sz w:val="20"/>
          <w:szCs w:val="20"/>
        </w:rPr>
        <w:t>Viterra</w:t>
      </w:r>
      <w:proofErr w:type="spellEnd"/>
      <w:r w:rsidRPr="00DE38C4">
        <w:rPr>
          <w:sz w:val="20"/>
          <w:szCs w:val="20"/>
        </w:rPr>
        <w:t xml:space="preserve"> jest częścią wiodącej na świecie, w pełni zintegrowanej sieci rolniczej, która łączy producentów z konsumentami za pomocą zrównoważonych i wysoko jakościowych produktów rolnych. Spółka </w:t>
      </w:r>
      <w:proofErr w:type="spellStart"/>
      <w:r w:rsidRPr="00DE38C4">
        <w:rPr>
          <w:sz w:val="20"/>
          <w:szCs w:val="20"/>
        </w:rPr>
        <w:t>Viterra</w:t>
      </w:r>
      <w:proofErr w:type="spellEnd"/>
      <w:r w:rsidRPr="00DE38C4">
        <w:rPr>
          <w:sz w:val="20"/>
          <w:szCs w:val="20"/>
        </w:rPr>
        <w:t xml:space="preserve"> zatrudnia ponad 18 000 pracowników w 37 krajach i jest liderem rynku produktów rolnych, w tym zbóż, nasion oleistych, roślin strączkowych, cukru, ryżu, bawełny, olejów roślinnych i biodiesla.</w:t>
      </w:r>
    </w:p>
    <w:p w14:paraId="76742B2A" w14:textId="77777777" w:rsidR="00B27C33" w:rsidRDefault="00B27C33" w:rsidP="00712B26">
      <w:pPr>
        <w:jc w:val="both"/>
      </w:pPr>
    </w:p>
    <w:p w14:paraId="5D2334F2" w14:textId="1B2950E6" w:rsidR="005A3624" w:rsidRPr="00CE0630" w:rsidRDefault="005A3624" w:rsidP="005A3624">
      <w:pPr>
        <w:spacing w:line="276" w:lineRule="auto"/>
        <w:jc w:val="both"/>
        <w:rPr>
          <w:rFonts w:cstheme="minorHAnsi"/>
          <w:b/>
        </w:rPr>
      </w:pPr>
      <w:r w:rsidRPr="00CE0630">
        <w:rPr>
          <w:rFonts w:cstheme="minorHAnsi"/>
          <w:b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3624" w:rsidRPr="00E454F5" w14:paraId="7EDBB325" w14:textId="77777777" w:rsidTr="0060415A">
        <w:tc>
          <w:tcPr>
            <w:tcW w:w="4531" w:type="dxa"/>
          </w:tcPr>
          <w:p w14:paraId="7B64BFB3" w14:textId="7F57B606" w:rsidR="00B27C33" w:rsidRPr="00B27C33" w:rsidRDefault="00B27C33" w:rsidP="0060415A">
            <w:pPr>
              <w:spacing w:line="276" w:lineRule="auto"/>
              <w:jc w:val="both"/>
              <w:rPr>
                <w:rFonts w:cstheme="minorHAnsi"/>
              </w:rPr>
            </w:pPr>
            <w:r w:rsidRPr="00B27C33">
              <w:rPr>
                <w:rFonts w:cstheme="minorHAnsi"/>
              </w:rPr>
              <w:t>Agnieszka Mrozowska</w:t>
            </w:r>
          </w:p>
          <w:p w14:paraId="05D89D51" w14:textId="0F278A25" w:rsidR="00B27C33" w:rsidRPr="0064290A" w:rsidRDefault="00B27C33" w:rsidP="0060415A">
            <w:pPr>
              <w:spacing w:line="276" w:lineRule="auto"/>
              <w:jc w:val="both"/>
              <w:rPr>
                <w:rFonts w:cstheme="minorHAnsi"/>
              </w:rPr>
            </w:pPr>
            <w:r w:rsidRPr="0064290A">
              <w:rPr>
                <w:rFonts w:cstheme="minorHAnsi"/>
              </w:rPr>
              <w:t xml:space="preserve">E-mail: </w:t>
            </w:r>
            <w:hyperlink r:id="rId8" w:history="1">
              <w:r w:rsidRPr="0064290A">
                <w:rPr>
                  <w:rStyle w:val="Hipercze"/>
                  <w:rFonts w:cstheme="minorHAnsi"/>
                </w:rPr>
                <w:t>a.mrozowska@planetpartners.pl</w:t>
              </w:r>
            </w:hyperlink>
          </w:p>
          <w:p w14:paraId="68C266D3" w14:textId="5DBC1C66" w:rsidR="00B27C33" w:rsidRPr="0064290A" w:rsidRDefault="00B27C33" w:rsidP="0060415A">
            <w:pPr>
              <w:spacing w:line="276" w:lineRule="auto"/>
              <w:jc w:val="both"/>
              <w:rPr>
                <w:rFonts w:cstheme="minorHAnsi"/>
              </w:rPr>
            </w:pPr>
            <w:r w:rsidRPr="0064290A">
              <w:rPr>
                <w:rFonts w:cstheme="minorHAnsi"/>
              </w:rPr>
              <w:t>Tel: 666 300 051</w:t>
            </w:r>
          </w:p>
          <w:p w14:paraId="25EB07F5" w14:textId="77777777" w:rsidR="00B27C33" w:rsidRPr="0064290A" w:rsidRDefault="00B27C33" w:rsidP="0060415A">
            <w:pPr>
              <w:spacing w:line="276" w:lineRule="auto"/>
              <w:jc w:val="both"/>
              <w:rPr>
                <w:rFonts w:cstheme="minorHAnsi"/>
              </w:rPr>
            </w:pPr>
          </w:p>
          <w:p w14:paraId="2AB30E31" w14:textId="631B35C7" w:rsidR="005A3624" w:rsidRPr="00B27C33" w:rsidRDefault="005A3624" w:rsidP="0060415A">
            <w:pPr>
              <w:spacing w:line="276" w:lineRule="auto"/>
              <w:jc w:val="both"/>
              <w:rPr>
                <w:rFonts w:cstheme="minorHAnsi"/>
              </w:rPr>
            </w:pPr>
            <w:r w:rsidRPr="00B27C33">
              <w:rPr>
                <w:rFonts w:cstheme="minorHAnsi"/>
              </w:rPr>
              <w:t>Przemysław Kozera</w:t>
            </w:r>
          </w:p>
          <w:p w14:paraId="32344551" w14:textId="77777777" w:rsidR="005A3624" w:rsidRPr="00B27C33" w:rsidRDefault="005A3624" w:rsidP="0060415A">
            <w:pPr>
              <w:spacing w:line="276" w:lineRule="auto"/>
              <w:jc w:val="both"/>
              <w:rPr>
                <w:rFonts w:cstheme="minorHAnsi"/>
              </w:rPr>
            </w:pPr>
            <w:r w:rsidRPr="00B27C33">
              <w:rPr>
                <w:rFonts w:cstheme="minorHAnsi"/>
              </w:rPr>
              <w:t xml:space="preserve">E-mail: </w:t>
            </w:r>
            <w:hyperlink r:id="rId9" w:history="1">
              <w:r w:rsidRPr="00B27C33">
                <w:rPr>
                  <w:rStyle w:val="Hipercze"/>
                  <w:rFonts w:cstheme="minorHAnsi"/>
                </w:rPr>
                <w:t>p.kozera@planetpartners.pl</w:t>
              </w:r>
            </w:hyperlink>
          </w:p>
          <w:p w14:paraId="269A0E08" w14:textId="20CE7C13" w:rsidR="005A3624" w:rsidRPr="00DE38C4" w:rsidRDefault="005A3624" w:rsidP="0060415A">
            <w:pPr>
              <w:spacing w:line="276" w:lineRule="auto"/>
              <w:jc w:val="both"/>
              <w:rPr>
                <w:rFonts w:cstheme="minorHAnsi"/>
              </w:rPr>
            </w:pPr>
            <w:r w:rsidRPr="00B27C33">
              <w:rPr>
                <w:rFonts w:cstheme="minorHAnsi"/>
              </w:rPr>
              <w:t>Tel: 786 100 058</w:t>
            </w:r>
          </w:p>
        </w:tc>
        <w:tc>
          <w:tcPr>
            <w:tcW w:w="4531" w:type="dxa"/>
          </w:tcPr>
          <w:p w14:paraId="7F190B84" w14:textId="77777777" w:rsidR="005A3624" w:rsidRPr="00E454F5" w:rsidRDefault="005A3624" w:rsidP="0060415A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1AF6B6F" w14:textId="77777777" w:rsidR="00365C1D" w:rsidRDefault="00365C1D" w:rsidP="00DD0195">
      <w:pPr>
        <w:spacing w:line="276" w:lineRule="auto"/>
        <w:jc w:val="both"/>
      </w:pPr>
    </w:p>
    <w:sectPr w:rsidR="00365C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E22B" w14:textId="77777777" w:rsidR="00CD22AE" w:rsidRDefault="00CD22AE" w:rsidP="005A3624">
      <w:pPr>
        <w:spacing w:after="0" w:line="240" w:lineRule="auto"/>
      </w:pPr>
      <w:r>
        <w:separator/>
      </w:r>
    </w:p>
  </w:endnote>
  <w:endnote w:type="continuationSeparator" w:id="0">
    <w:p w14:paraId="514E8FBE" w14:textId="77777777" w:rsidR="00CD22AE" w:rsidRDefault="00CD22AE" w:rsidP="005A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2625" w14:textId="77777777" w:rsidR="00CD22AE" w:rsidRDefault="00CD22AE" w:rsidP="005A3624">
      <w:pPr>
        <w:spacing w:after="0" w:line="240" w:lineRule="auto"/>
      </w:pPr>
      <w:r>
        <w:separator/>
      </w:r>
    </w:p>
  </w:footnote>
  <w:footnote w:type="continuationSeparator" w:id="0">
    <w:p w14:paraId="777A5EF2" w14:textId="77777777" w:rsidR="00CD22AE" w:rsidRDefault="00CD22AE" w:rsidP="005A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0658" w14:textId="681402C0" w:rsidR="005A3624" w:rsidRDefault="00B34E46">
    <w:pPr>
      <w:pStyle w:val="Nagwek"/>
    </w:pPr>
    <w:r>
      <w:rPr>
        <w:noProof/>
        <w:lang w:val="en-GB" w:eastAsia="en-GB"/>
      </w:rPr>
      <w:drawing>
        <wp:inline distT="0" distB="0" distL="0" distR="0" wp14:anchorId="62BA790F" wp14:editId="26C31136">
          <wp:extent cx="1990725" cy="323850"/>
          <wp:effectExtent l="0" t="0" r="9525" b="0"/>
          <wp:docPr id="1" name="Obraz 1" descr="Viterra Logística e Terminais Portuários S.A. (Viterra) - BNamer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terra Logística e Terminais Portuários S.A. (Viterra) - BNamerica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8" t="25000" r="4995" b="21801"/>
                  <a:stretch/>
                </pic:blipFill>
                <pic:spPr bwMode="auto">
                  <a:xfrm>
                    <a:off x="0" y="0"/>
                    <a:ext cx="2001390" cy="325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63F1F1" w14:textId="136B5EF8" w:rsidR="005A3624" w:rsidRDefault="005A3624" w:rsidP="005A3624">
    <w:pPr>
      <w:pStyle w:val="Nagwek"/>
      <w:jc w:val="right"/>
    </w:pPr>
    <w:r>
      <w:t>Informacja prasowa</w:t>
    </w:r>
  </w:p>
  <w:p w14:paraId="7478CD31" w14:textId="77777777" w:rsidR="00B34E46" w:rsidRDefault="00B34E46" w:rsidP="005A362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83"/>
    <w:rsid w:val="00006F1B"/>
    <w:rsid w:val="0001406C"/>
    <w:rsid w:val="0005383B"/>
    <w:rsid w:val="000558F9"/>
    <w:rsid w:val="00075ADB"/>
    <w:rsid w:val="00080872"/>
    <w:rsid w:val="000A4461"/>
    <w:rsid w:val="000B6ACD"/>
    <w:rsid w:val="000C71AF"/>
    <w:rsid w:val="000D6DDD"/>
    <w:rsid w:val="00100BF0"/>
    <w:rsid w:val="0010315D"/>
    <w:rsid w:val="00112736"/>
    <w:rsid w:val="0011755D"/>
    <w:rsid w:val="001409B4"/>
    <w:rsid w:val="00150AFD"/>
    <w:rsid w:val="00162B51"/>
    <w:rsid w:val="00165462"/>
    <w:rsid w:val="00180809"/>
    <w:rsid w:val="001A0AFD"/>
    <w:rsid w:val="001A3427"/>
    <w:rsid w:val="001A42A0"/>
    <w:rsid w:val="001B6E7E"/>
    <w:rsid w:val="001C53C0"/>
    <w:rsid w:val="001C7CF8"/>
    <w:rsid w:val="002170CD"/>
    <w:rsid w:val="00222F67"/>
    <w:rsid w:val="00231FE7"/>
    <w:rsid w:val="002345DE"/>
    <w:rsid w:val="00244D02"/>
    <w:rsid w:val="00266921"/>
    <w:rsid w:val="00281469"/>
    <w:rsid w:val="0028474F"/>
    <w:rsid w:val="002971D2"/>
    <w:rsid w:val="002C21A9"/>
    <w:rsid w:val="002C61B5"/>
    <w:rsid w:val="00301E74"/>
    <w:rsid w:val="003115C7"/>
    <w:rsid w:val="00315A7C"/>
    <w:rsid w:val="00320A76"/>
    <w:rsid w:val="00323671"/>
    <w:rsid w:val="00327C17"/>
    <w:rsid w:val="00346BCB"/>
    <w:rsid w:val="00347082"/>
    <w:rsid w:val="0035063F"/>
    <w:rsid w:val="00356FE5"/>
    <w:rsid w:val="00365C1D"/>
    <w:rsid w:val="003875BE"/>
    <w:rsid w:val="00390E10"/>
    <w:rsid w:val="00393B72"/>
    <w:rsid w:val="00394B3A"/>
    <w:rsid w:val="00395DC9"/>
    <w:rsid w:val="00397AAF"/>
    <w:rsid w:val="003B423F"/>
    <w:rsid w:val="003C0E6B"/>
    <w:rsid w:val="003D4F49"/>
    <w:rsid w:val="003D74DA"/>
    <w:rsid w:val="003F5A8D"/>
    <w:rsid w:val="0040048F"/>
    <w:rsid w:val="0041301D"/>
    <w:rsid w:val="00425B3B"/>
    <w:rsid w:val="004425D5"/>
    <w:rsid w:val="00477956"/>
    <w:rsid w:val="00495673"/>
    <w:rsid w:val="004B3D8D"/>
    <w:rsid w:val="004C1AB9"/>
    <w:rsid w:val="004C327A"/>
    <w:rsid w:val="004C4463"/>
    <w:rsid w:val="004D1E3C"/>
    <w:rsid w:val="004E38B6"/>
    <w:rsid w:val="004F29EB"/>
    <w:rsid w:val="00501570"/>
    <w:rsid w:val="0051358E"/>
    <w:rsid w:val="00542B7B"/>
    <w:rsid w:val="00546A4B"/>
    <w:rsid w:val="005539FA"/>
    <w:rsid w:val="00581866"/>
    <w:rsid w:val="005857B7"/>
    <w:rsid w:val="005859DC"/>
    <w:rsid w:val="005975B5"/>
    <w:rsid w:val="005A3624"/>
    <w:rsid w:val="005A59AB"/>
    <w:rsid w:val="005C38DF"/>
    <w:rsid w:val="005C4F55"/>
    <w:rsid w:val="005D6C0D"/>
    <w:rsid w:val="005F73DB"/>
    <w:rsid w:val="0062395C"/>
    <w:rsid w:val="00627A58"/>
    <w:rsid w:val="00637600"/>
    <w:rsid w:val="0064290A"/>
    <w:rsid w:val="0064360B"/>
    <w:rsid w:val="006477A7"/>
    <w:rsid w:val="00690BCE"/>
    <w:rsid w:val="006A0B5E"/>
    <w:rsid w:val="006A58C8"/>
    <w:rsid w:val="006A73F4"/>
    <w:rsid w:val="006B2983"/>
    <w:rsid w:val="006D2CE4"/>
    <w:rsid w:val="006D5F33"/>
    <w:rsid w:val="006E29F1"/>
    <w:rsid w:val="006F1EF2"/>
    <w:rsid w:val="006F2492"/>
    <w:rsid w:val="00706169"/>
    <w:rsid w:val="00710BCB"/>
    <w:rsid w:val="00712B26"/>
    <w:rsid w:val="0073558F"/>
    <w:rsid w:val="00742553"/>
    <w:rsid w:val="00743411"/>
    <w:rsid w:val="00744AB4"/>
    <w:rsid w:val="00746317"/>
    <w:rsid w:val="00750D0B"/>
    <w:rsid w:val="00754B04"/>
    <w:rsid w:val="0077675A"/>
    <w:rsid w:val="007C3ED3"/>
    <w:rsid w:val="007E1B59"/>
    <w:rsid w:val="007E436A"/>
    <w:rsid w:val="007F76A2"/>
    <w:rsid w:val="00811A1E"/>
    <w:rsid w:val="0082316A"/>
    <w:rsid w:val="00895D80"/>
    <w:rsid w:val="008C172B"/>
    <w:rsid w:val="008C6E00"/>
    <w:rsid w:val="008D5998"/>
    <w:rsid w:val="008E156C"/>
    <w:rsid w:val="008E55BF"/>
    <w:rsid w:val="00903A25"/>
    <w:rsid w:val="00914F22"/>
    <w:rsid w:val="00917CB8"/>
    <w:rsid w:val="00936278"/>
    <w:rsid w:val="00944283"/>
    <w:rsid w:val="00992DD4"/>
    <w:rsid w:val="009A4662"/>
    <w:rsid w:val="009A581D"/>
    <w:rsid w:val="009B759B"/>
    <w:rsid w:val="009C7209"/>
    <w:rsid w:val="009D32A6"/>
    <w:rsid w:val="00A30A56"/>
    <w:rsid w:val="00A31782"/>
    <w:rsid w:val="00A37009"/>
    <w:rsid w:val="00A41650"/>
    <w:rsid w:val="00A51E48"/>
    <w:rsid w:val="00A752D8"/>
    <w:rsid w:val="00A806C4"/>
    <w:rsid w:val="00A95C73"/>
    <w:rsid w:val="00AA249C"/>
    <w:rsid w:val="00AB784C"/>
    <w:rsid w:val="00AC4D32"/>
    <w:rsid w:val="00AC6CBE"/>
    <w:rsid w:val="00AF20BA"/>
    <w:rsid w:val="00B03E95"/>
    <w:rsid w:val="00B06737"/>
    <w:rsid w:val="00B17437"/>
    <w:rsid w:val="00B25EB9"/>
    <w:rsid w:val="00B27C33"/>
    <w:rsid w:val="00B34586"/>
    <w:rsid w:val="00B34E46"/>
    <w:rsid w:val="00B37164"/>
    <w:rsid w:val="00B41492"/>
    <w:rsid w:val="00B83535"/>
    <w:rsid w:val="00B86A8F"/>
    <w:rsid w:val="00BA32CF"/>
    <w:rsid w:val="00BA425C"/>
    <w:rsid w:val="00BB5024"/>
    <w:rsid w:val="00BC42DB"/>
    <w:rsid w:val="00BC7132"/>
    <w:rsid w:val="00C655A5"/>
    <w:rsid w:val="00C748CE"/>
    <w:rsid w:val="00C7661D"/>
    <w:rsid w:val="00C9037E"/>
    <w:rsid w:val="00CB6DCE"/>
    <w:rsid w:val="00CD22AE"/>
    <w:rsid w:val="00CD6766"/>
    <w:rsid w:val="00CE16AE"/>
    <w:rsid w:val="00CE1E2F"/>
    <w:rsid w:val="00D022DC"/>
    <w:rsid w:val="00D13986"/>
    <w:rsid w:val="00D161B3"/>
    <w:rsid w:val="00D46209"/>
    <w:rsid w:val="00D64610"/>
    <w:rsid w:val="00D81A99"/>
    <w:rsid w:val="00D975D3"/>
    <w:rsid w:val="00DB5D02"/>
    <w:rsid w:val="00DD0195"/>
    <w:rsid w:val="00DE38C4"/>
    <w:rsid w:val="00E434AE"/>
    <w:rsid w:val="00E4522C"/>
    <w:rsid w:val="00E60E15"/>
    <w:rsid w:val="00E65C4E"/>
    <w:rsid w:val="00E67A3A"/>
    <w:rsid w:val="00E70A00"/>
    <w:rsid w:val="00E83914"/>
    <w:rsid w:val="00E8557F"/>
    <w:rsid w:val="00E923DB"/>
    <w:rsid w:val="00EA4885"/>
    <w:rsid w:val="00EC416C"/>
    <w:rsid w:val="00EC568E"/>
    <w:rsid w:val="00ED6D6C"/>
    <w:rsid w:val="00F12712"/>
    <w:rsid w:val="00F15E08"/>
    <w:rsid w:val="00F43C9E"/>
    <w:rsid w:val="00F44934"/>
    <w:rsid w:val="00F57CEB"/>
    <w:rsid w:val="00F60AA9"/>
    <w:rsid w:val="00F635AC"/>
    <w:rsid w:val="00F778CF"/>
    <w:rsid w:val="00F8515A"/>
    <w:rsid w:val="00F91C3C"/>
    <w:rsid w:val="00F94061"/>
    <w:rsid w:val="00FA0AE2"/>
    <w:rsid w:val="00FE649F"/>
    <w:rsid w:val="00FF5012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D6DD"/>
  <w15:chartTrackingRefBased/>
  <w15:docId w15:val="{FBD7C8D1-2092-4F54-9C61-0952E454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620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62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E55B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36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624"/>
  </w:style>
  <w:style w:type="paragraph" w:styleId="Stopka">
    <w:name w:val="footer"/>
    <w:basedOn w:val="Normalny"/>
    <w:link w:val="StopkaZnak"/>
    <w:uiPriority w:val="99"/>
    <w:unhideWhenUsed/>
    <w:rsid w:val="005A36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624"/>
  </w:style>
  <w:style w:type="table" w:styleId="Tabela-Siatka">
    <w:name w:val="Table Grid"/>
    <w:basedOn w:val="Standardowy"/>
    <w:uiPriority w:val="39"/>
    <w:rsid w:val="005A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3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3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3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4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2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rozowska@planetpartner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kozera@planetpartner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B3E65-06EB-40D5-9F14-FC3C4784B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434B8-CC6D-4FC8-B45D-D3EC71783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Mrozowska</dc:creator>
  <cp:keywords/>
  <dc:description/>
  <cp:lastModifiedBy>Agnieszka Mrozowska</cp:lastModifiedBy>
  <cp:revision>2</cp:revision>
  <dcterms:created xsi:type="dcterms:W3CDTF">2023-02-10T13:07:00Z</dcterms:created>
  <dcterms:modified xsi:type="dcterms:W3CDTF">2023-02-10T13:07:00Z</dcterms:modified>
</cp:coreProperties>
</file>