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875D" w14:textId="4FC8F737" w:rsidR="006067DA" w:rsidRDefault="5683335A" w:rsidP="15C390A9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C390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Branża rozrywkowa łakomym kąskiem dla inwestorów</w:t>
      </w:r>
      <w:r w:rsidRPr="15C390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3C4AF833" w14:textId="21416061" w:rsidR="006067DA" w:rsidRDefault="5683335A" w:rsidP="15C390A9">
      <w:pPr>
        <w:jc w:val="both"/>
        <w:rPr>
          <w:rFonts w:ascii="Calibri" w:eastAsia="Calibri" w:hAnsi="Calibri" w:cs="Calibri"/>
          <w:color w:val="000000" w:themeColor="text1"/>
        </w:rPr>
      </w:pPr>
      <w:r w:rsidRPr="15C390A9">
        <w:rPr>
          <w:rFonts w:ascii="Calibri" w:eastAsia="Calibri" w:hAnsi="Calibri" w:cs="Calibri"/>
          <w:b/>
          <w:bCs/>
          <w:color w:val="000000" w:themeColor="text1"/>
        </w:rPr>
        <w:t>Już w najbliższy weekend, 13 maja, odbędzie się finał Konkursu Piosenki Eurowizji — jednej z największych imprez muzycznych na świecie. Wraz z nadchodzącym wydarzeniem, rozmowy o możliwościach inwestycyjnych w branży muzycznej ponownie mocno rozgrzewają wyobraźnię inwestorów i analityków. Nic dziwnego, bo inwestowanie w rozrywkę, ze względu na rosnącą popularność branży i niezwykle szybko rozwijające się technologie, staje się coraz popularniejszym sposobem lokowania kapitału.</w:t>
      </w:r>
    </w:p>
    <w:p w14:paraId="37E89179" w14:textId="3D4318CB" w:rsidR="006067DA" w:rsidRDefault="5683335A" w:rsidP="15C390A9">
      <w:pPr>
        <w:jc w:val="both"/>
      </w:pPr>
      <w:r w:rsidRPr="15C390A9">
        <w:rPr>
          <w:rFonts w:ascii="Calibri" w:eastAsia="Calibri" w:hAnsi="Calibri" w:cs="Calibri"/>
          <w:color w:val="000000" w:themeColor="text1"/>
        </w:rPr>
        <w:t xml:space="preserve">Konkurs Piosenki Eurowizji to widowisko muzyczne organizowane od 1956 roku, w którym biorą udział reprezentanci krajów Europy oraz Australii. Każde państwo prezentuje swoją piosenkę w języku narodowym lub angielskim, a zwycięzcę wyłaniają głosowanie telewidzów oraz komisja jurorska. Tegoroczna edycja odbywa się w </w:t>
      </w:r>
      <w:r w:rsidR="00AC319C">
        <w:rPr>
          <w:rFonts w:ascii="Calibri" w:eastAsia="Calibri" w:hAnsi="Calibri" w:cs="Calibri"/>
          <w:color w:val="000000" w:themeColor="text1"/>
        </w:rPr>
        <w:t xml:space="preserve">brytyjskim </w:t>
      </w:r>
      <w:r w:rsidRPr="15C390A9">
        <w:rPr>
          <w:rFonts w:ascii="Calibri" w:eastAsia="Calibri" w:hAnsi="Calibri" w:cs="Calibri"/>
          <w:color w:val="000000" w:themeColor="text1"/>
        </w:rPr>
        <w:t xml:space="preserve">Liverpoolu. Mimo że konkurs jest kojarzony przede wszystkim z pokazem muzycznych talentów, to w ostatnim czasie stał się także platformą do rozwoju inwestorów zainteresowanych branżą rozrywkową. </w:t>
      </w:r>
      <w:r w:rsidRPr="15C390A9">
        <w:rPr>
          <w:rFonts w:ascii="Calibri" w:eastAsia="Calibri" w:hAnsi="Calibri" w:cs="Calibri"/>
        </w:rPr>
        <w:t xml:space="preserve"> </w:t>
      </w:r>
    </w:p>
    <w:p w14:paraId="0593D8A6" w14:textId="0778FA5D" w:rsidR="006067DA" w:rsidRDefault="5683335A" w:rsidP="15C390A9">
      <w:pPr>
        <w:ind w:left="708"/>
        <w:jc w:val="both"/>
        <w:rPr>
          <w:rFonts w:ascii="Calibri" w:eastAsia="Calibri" w:hAnsi="Calibri" w:cs="Calibri"/>
        </w:rPr>
      </w:pPr>
      <w:r w:rsidRPr="15C390A9">
        <w:rPr>
          <w:rFonts w:ascii="Calibri" w:eastAsia="Calibri" w:hAnsi="Calibri" w:cs="Calibri"/>
          <w:i/>
          <w:iCs/>
          <w:color w:val="000000" w:themeColor="text1"/>
        </w:rPr>
        <w:t>„Wydarzenia, takie jak Eurowizja, już dawno przestały być tylko konkursem muzycznym, a zaczęły być postrzegane jako platformy biznesowe, które przyciągają inwestorów z całego świata. W 2022 roku wartość światowego rynku mediów i rozrywki wyniosła 2,51 biliona dolarów, a przewiduje się, że w tym roku jego wartość wzrośnie nawet do 2,64 biliona dolarów. W ciągu ostatnich lat branża rozrywkowa wykazywała stały wzrost, będąc jednocześnie jednym z najszybciej rozwijających się sektorów gospodarki, co przekłada się bezpośrednio na wzrost zainteresowania inwestycjami w tym obszarze”</w:t>
      </w:r>
      <w:r w:rsidRPr="15C390A9">
        <w:rPr>
          <w:rFonts w:ascii="Calibri" w:eastAsia="Calibri" w:hAnsi="Calibri" w:cs="Calibri"/>
          <w:color w:val="000000" w:themeColor="text1"/>
        </w:rPr>
        <w:t xml:space="preserve"> - mówi </w:t>
      </w:r>
      <w:proofErr w:type="spellStart"/>
      <w:r w:rsidRPr="15C390A9">
        <w:rPr>
          <w:rFonts w:ascii="Calibri" w:eastAsia="Calibri" w:hAnsi="Calibri" w:cs="Calibri"/>
          <w:color w:val="000000" w:themeColor="text1"/>
        </w:rPr>
        <w:t>Olena</w:t>
      </w:r>
      <w:proofErr w:type="spellEnd"/>
      <w:r w:rsidRPr="15C390A9">
        <w:rPr>
          <w:rFonts w:ascii="Calibri" w:eastAsia="Calibri" w:hAnsi="Calibri" w:cs="Calibri"/>
          <w:color w:val="000000" w:themeColor="text1"/>
        </w:rPr>
        <w:t xml:space="preserve"> Bondar, dyrektor biura </w:t>
      </w:r>
      <w:proofErr w:type="spellStart"/>
      <w:r w:rsidRPr="15C390A9">
        <w:rPr>
          <w:rFonts w:ascii="Calibri" w:eastAsia="Calibri" w:hAnsi="Calibri" w:cs="Calibri"/>
          <w:color w:val="000000" w:themeColor="text1"/>
        </w:rPr>
        <w:t>Freedom</w:t>
      </w:r>
      <w:proofErr w:type="spellEnd"/>
      <w:r w:rsidRPr="15C390A9">
        <w:rPr>
          <w:rFonts w:ascii="Calibri" w:eastAsia="Calibri" w:hAnsi="Calibri" w:cs="Calibri"/>
          <w:color w:val="000000" w:themeColor="text1"/>
        </w:rPr>
        <w:t xml:space="preserve"> Finance Europe Poland.</w:t>
      </w:r>
    </w:p>
    <w:p w14:paraId="611FF1E4" w14:textId="77777777" w:rsidR="00F00A26" w:rsidRDefault="5683335A" w:rsidP="15C390A9">
      <w:pPr>
        <w:jc w:val="both"/>
        <w:rPr>
          <w:rFonts w:ascii="Calibri" w:eastAsia="Calibri" w:hAnsi="Calibri" w:cs="Calibri"/>
          <w:color w:val="000000" w:themeColor="text1"/>
        </w:rPr>
      </w:pPr>
      <w:r w:rsidRPr="15C390A9">
        <w:rPr>
          <w:rFonts w:ascii="Calibri" w:eastAsia="Calibri" w:hAnsi="Calibri" w:cs="Calibri"/>
          <w:color w:val="000000" w:themeColor="text1"/>
        </w:rPr>
        <w:t xml:space="preserve">Szybki rozwój branży rozrywkowej to w dużej mierze zasługa usług </w:t>
      </w:r>
      <w:proofErr w:type="spellStart"/>
      <w:r w:rsidRPr="15C390A9">
        <w:rPr>
          <w:rFonts w:ascii="Calibri" w:eastAsia="Calibri" w:hAnsi="Calibri" w:cs="Calibri"/>
          <w:color w:val="000000" w:themeColor="text1"/>
        </w:rPr>
        <w:t>streamingowych</w:t>
      </w:r>
      <w:proofErr w:type="spellEnd"/>
      <w:r w:rsidRPr="15C390A9">
        <w:rPr>
          <w:rFonts w:ascii="Calibri" w:eastAsia="Calibri" w:hAnsi="Calibri" w:cs="Calibri"/>
          <w:color w:val="000000" w:themeColor="text1"/>
        </w:rPr>
        <w:t xml:space="preserve"> - jednej z najbardziej dynamicznych gałęzi przemysłu muzycznego. Wraz z rozwojem technologii i wzrostem liczby użytkowników Internetu, platformy takie jak </w:t>
      </w:r>
      <w:proofErr w:type="spellStart"/>
      <w:r w:rsidRPr="15C390A9">
        <w:rPr>
          <w:rFonts w:ascii="Calibri" w:eastAsia="Calibri" w:hAnsi="Calibri" w:cs="Calibri"/>
          <w:color w:val="000000" w:themeColor="text1"/>
        </w:rPr>
        <w:t>Spotify</w:t>
      </w:r>
      <w:proofErr w:type="spellEnd"/>
      <w:r w:rsidRPr="15C390A9">
        <w:rPr>
          <w:rFonts w:ascii="Calibri" w:eastAsia="Calibri" w:hAnsi="Calibri" w:cs="Calibri"/>
          <w:color w:val="000000" w:themeColor="text1"/>
        </w:rPr>
        <w:t>, Apple Music i Amazon Music osiągnęły imponujący wzrost w ostatnich latach. Według raportu opublikowanego przez Międzynarodową Federację Przemysłu Fonograficznego (IFPI) w 2022 roku, przychody ze streamingów stanowiły 67%</w:t>
      </w:r>
      <w:r w:rsidR="009A042D" w:rsidRPr="15C390A9">
        <w:rPr>
          <w:rStyle w:val="FootnoteReference"/>
          <w:rFonts w:ascii="Calibri" w:eastAsia="Calibri" w:hAnsi="Calibri" w:cs="Calibri"/>
          <w:color w:val="000000" w:themeColor="text1"/>
        </w:rPr>
        <w:footnoteReference w:id="2"/>
      </w:r>
      <w:r w:rsidRPr="15C390A9">
        <w:rPr>
          <w:rFonts w:ascii="Calibri" w:eastAsia="Calibri" w:hAnsi="Calibri" w:cs="Calibri"/>
          <w:color w:val="000000" w:themeColor="text1"/>
        </w:rPr>
        <w:t xml:space="preserve"> całkowitej wartości globalnego rynku muzyki.</w:t>
      </w:r>
      <w:r w:rsidR="067813EB" w:rsidRPr="15C390A9">
        <w:rPr>
          <w:rFonts w:ascii="Calibri" w:eastAsia="Calibri" w:hAnsi="Calibri" w:cs="Calibri"/>
          <w:color w:val="000000" w:themeColor="text1"/>
        </w:rPr>
        <w:t xml:space="preserve"> </w:t>
      </w:r>
    </w:p>
    <w:p w14:paraId="078D77AA" w14:textId="3D82E1DF" w:rsidR="006067DA" w:rsidRDefault="5683335A" w:rsidP="15C390A9">
      <w:pPr>
        <w:jc w:val="both"/>
        <w:rPr>
          <w:rFonts w:ascii="Calibri" w:eastAsia="Calibri" w:hAnsi="Calibri" w:cs="Calibri"/>
          <w:color w:val="000000" w:themeColor="text1"/>
        </w:rPr>
      </w:pPr>
      <w:r w:rsidRPr="15C390A9">
        <w:rPr>
          <w:rFonts w:ascii="Calibri" w:eastAsia="Calibri" w:hAnsi="Calibri" w:cs="Calibri"/>
          <w:color w:val="000000" w:themeColor="text1"/>
        </w:rPr>
        <w:t xml:space="preserve">Największy rozwój usług </w:t>
      </w:r>
      <w:proofErr w:type="spellStart"/>
      <w:r w:rsidRPr="15C390A9">
        <w:rPr>
          <w:rFonts w:ascii="Calibri" w:eastAsia="Calibri" w:hAnsi="Calibri" w:cs="Calibri"/>
          <w:color w:val="000000" w:themeColor="text1"/>
        </w:rPr>
        <w:t>streamingowych</w:t>
      </w:r>
      <w:proofErr w:type="spellEnd"/>
      <w:r w:rsidRPr="15C390A9">
        <w:rPr>
          <w:rFonts w:ascii="Calibri" w:eastAsia="Calibri" w:hAnsi="Calibri" w:cs="Calibri"/>
          <w:color w:val="000000" w:themeColor="text1"/>
        </w:rPr>
        <w:t xml:space="preserve"> odnotowano podczas trwania pandemii, kiedy dostęp do tradycyjnych form rozrywki tj. kina, koncertów i innych imprez masowych został mocno ograniczony. W tym czasie użytkownicy zaczęli poszukiwać alternatywnych źródeł rozrywki, a usługi </w:t>
      </w:r>
      <w:proofErr w:type="spellStart"/>
      <w:r w:rsidRPr="15C390A9">
        <w:rPr>
          <w:rFonts w:ascii="Calibri" w:eastAsia="Calibri" w:hAnsi="Calibri" w:cs="Calibri"/>
          <w:color w:val="000000" w:themeColor="text1"/>
        </w:rPr>
        <w:t>streamingowe</w:t>
      </w:r>
      <w:proofErr w:type="spellEnd"/>
      <w:r w:rsidRPr="15C390A9">
        <w:rPr>
          <w:rFonts w:ascii="Calibri" w:eastAsia="Calibri" w:hAnsi="Calibri" w:cs="Calibri"/>
          <w:color w:val="000000" w:themeColor="text1"/>
        </w:rPr>
        <w:t xml:space="preserve"> stały się jednym z najpopularniejszych wyborów. Dzięki nim można w łatwy sposób posłuchać ulubionej muzyki, a także uczestniczyć w wydarzeniach online. To spowodowało znaczny wzrost liczby subskrypcji i przychodów platform </w:t>
      </w:r>
      <w:proofErr w:type="spellStart"/>
      <w:r w:rsidRPr="15C390A9">
        <w:rPr>
          <w:rFonts w:ascii="Calibri" w:eastAsia="Calibri" w:hAnsi="Calibri" w:cs="Calibri"/>
          <w:color w:val="000000" w:themeColor="text1"/>
        </w:rPr>
        <w:t>streamingowych</w:t>
      </w:r>
      <w:proofErr w:type="spellEnd"/>
      <w:r w:rsidR="17A23EED" w:rsidRPr="15C390A9">
        <w:rPr>
          <w:rFonts w:ascii="Calibri" w:eastAsia="Calibri" w:hAnsi="Calibri" w:cs="Calibri"/>
          <w:color w:val="000000" w:themeColor="text1"/>
        </w:rPr>
        <w:t xml:space="preserve"> i pojawienie się trendu, który</w:t>
      </w:r>
      <w:r w:rsidRPr="15C390A9">
        <w:rPr>
          <w:rFonts w:ascii="Calibri" w:eastAsia="Calibri" w:hAnsi="Calibri" w:cs="Calibri"/>
          <w:color w:val="000000" w:themeColor="text1"/>
        </w:rPr>
        <w:t xml:space="preserve"> utrzymuj</w:t>
      </w:r>
      <w:r w:rsidR="5C25BA19" w:rsidRPr="15C390A9">
        <w:rPr>
          <w:rFonts w:ascii="Calibri" w:eastAsia="Calibri" w:hAnsi="Calibri" w:cs="Calibri"/>
          <w:color w:val="000000" w:themeColor="text1"/>
        </w:rPr>
        <w:t xml:space="preserve">e </w:t>
      </w:r>
      <w:r w:rsidRPr="15C390A9">
        <w:rPr>
          <w:rFonts w:ascii="Calibri" w:eastAsia="Calibri" w:hAnsi="Calibri" w:cs="Calibri"/>
          <w:color w:val="000000" w:themeColor="text1"/>
        </w:rPr>
        <w:t>się do dziś.</w:t>
      </w:r>
    </w:p>
    <w:p w14:paraId="3644DE43" w14:textId="7F58ECDF" w:rsidR="006067DA" w:rsidRDefault="58FD59BB" w:rsidP="15C390A9">
      <w:pPr>
        <w:jc w:val="both"/>
        <w:rPr>
          <w:rFonts w:ascii="Calibri" w:eastAsia="Calibri" w:hAnsi="Calibri" w:cs="Calibri"/>
          <w:color w:val="000000" w:themeColor="text1"/>
        </w:rPr>
      </w:pPr>
      <w:r w:rsidRPr="15C390A9">
        <w:rPr>
          <w:rFonts w:ascii="Calibri" w:eastAsia="Calibri" w:hAnsi="Calibri" w:cs="Calibri"/>
          <w:color w:val="000000" w:themeColor="text1"/>
        </w:rPr>
        <w:t>Pandemia stworzyła warunki do rozwoju nowych technologii w branży rozrywkowej, ale także mocno dotknęła</w:t>
      </w:r>
      <w:r w:rsidR="4CBFCD27" w:rsidRPr="15C390A9">
        <w:rPr>
          <w:rFonts w:ascii="Calibri" w:eastAsia="Calibri" w:hAnsi="Calibri" w:cs="Calibri"/>
          <w:color w:val="000000" w:themeColor="text1"/>
        </w:rPr>
        <w:t xml:space="preserve"> silnie</w:t>
      </w:r>
      <w:r w:rsidRPr="15C390A9">
        <w:rPr>
          <w:rFonts w:ascii="Calibri" w:eastAsia="Calibri" w:hAnsi="Calibri" w:cs="Calibri"/>
          <w:color w:val="000000" w:themeColor="text1"/>
        </w:rPr>
        <w:t xml:space="preserve"> </w:t>
      </w:r>
      <w:r w:rsidR="1FB5FA7C" w:rsidRPr="15C390A9">
        <w:rPr>
          <w:rFonts w:ascii="Calibri" w:eastAsia="Calibri" w:hAnsi="Calibri" w:cs="Calibri"/>
          <w:color w:val="000000" w:themeColor="text1"/>
        </w:rPr>
        <w:t xml:space="preserve">związaną z nią </w:t>
      </w:r>
      <w:r w:rsidRPr="15C390A9">
        <w:rPr>
          <w:rFonts w:ascii="Calibri" w:eastAsia="Calibri" w:hAnsi="Calibri" w:cs="Calibri"/>
          <w:color w:val="000000" w:themeColor="text1"/>
        </w:rPr>
        <w:t xml:space="preserve">branżę </w:t>
      </w:r>
      <w:proofErr w:type="spellStart"/>
      <w:r w:rsidRPr="15C390A9">
        <w:rPr>
          <w:rFonts w:ascii="Calibri" w:eastAsia="Calibri" w:hAnsi="Calibri" w:cs="Calibri"/>
          <w:color w:val="000000" w:themeColor="text1"/>
        </w:rPr>
        <w:t>eventową</w:t>
      </w:r>
      <w:proofErr w:type="spellEnd"/>
      <w:r w:rsidRPr="15C390A9">
        <w:rPr>
          <w:rFonts w:ascii="Calibri" w:eastAsia="Calibri" w:hAnsi="Calibri" w:cs="Calibri"/>
          <w:color w:val="000000" w:themeColor="text1"/>
        </w:rPr>
        <w:t>. Po blisko trzech latach, zarówno artyści, jak i agencje koncertowe próbują odrobić straty i wszystko wskazuje na to, że tradycyjna branża rozrywkowa zaczyna powoli wracać do życia.</w:t>
      </w:r>
    </w:p>
    <w:p w14:paraId="58976E1B" w14:textId="09C76BCA" w:rsidR="006067DA" w:rsidRDefault="58FD59BB" w:rsidP="15C390A9">
      <w:pPr>
        <w:ind w:left="708"/>
        <w:jc w:val="both"/>
        <w:rPr>
          <w:rFonts w:ascii="Calibri" w:eastAsia="Calibri" w:hAnsi="Calibri" w:cs="Calibri"/>
        </w:rPr>
      </w:pPr>
      <w:r w:rsidRPr="3D7D5BEF">
        <w:rPr>
          <w:rFonts w:ascii="Calibri" w:eastAsia="Calibri" w:hAnsi="Calibri" w:cs="Calibri"/>
          <w:i/>
          <w:iCs/>
          <w:color w:val="000000" w:themeColor="text1"/>
        </w:rPr>
        <w:t xml:space="preserve">„Branża rozrywkowa ma tendencję do szybkiego ożywienia po okresach spadków i kryzysów, co może stanowić atrakcyjne okazje dla inwestorów z dłuższą perspektywą czasową i większym apetytem na ryzyko. Jednak warto pamiętać, że branża ta jest również bardzo zmienna i wrażliwa na zmiany w trendach oraz wystąpienie nieprzewidzianych zdarzeń, jak pokazała to, chociażby pandemia. Z tego powodu przy inwestowaniu w branżę rozrywkową kluczowa jest odpowiednia dywersyfikacja swojego portfela i umiejętne zarządzanie ryzykiem inwestycyjnym” - </w:t>
      </w:r>
      <w:r w:rsidR="769B8EFF" w:rsidRPr="3D7D5BEF">
        <w:rPr>
          <w:rFonts w:ascii="Calibri" w:eastAsia="Calibri" w:hAnsi="Calibri" w:cs="Calibri"/>
          <w:i/>
          <w:iCs/>
          <w:color w:val="000000" w:themeColor="text1"/>
        </w:rPr>
        <w:t xml:space="preserve">dodaje </w:t>
      </w:r>
      <w:proofErr w:type="spellStart"/>
      <w:r w:rsidR="769B8EFF" w:rsidRPr="3D7D5BEF">
        <w:rPr>
          <w:rFonts w:ascii="Calibri" w:eastAsia="Calibri" w:hAnsi="Calibri" w:cs="Calibri"/>
          <w:i/>
          <w:iCs/>
          <w:color w:val="000000" w:themeColor="text1"/>
        </w:rPr>
        <w:t>Olena</w:t>
      </w:r>
      <w:proofErr w:type="spellEnd"/>
      <w:r w:rsidR="769B8EFF" w:rsidRPr="3D7D5BEF">
        <w:rPr>
          <w:rFonts w:ascii="Calibri" w:eastAsia="Calibri" w:hAnsi="Calibri" w:cs="Calibri"/>
          <w:i/>
          <w:iCs/>
          <w:color w:val="000000" w:themeColor="text1"/>
        </w:rPr>
        <w:t xml:space="preserve"> B</w:t>
      </w:r>
      <w:r w:rsidRPr="3D7D5BEF">
        <w:rPr>
          <w:rFonts w:ascii="Calibri" w:eastAsia="Calibri" w:hAnsi="Calibri" w:cs="Calibri"/>
          <w:i/>
          <w:iCs/>
          <w:color w:val="000000" w:themeColor="text1"/>
        </w:rPr>
        <w:t>ondar.</w:t>
      </w:r>
    </w:p>
    <w:p w14:paraId="2766D5F8" w14:textId="78D0FDD5" w:rsidR="00B202C9" w:rsidRDefault="58FD59BB" w:rsidP="3D7D5BEF">
      <w:pPr>
        <w:jc w:val="both"/>
        <w:rPr>
          <w:rFonts w:ascii="Calibri" w:eastAsia="Calibri" w:hAnsi="Calibri" w:cs="Calibri"/>
          <w:color w:val="000000" w:themeColor="text1"/>
        </w:rPr>
      </w:pPr>
      <w:r w:rsidRPr="3D7D5BEF">
        <w:rPr>
          <w:rFonts w:ascii="Calibri" w:eastAsia="Calibri" w:hAnsi="Calibri" w:cs="Calibri"/>
          <w:color w:val="000000" w:themeColor="text1"/>
        </w:rPr>
        <w:t xml:space="preserve">Jak wynika z danych opublikowanych przez Live </w:t>
      </w:r>
      <w:proofErr w:type="spellStart"/>
      <w:r w:rsidRPr="3D7D5BEF">
        <w:rPr>
          <w:rFonts w:ascii="Calibri" w:eastAsia="Calibri" w:hAnsi="Calibri" w:cs="Calibri"/>
          <w:color w:val="000000" w:themeColor="text1"/>
        </w:rPr>
        <w:t>Nation</w:t>
      </w:r>
      <w:proofErr w:type="spellEnd"/>
      <w:r w:rsidRPr="3D7D5BEF">
        <w:rPr>
          <w:rFonts w:ascii="Calibri" w:eastAsia="Calibri" w:hAnsi="Calibri" w:cs="Calibri"/>
          <w:color w:val="000000" w:themeColor="text1"/>
        </w:rPr>
        <w:t xml:space="preserve"> Entertainment, w I kwartale 2023 roku, firma zarobiła rekordowe 3,1 miliarda dolarów, co stanowi o 73% więcej, niż w ubiegłym roku. Co więcej, w organizowanych przez nich wydarzeniach w tym okresie wzięło udział ponad 19 milionów ludzi w 45 krajach na całym świecie. </w:t>
      </w:r>
      <w:r w:rsidR="3D5A7E28" w:rsidRPr="3D7D5BEF">
        <w:rPr>
          <w:rFonts w:ascii="Calibri" w:eastAsia="Calibri" w:hAnsi="Calibri" w:cs="Calibri"/>
          <w:color w:val="000000" w:themeColor="text1"/>
        </w:rPr>
        <w:t>Z zebranych danych wynika,</w:t>
      </w:r>
      <w:r w:rsidRPr="3D7D5BEF">
        <w:rPr>
          <w:rFonts w:ascii="Calibri" w:eastAsia="Calibri" w:hAnsi="Calibri" w:cs="Calibri"/>
          <w:color w:val="000000" w:themeColor="text1"/>
        </w:rPr>
        <w:t xml:space="preserve"> że sprzedano 90 milionów biletów na koncerty w I kwartale 2023 roku, czyli o 20% więcej niż w tym samym czasie w 2022 roku</w:t>
      </w:r>
      <w:r w:rsidR="009A042D" w:rsidRPr="3D7D5BEF">
        <w:rPr>
          <w:rStyle w:val="FootnoteReference"/>
          <w:rFonts w:ascii="Calibri" w:eastAsia="Calibri" w:hAnsi="Calibri" w:cs="Calibri"/>
          <w:color w:val="000000" w:themeColor="text1"/>
        </w:rPr>
        <w:footnoteReference w:id="3"/>
      </w:r>
      <w:r w:rsidRPr="3D7D5BEF">
        <w:rPr>
          <w:rFonts w:ascii="Calibri" w:eastAsia="Calibri" w:hAnsi="Calibri" w:cs="Calibri"/>
          <w:color w:val="000000" w:themeColor="text1"/>
        </w:rPr>
        <w:t xml:space="preserve">. </w:t>
      </w:r>
      <w:r w:rsidRPr="3D7D5BEF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2FE0A6C5" w:rsidRPr="00601DE5">
        <w:rPr>
          <w:rFonts w:ascii="Calibri" w:eastAsia="Calibri" w:hAnsi="Calibri" w:cs="Calibri"/>
          <w:color w:val="000000" w:themeColor="text1"/>
        </w:rPr>
        <w:t>To tylko potwierdza, że branża</w:t>
      </w:r>
      <w:r w:rsidR="1C763F2E" w:rsidRPr="00601DE5">
        <w:rPr>
          <w:rFonts w:ascii="Calibri" w:eastAsia="Calibri" w:hAnsi="Calibri" w:cs="Calibri"/>
          <w:color w:val="000000" w:themeColor="text1"/>
        </w:rPr>
        <w:t xml:space="preserve"> rozrywkowa</w:t>
      </w:r>
      <w:r w:rsidR="2FE0A6C5" w:rsidRPr="00601DE5">
        <w:rPr>
          <w:rFonts w:ascii="Calibri" w:eastAsia="Calibri" w:hAnsi="Calibri" w:cs="Calibri"/>
          <w:color w:val="000000" w:themeColor="text1"/>
        </w:rPr>
        <w:t xml:space="preserve"> </w:t>
      </w:r>
      <w:r w:rsidR="46D3CE22" w:rsidRPr="00601DE5">
        <w:rPr>
          <w:rFonts w:ascii="Calibri" w:eastAsia="Calibri" w:hAnsi="Calibri" w:cs="Calibri"/>
          <w:color w:val="000000" w:themeColor="text1"/>
        </w:rPr>
        <w:t>najtrudniejsze</w:t>
      </w:r>
      <w:r w:rsidR="2FE0A6C5" w:rsidRPr="00601DE5">
        <w:rPr>
          <w:rFonts w:ascii="Calibri" w:eastAsia="Calibri" w:hAnsi="Calibri" w:cs="Calibri"/>
          <w:color w:val="000000" w:themeColor="text1"/>
        </w:rPr>
        <w:t xml:space="preserve"> czasy ma już za sobą</w:t>
      </w:r>
      <w:r w:rsidR="00ED512F" w:rsidRPr="00601DE5">
        <w:rPr>
          <w:rFonts w:ascii="Calibri" w:eastAsia="Calibri" w:hAnsi="Calibri" w:cs="Calibri"/>
          <w:color w:val="000000" w:themeColor="text1"/>
        </w:rPr>
        <w:t>, a</w:t>
      </w:r>
      <w:r w:rsidR="2B756F71" w:rsidRPr="00601DE5">
        <w:rPr>
          <w:rFonts w:ascii="Calibri" w:eastAsia="Calibri" w:hAnsi="Calibri" w:cs="Calibri"/>
          <w:color w:val="000000" w:themeColor="text1"/>
        </w:rPr>
        <w:t xml:space="preserve"> j</w:t>
      </w:r>
      <w:r w:rsidR="2FE0A6C5" w:rsidRPr="00601DE5">
        <w:rPr>
          <w:rFonts w:ascii="Calibri" w:eastAsia="Calibri" w:hAnsi="Calibri" w:cs="Calibri"/>
          <w:color w:val="000000" w:themeColor="text1"/>
        </w:rPr>
        <w:t>ej perspektywiczny charakter</w:t>
      </w:r>
      <w:r w:rsidR="7E77B705" w:rsidRPr="00601DE5">
        <w:rPr>
          <w:rFonts w:ascii="Calibri" w:eastAsia="Calibri" w:hAnsi="Calibri" w:cs="Calibri"/>
          <w:color w:val="000000" w:themeColor="text1"/>
        </w:rPr>
        <w:t xml:space="preserve"> i dynamiczny rozwój</w:t>
      </w:r>
      <w:r w:rsidR="006B12FD" w:rsidRPr="00601DE5">
        <w:rPr>
          <w:rFonts w:ascii="Calibri" w:eastAsia="Calibri" w:hAnsi="Calibri" w:cs="Calibri"/>
          <w:color w:val="000000" w:themeColor="text1"/>
        </w:rPr>
        <w:t xml:space="preserve"> </w:t>
      </w:r>
      <w:r w:rsidR="00A81CF3">
        <w:rPr>
          <w:rFonts w:ascii="Calibri" w:eastAsia="Calibri" w:hAnsi="Calibri" w:cs="Calibri"/>
          <w:color w:val="000000" w:themeColor="text1"/>
        </w:rPr>
        <w:t>sprawi</w:t>
      </w:r>
      <w:r w:rsidR="00B202C9">
        <w:rPr>
          <w:rFonts w:ascii="Calibri" w:eastAsia="Calibri" w:hAnsi="Calibri" w:cs="Calibri"/>
          <w:color w:val="000000" w:themeColor="text1"/>
        </w:rPr>
        <w:t>aj</w:t>
      </w:r>
      <w:r w:rsidR="00A81CF3">
        <w:rPr>
          <w:rFonts w:ascii="Calibri" w:eastAsia="Calibri" w:hAnsi="Calibri" w:cs="Calibri"/>
          <w:color w:val="000000" w:themeColor="text1"/>
        </w:rPr>
        <w:t>ą, że</w:t>
      </w:r>
      <w:r w:rsidR="00B202C9">
        <w:rPr>
          <w:rFonts w:ascii="Calibri" w:eastAsia="Calibri" w:hAnsi="Calibri" w:cs="Calibri"/>
          <w:color w:val="000000" w:themeColor="text1"/>
        </w:rPr>
        <w:t xml:space="preserve"> </w:t>
      </w:r>
      <w:r w:rsidR="00F62702">
        <w:rPr>
          <w:rFonts w:ascii="Calibri" w:eastAsia="Calibri" w:hAnsi="Calibri" w:cs="Calibri"/>
          <w:color w:val="000000" w:themeColor="text1"/>
        </w:rPr>
        <w:t>będzie</w:t>
      </w:r>
      <w:r w:rsidR="00B202C9">
        <w:rPr>
          <w:rFonts w:ascii="Calibri" w:eastAsia="Calibri" w:hAnsi="Calibri" w:cs="Calibri"/>
          <w:color w:val="000000" w:themeColor="text1"/>
        </w:rPr>
        <w:t xml:space="preserve"> bacznie obserwowana przez</w:t>
      </w:r>
      <w:r w:rsidR="00A81CF3">
        <w:rPr>
          <w:rFonts w:ascii="Calibri" w:eastAsia="Calibri" w:hAnsi="Calibri" w:cs="Calibri"/>
          <w:color w:val="000000" w:themeColor="text1"/>
        </w:rPr>
        <w:t xml:space="preserve"> </w:t>
      </w:r>
      <w:r w:rsidR="00B202C9">
        <w:rPr>
          <w:rFonts w:ascii="Calibri" w:eastAsia="Calibri" w:hAnsi="Calibri" w:cs="Calibri"/>
          <w:color w:val="000000" w:themeColor="text1"/>
        </w:rPr>
        <w:t>inwestorów.</w:t>
      </w:r>
    </w:p>
    <w:p w14:paraId="29C43070" w14:textId="77777777" w:rsidR="00B202C9" w:rsidRDefault="00B202C9" w:rsidP="3D7D5BEF">
      <w:pPr>
        <w:jc w:val="both"/>
        <w:rPr>
          <w:rFonts w:ascii="Calibri" w:eastAsia="Calibri" w:hAnsi="Calibri" w:cs="Calibri"/>
          <w:color w:val="000000" w:themeColor="text1"/>
        </w:rPr>
      </w:pPr>
    </w:p>
    <w:p w14:paraId="6B73F166" w14:textId="1495B6D8" w:rsidR="006067DA" w:rsidRDefault="006067DA" w:rsidP="3D7D5BEF">
      <w:pPr>
        <w:jc w:val="both"/>
        <w:rPr>
          <w:rFonts w:ascii="Calibri" w:eastAsia="Calibri" w:hAnsi="Calibri" w:cs="Calibri"/>
          <w:color w:val="000000" w:themeColor="text1"/>
        </w:rPr>
      </w:pPr>
    </w:p>
    <w:p w14:paraId="62D651D6" w14:textId="2AA46BB1" w:rsidR="006067DA" w:rsidRDefault="4C25C7E0" w:rsidP="3D7D5BEF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3D7D5BEF">
        <w:rPr>
          <w:rFonts w:ascii="Calibri" w:eastAsia="Calibri" w:hAnsi="Calibri" w:cs="Calibri"/>
          <w:b/>
          <w:bCs/>
          <w:color w:val="000000" w:themeColor="text1"/>
        </w:rPr>
        <w:t>***</w:t>
      </w:r>
    </w:p>
    <w:p w14:paraId="397FF75C" w14:textId="28171630" w:rsidR="006067DA" w:rsidRDefault="4C25C7E0" w:rsidP="3D7D5BEF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proofErr w:type="spellStart"/>
      <w:r w:rsidRPr="3D7D5BEF">
        <w:rPr>
          <w:rFonts w:ascii="Calibri" w:eastAsia="Calibri" w:hAnsi="Calibri" w:cs="Calibri"/>
          <w:b/>
          <w:bCs/>
          <w:color w:val="000000" w:themeColor="text1"/>
        </w:rPr>
        <w:t>Freedom</w:t>
      </w:r>
      <w:proofErr w:type="spellEnd"/>
      <w:r w:rsidRPr="3D7D5BEF">
        <w:rPr>
          <w:rFonts w:ascii="Calibri" w:eastAsia="Calibri" w:hAnsi="Calibri" w:cs="Calibri"/>
          <w:b/>
          <w:bCs/>
          <w:color w:val="000000" w:themeColor="text1"/>
        </w:rPr>
        <w:t xml:space="preserve"> Finance Europe</w:t>
      </w:r>
      <w:r w:rsidRPr="3D7D5BEF">
        <w:rPr>
          <w:rFonts w:ascii="Calibri" w:eastAsia="Calibri" w:hAnsi="Calibri" w:cs="Calibri"/>
          <w:color w:val="000000" w:themeColor="text1"/>
        </w:rPr>
        <w:t xml:space="preserve"> to międzynarodowy broker internetowy znany pod marką Freedom24, należący do międzynarodowej grupy inwestycyjnej </w:t>
      </w:r>
      <w:proofErr w:type="spellStart"/>
      <w:r w:rsidRPr="3D7D5BEF">
        <w:rPr>
          <w:rFonts w:ascii="Calibri" w:eastAsia="Calibri" w:hAnsi="Calibri" w:cs="Calibri"/>
          <w:color w:val="000000" w:themeColor="text1"/>
        </w:rPr>
        <w:t>Freedom</w:t>
      </w:r>
      <w:proofErr w:type="spellEnd"/>
      <w:r w:rsidRPr="3D7D5BEF">
        <w:rPr>
          <w:rFonts w:ascii="Calibri" w:eastAsia="Calibri" w:hAnsi="Calibri" w:cs="Calibri"/>
          <w:color w:val="000000" w:themeColor="text1"/>
        </w:rPr>
        <w:t xml:space="preserve"> Holding Corp. Akcje holdingu notowane są na giełdzie NASDAQ, a jego działalność jest regulowana przez amerykańską Komisję Papierów Wartościowych i Giełd (SEC). </w:t>
      </w:r>
      <w:proofErr w:type="spellStart"/>
      <w:r w:rsidRPr="3D7D5BEF">
        <w:rPr>
          <w:rFonts w:ascii="Calibri" w:eastAsia="Calibri" w:hAnsi="Calibri" w:cs="Calibri"/>
          <w:color w:val="000000" w:themeColor="text1"/>
        </w:rPr>
        <w:t>Freedom</w:t>
      </w:r>
      <w:proofErr w:type="spellEnd"/>
      <w:r w:rsidRPr="3D7D5BEF">
        <w:rPr>
          <w:rFonts w:ascii="Calibri" w:eastAsia="Calibri" w:hAnsi="Calibri" w:cs="Calibri"/>
          <w:color w:val="000000" w:themeColor="text1"/>
        </w:rPr>
        <w:t xml:space="preserve"> Finance Europe oferuje swoim klientom bezpośredni dostęp do największych światowych giełd papierów wartościowych, profesjonalną analitykę papierów wartościowych oraz dedykowane aplikacje handlowe.</w:t>
      </w:r>
    </w:p>
    <w:p w14:paraId="5B7A5A2C" w14:textId="0DC17D2D" w:rsidR="006067DA" w:rsidRDefault="006067DA" w:rsidP="3D7D5BEF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BB8DDD6" w14:textId="32077AD1" w:rsidR="006067DA" w:rsidRDefault="4C25C7E0" w:rsidP="3D7D5BEF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3D7D5BEF">
        <w:rPr>
          <w:rFonts w:ascii="Calibri" w:eastAsia="Calibri" w:hAnsi="Calibri" w:cs="Calibri"/>
          <w:color w:val="000000" w:themeColor="text1"/>
        </w:rPr>
        <w:t xml:space="preserve">Więcej informacji można znaleźć na stronie internetowej: </w:t>
      </w:r>
      <w:hyperlink r:id="rId9">
        <w:r w:rsidRPr="3D7D5BEF">
          <w:rPr>
            <w:rStyle w:val="Hyperlink"/>
            <w:rFonts w:ascii="Calibri" w:eastAsia="Calibri" w:hAnsi="Calibri" w:cs="Calibri"/>
          </w:rPr>
          <w:t>www.freedom24.com</w:t>
        </w:r>
      </w:hyperlink>
    </w:p>
    <w:p w14:paraId="7F152FA9" w14:textId="6705D70D" w:rsidR="006067DA" w:rsidRDefault="006067DA" w:rsidP="3D7D5BEF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80A428B" w14:textId="148B77F4" w:rsidR="006067DA" w:rsidRDefault="006067DA" w:rsidP="3D7D5BEF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BE532EA" w14:textId="313E3F37" w:rsidR="006067DA" w:rsidRDefault="4C25C7E0" w:rsidP="3D7D5BEF">
      <w:pPr>
        <w:pStyle w:val="NoSpacing"/>
        <w:rPr>
          <w:rFonts w:ascii="Calibri" w:eastAsia="Calibri" w:hAnsi="Calibri" w:cs="Calibri"/>
          <w:color w:val="000000" w:themeColor="text1"/>
        </w:rPr>
      </w:pPr>
      <w:r w:rsidRPr="3D7D5BEF">
        <w:rPr>
          <w:rFonts w:ascii="Calibri" w:eastAsia="Calibri" w:hAnsi="Calibri" w:cs="Calibri"/>
          <w:b/>
          <w:bCs/>
          <w:color w:val="000000" w:themeColor="text1"/>
        </w:rPr>
        <w:t xml:space="preserve">Kontakt dla mediów: </w:t>
      </w:r>
    </w:p>
    <w:p w14:paraId="6085BA91" w14:textId="317C6407" w:rsidR="006067DA" w:rsidRDefault="006067DA" w:rsidP="3D7D5BE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2E668BA" w14:textId="0AB60E9F" w:rsidR="006067DA" w:rsidRDefault="4C25C7E0" w:rsidP="3D7D5BEF">
      <w:pPr>
        <w:pStyle w:val="NoSpacing"/>
        <w:rPr>
          <w:rFonts w:ascii="Calibri" w:eastAsia="Calibri" w:hAnsi="Calibri" w:cs="Calibri"/>
          <w:color w:val="000000" w:themeColor="text1"/>
        </w:rPr>
      </w:pPr>
      <w:r w:rsidRPr="3D7D5BEF">
        <w:rPr>
          <w:rFonts w:ascii="Calibri" w:eastAsia="Calibri" w:hAnsi="Calibri" w:cs="Calibri"/>
          <w:color w:val="000000" w:themeColor="text1"/>
        </w:rPr>
        <w:t xml:space="preserve">Justyna Węglarz </w:t>
      </w:r>
    </w:p>
    <w:p w14:paraId="2D57F611" w14:textId="71A7F8D3" w:rsidR="006067DA" w:rsidRDefault="4C25C7E0" w:rsidP="3D7D5BEF">
      <w:pPr>
        <w:pStyle w:val="NoSpacing"/>
        <w:rPr>
          <w:rFonts w:ascii="Calibri" w:eastAsia="Calibri" w:hAnsi="Calibri" w:cs="Calibri"/>
          <w:color w:val="000000" w:themeColor="text1"/>
        </w:rPr>
      </w:pPr>
      <w:r w:rsidRPr="3D7D5BEF">
        <w:rPr>
          <w:rFonts w:ascii="Calibri" w:eastAsia="Calibri" w:hAnsi="Calibri" w:cs="Calibri"/>
          <w:color w:val="000000" w:themeColor="text1"/>
        </w:rPr>
        <w:t xml:space="preserve">E-mail: </w:t>
      </w:r>
      <w:hyperlink r:id="rId10">
        <w:r w:rsidRPr="3D7D5BEF">
          <w:rPr>
            <w:rStyle w:val="Hyperlink"/>
            <w:rFonts w:ascii="Calibri" w:eastAsia="Calibri" w:hAnsi="Calibri" w:cs="Calibri"/>
          </w:rPr>
          <w:t>j.weglarz@planetpartners.pl</w:t>
        </w:r>
      </w:hyperlink>
      <w:r w:rsidRPr="3D7D5BEF">
        <w:rPr>
          <w:rFonts w:ascii="Calibri" w:eastAsia="Calibri" w:hAnsi="Calibri" w:cs="Calibri"/>
          <w:color w:val="000000" w:themeColor="text1"/>
        </w:rPr>
        <w:t xml:space="preserve"> </w:t>
      </w:r>
    </w:p>
    <w:p w14:paraId="6ABF00C3" w14:textId="3C595218" w:rsidR="006067DA" w:rsidRDefault="4C25C7E0" w:rsidP="3D7D5BEF">
      <w:pPr>
        <w:pStyle w:val="NoSpacing"/>
        <w:rPr>
          <w:rFonts w:ascii="Calibri" w:eastAsia="Calibri" w:hAnsi="Calibri" w:cs="Calibri"/>
          <w:color w:val="000000" w:themeColor="text1"/>
        </w:rPr>
      </w:pPr>
      <w:r w:rsidRPr="3D7D5BEF">
        <w:rPr>
          <w:rFonts w:ascii="Calibri" w:eastAsia="Calibri" w:hAnsi="Calibri" w:cs="Calibri"/>
          <w:color w:val="000000" w:themeColor="text1"/>
        </w:rPr>
        <w:t>Tel: 690 014 453</w:t>
      </w:r>
    </w:p>
    <w:p w14:paraId="631B274F" w14:textId="36E8B023" w:rsidR="006067DA" w:rsidRDefault="006067DA" w:rsidP="3D7D5BE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49D7D9C" w14:textId="71821645" w:rsidR="006067DA" w:rsidRDefault="4C25C7E0" w:rsidP="3D7D5BEF">
      <w:pPr>
        <w:pStyle w:val="NoSpacing"/>
        <w:rPr>
          <w:rFonts w:ascii="Calibri" w:eastAsia="Calibri" w:hAnsi="Calibri" w:cs="Calibri"/>
          <w:color w:val="000000" w:themeColor="text1"/>
        </w:rPr>
      </w:pPr>
      <w:r w:rsidRPr="3D7D5BEF">
        <w:rPr>
          <w:rFonts w:ascii="Calibri" w:eastAsia="Calibri" w:hAnsi="Calibri" w:cs="Calibri"/>
          <w:color w:val="000000" w:themeColor="text1"/>
        </w:rPr>
        <w:t xml:space="preserve">Przemysław Kozera </w:t>
      </w:r>
    </w:p>
    <w:p w14:paraId="4BACC682" w14:textId="0FBC35BE" w:rsidR="006067DA" w:rsidRDefault="4C25C7E0" w:rsidP="3D7D5BEF">
      <w:pPr>
        <w:pStyle w:val="NoSpacing"/>
        <w:rPr>
          <w:rFonts w:ascii="Calibri" w:eastAsia="Calibri" w:hAnsi="Calibri" w:cs="Calibri"/>
          <w:color w:val="000000" w:themeColor="text1"/>
        </w:rPr>
      </w:pPr>
      <w:r w:rsidRPr="3D7D5BEF">
        <w:rPr>
          <w:rFonts w:ascii="Calibri" w:eastAsia="Calibri" w:hAnsi="Calibri" w:cs="Calibri"/>
          <w:color w:val="000000" w:themeColor="text1"/>
        </w:rPr>
        <w:t xml:space="preserve">E-mail: </w:t>
      </w:r>
      <w:hyperlink r:id="rId11">
        <w:r w:rsidRPr="3D7D5BEF">
          <w:rPr>
            <w:rStyle w:val="Hyperlink"/>
            <w:rFonts w:ascii="Calibri" w:eastAsia="Calibri" w:hAnsi="Calibri" w:cs="Calibri"/>
          </w:rPr>
          <w:t>p.kozera@planetpartners.pl</w:t>
        </w:r>
      </w:hyperlink>
      <w:r w:rsidRPr="3D7D5BEF">
        <w:rPr>
          <w:rFonts w:ascii="Calibri" w:eastAsia="Calibri" w:hAnsi="Calibri" w:cs="Calibri"/>
          <w:color w:val="000000" w:themeColor="text1"/>
        </w:rPr>
        <w:t xml:space="preserve"> </w:t>
      </w:r>
    </w:p>
    <w:p w14:paraId="29454193" w14:textId="1F3D92E6" w:rsidR="006067DA" w:rsidRDefault="4C25C7E0" w:rsidP="3D7D5BEF">
      <w:pPr>
        <w:pStyle w:val="NoSpacing"/>
        <w:rPr>
          <w:rFonts w:ascii="Calibri" w:eastAsia="Calibri" w:hAnsi="Calibri" w:cs="Calibri"/>
          <w:color w:val="000000" w:themeColor="text1"/>
        </w:rPr>
      </w:pPr>
      <w:r w:rsidRPr="3D7D5BEF">
        <w:rPr>
          <w:rFonts w:ascii="Calibri" w:eastAsia="Calibri" w:hAnsi="Calibri" w:cs="Calibri"/>
          <w:color w:val="000000" w:themeColor="text1"/>
        </w:rPr>
        <w:t>Tel: 786 100 058</w:t>
      </w:r>
    </w:p>
    <w:p w14:paraId="1D18EDE1" w14:textId="0E7D3EB3" w:rsidR="006067DA" w:rsidRDefault="006067DA" w:rsidP="3D7D5BEF">
      <w:pPr>
        <w:rPr>
          <w:rFonts w:ascii="Calibri" w:eastAsia="Calibri" w:hAnsi="Calibri" w:cs="Calibri"/>
          <w:color w:val="000000" w:themeColor="text1"/>
        </w:rPr>
      </w:pPr>
    </w:p>
    <w:p w14:paraId="5D180499" w14:textId="3B912FEE" w:rsidR="006067DA" w:rsidRDefault="006067DA" w:rsidP="3D7D5BEF">
      <w:pPr>
        <w:ind w:left="708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7375426" w14:textId="40EB8D46" w:rsidR="006067DA" w:rsidRDefault="006067DA" w:rsidP="15C390A9"/>
    <w:sectPr w:rsidR="006067D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4783" w14:textId="77777777" w:rsidR="005372C1" w:rsidRDefault="005372C1">
      <w:pPr>
        <w:spacing w:after="0" w:line="240" w:lineRule="auto"/>
      </w:pPr>
      <w:r>
        <w:separator/>
      </w:r>
    </w:p>
  </w:endnote>
  <w:endnote w:type="continuationSeparator" w:id="0">
    <w:p w14:paraId="07474BDC" w14:textId="77777777" w:rsidR="005372C1" w:rsidRDefault="005372C1">
      <w:pPr>
        <w:spacing w:after="0" w:line="240" w:lineRule="auto"/>
      </w:pPr>
      <w:r>
        <w:continuationSeparator/>
      </w:r>
    </w:p>
  </w:endnote>
  <w:endnote w:type="continuationNotice" w:id="1">
    <w:p w14:paraId="12DDE0AA" w14:textId="77777777" w:rsidR="005372C1" w:rsidRDefault="00537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7D5BEF" w14:paraId="1B15E66B" w14:textId="77777777" w:rsidTr="3D7D5BEF">
      <w:trPr>
        <w:trHeight w:val="300"/>
      </w:trPr>
      <w:tc>
        <w:tcPr>
          <w:tcW w:w="3005" w:type="dxa"/>
        </w:tcPr>
        <w:p w14:paraId="2EE57FD1" w14:textId="4E1297B2" w:rsidR="3D7D5BEF" w:rsidRDefault="3D7D5BEF" w:rsidP="3D7D5BEF">
          <w:pPr>
            <w:pStyle w:val="Header"/>
            <w:ind w:left="-115"/>
          </w:pPr>
        </w:p>
      </w:tc>
      <w:tc>
        <w:tcPr>
          <w:tcW w:w="3005" w:type="dxa"/>
        </w:tcPr>
        <w:p w14:paraId="63075ECD" w14:textId="752D1FBB" w:rsidR="3D7D5BEF" w:rsidRDefault="3D7D5BEF" w:rsidP="3D7D5BEF">
          <w:pPr>
            <w:pStyle w:val="Header"/>
            <w:jc w:val="center"/>
          </w:pPr>
        </w:p>
      </w:tc>
      <w:tc>
        <w:tcPr>
          <w:tcW w:w="3005" w:type="dxa"/>
        </w:tcPr>
        <w:p w14:paraId="624D3C86" w14:textId="4A6E4FFB" w:rsidR="3D7D5BEF" w:rsidRDefault="3D7D5BEF" w:rsidP="3D7D5BEF">
          <w:pPr>
            <w:pStyle w:val="Header"/>
            <w:ind w:right="-115"/>
            <w:jc w:val="right"/>
          </w:pPr>
        </w:p>
      </w:tc>
    </w:tr>
  </w:tbl>
  <w:p w14:paraId="045F28D9" w14:textId="3971153F" w:rsidR="3D7D5BEF" w:rsidRDefault="3D7D5BEF" w:rsidP="3D7D5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6C9E" w14:textId="77777777" w:rsidR="005372C1" w:rsidRDefault="005372C1">
      <w:pPr>
        <w:spacing w:after="0" w:line="240" w:lineRule="auto"/>
      </w:pPr>
      <w:r>
        <w:separator/>
      </w:r>
    </w:p>
  </w:footnote>
  <w:footnote w:type="continuationSeparator" w:id="0">
    <w:p w14:paraId="1CA68853" w14:textId="77777777" w:rsidR="005372C1" w:rsidRDefault="005372C1">
      <w:pPr>
        <w:spacing w:after="0" w:line="240" w:lineRule="auto"/>
      </w:pPr>
      <w:r>
        <w:continuationSeparator/>
      </w:r>
    </w:p>
  </w:footnote>
  <w:footnote w:type="continuationNotice" w:id="1">
    <w:p w14:paraId="19F19686" w14:textId="77777777" w:rsidR="005372C1" w:rsidRDefault="005372C1">
      <w:pPr>
        <w:spacing w:after="0" w:line="240" w:lineRule="auto"/>
      </w:pPr>
    </w:p>
  </w:footnote>
  <w:footnote w:id="2">
    <w:p w14:paraId="147DF912" w14:textId="10E7F1FE" w:rsidR="15C390A9" w:rsidRDefault="15C390A9" w:rsidP="15C390A9">
      <w:pPr>
        <w:pStyle w:val="FootnoteText"/>
      </w:pPr>
      <w:r w:rsidRPr="15C390A9">
        <w:rPr>
          <w:rStyle w:val="FootnoteReference"/>
        </w:rPr>
        <w:footnoteRef/>
      </w:r>
      <w:r>
        <w:t xml:space="preserve"> https://www.ifpi.org/ifpi-global-music-report-global-recorded-music-revenues-grew-9-in-2022/  </w:t>
      </w:r>
    </w:p>
  </w:footnote>
  <w:footnote w:id="3">
    <w:p w14:paraId="11A31EA5" w14:textId="28CD2053" w:rsidR="15C390A9" w:rsidRDefault="15C390A9" w:rsidP="15C390A9">
      <w:pPr>
        <w:pStyle w:val="FootnoteText"/>
      </w:pPr>
      <w:r w:rsidRPr="15C390A9">
        <w:rPr>
          <w:rStyle w:val="FootnoteReference"/>
        </w:rPr>
        <w:footnoteRef/>
      </w:r>
      <w:r>
        <w:t xml:space="preserve"> https://www.livenationentertainment.com/2023/05/live-nation-entertainment-reports-first-quarter-2023-results/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7D5BEF" w14:paraId="2B81835A" w14:textId="77777777" w:rsidTr="3D7D5BEF">
      <w:trPr>
        <w:trHeight w:val="300"/>
      </w:trPr>
      <w:tc>
        <w:tcPr>
          <w:tcW w:w="3005" w:type="dxa"/>
        </w:tcPr>
        <w:p w14:paraId="4F6B4B41" w14:textId="7FD152E2" w:rsidR="3D7D5BEF" w:rsidRDefault="3D7D5BEF" w:rsidP="3D7D5BEF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0EEE639" wp14:editId="62298D70">
                <wp:extent cx="1333500" cy="400050"/>
                <wp:effectExtent l="0" t="0" r="0" b="0"/>
                <wp:docPr id="168387806" name="Obraz 168387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1864891" w14:textId="0A8E6AC8" w:rsidR="3D7D5BEF" w:rsidRDefault="3D7D5BEF" w:rsidP="3D7D5BEF">
          <w:pPr>
            <w:pStyle w:val="Header"/>
            <w:jc w:val="center"/>
          </w:pPr>
        </w:p>
      </w:tc>
      <w:tc>
        <w:tcPr>
          <w:tcW w:w="3005" w:type="dxa"/>
        </w:tcPr>
        <w:p w14:paraId="660295DB" w14:textId="5041B5F8" w:rsidR="3D7D5BEF" w:rsidRDefault="3D7D5BEF" w:rsidP="3D7D5BEF">
          <w:pPr>
            <w:pStyle w:val="Header"/>
            <w:ind w:right="-115"/>
            <w:jc w:val="right"/>
          </w:pPr>
        </w:p>
        <w:p w14:paraId="47131DD8" w14:textId="3629EA1B" w:rsidR="3D7D5BEF" w:rsidRDefault="3D7D5BEF" w:rsidP="3D7D5BEF">
          <w:pPr>
            <w:pStyle w:val="Header"/>
            <w:ind w:right="-115"/>
            <w:jc w:val="right"/>
          </w:pPr>
        </w:p>
        <w:p w14:paraId="796C4683" w14:textId="1E598187" w:rsidR="3D7D5BEF" w:rsidRDefault="3D7D5BEF" w:rsidP="3D7D5BEF">
          <w:pPr>
            <w:pStyle w:val="Header"/>
            <w:ind w:right="-115"/>
            <w:jc w:val="right"/>
          </w:pPr>
          <w:r w:rsidRPr="3D7D5BEF">
            <w:rPr>
              <w:color w:val="000000" w:themeColor="text1"/>
            </w:rPr>
            <w:t>Informacja prasowa</w:t>
          </w:r>
        </w:p>
      </w:tc>
    </w:tr>
  </w:tbl>
  <w:p w14:paraId="6ED131E1" w14:textId="73301B86" w:rsidR="3D7D5BEF" w:rsidRDefault="3D7D5BEF" w:rsidP="3D7D5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EC9F08"/>
    <w:rsid w:val="00000D92"/>
    <w:rsid w:val="001600DB"/>
    <w:rsid w:val="00341F5E"/>
    <w:rsid w:val="003B196C"/>
    <w:rsid w:val="005372C1"/>
    <w:rsid w:val="005B3A3A"/>
    <w:rsid w:val="00601DE5"/>
    <w:rsid w:val="006067DA"/>
    <w:rsid w:val="00646093"/>
    <w:rsid w:val="006B12FD"/>
    <w:rsid w:val="007B36B4"/>
    <w:rsid w:val="008F279D"/>
    <w:rsid w:val="009A042D"/>
    <w:rsid w:val="00A81CF3"/>
    <w:rsid w:val="00A90D02"/>
    <w:rsid w:val="00AC319C"/>
    <w:rsid w:val="00B202C9"/>
    <w:rsid w:val="00CA30B1"/>
    <w:rsid w:val="00ED512F"/>
    <w:rsid w:val="00ED5E08"/>
    <w:rsid w:val="00F00A26"/>
    <w:rsid w:val="00F62702"/>
    <w:rsid w:val="00F9789B"/>
    <w:rsid w:val="067813EB"/>
    <w:rsid w:val="0832C4DE"/>
    <w:rsid w:val="09C6AE24"/>
    <w:rsid w:val="0F65A9C3"/>
    <w:rsid w:val="125DE1FB"/>
    <w:rsid w:val="1291C3CD"/>
    <w:rsid w:val="15C390A9"/>
    <w:rsid w:val="17A23EED"/>
    <w:rsid w:val="18152FE4"/>
    <w:rsid w:val="1C763F2E"/>
    <w:rsid w:val="1DB8A25A"/>
    <w:rsid w:val="1FB5FA7C"/>
    <w:rsid w:val="21316C02"/>
    <w:rsid w:val="23DB97DC"/>
    <w:rsid w:val="2713389E"/>
    <w:rsid w:val="2A31B103"/>
    <w:rsid w:val="2A743B8B"/>
    <w:rsid w:val="2B756F71"/>
    <w:rsid w:val="2D2A7128"/>
    <w:rsid w:val="2F8C5EEC"/>
    <w:rsid w:val="2FE0A6C5"/>
    <w:rsid w:val="324342C6"/>
    <w:rsid w:val="32DC31B7"/>
    <w:rsid w:val="3D5A7E28"/>
    <w:rsid w:val="3D7D5BEF"/>
    <w:rsid w:val="3EEC9F08"/>
    <w:rsid w:val="3FD04555"/>
    <w:rsid w:val="44C951A9"/>
    <w:rsid w:val="4642596F"/>
    <w:rsid w:val="46D3CE22"/>
    <w:rsid w:val="499CC2CC"/>
    <w:rsid w:val="4B7C07F4"/>
    <w:rsid w:val="4B9ECAB6"/>
    <w:rsid w:val="4C22FCD8"/>
    <w:rsid w:val="4C25C7E0"/>
    <w:rsid w:val="4CBFCD27"/>
    <w:rsid w:val="504F7917"/>
    <w:rsid w:val="52DF0C6B"/>
    <w:rsid w:val="552AD7C0"/>
    <w:rsid w:val="5683335A"/>
    <w:rsid w:val="58FD59BB"/>
    <w:rsid w:val="5B56A47D"/>
    <w:rsid w:val="5B9A1944"/>
    <w:rsid w:val="5C25BA19"/>
    <w:rsid w:val="61403777"/>
    <w:rsid w:val="62095AC8"/>
    <w:rsid w:val="62DC07D8"/>
    <w:rsid w:val="63A52B29"/>
    <w:rsid w:val="6E2F7F40"/>
    <w:rsid w:val="767EB87D"/>
    <w:rsid w:val="769B8EFF"/>
    <w:rsid w:val="7C87D311"/>
    <w:rsid w:val="7E77B705"/>
    <w:rsid w:val="7E7EE763"/>
    <w:rsid w:val="7F4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9F08"/>
  <w15:chartTrackingRefBased/>
  <w15:docId w15:val="{86BD5CC6-290F-4F08-8AC8-677376EE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kozera@planetpartners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.weglarz@planetpartners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reedom24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8AD95627-AE7B-4ACF-9CC8-D1611BAFE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F6ED9-7445-431F-9D97-E4B8A9241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544E8-7195-4964-8AB5-3E3F2AC8B7B1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4467</Characters>
  <Application>Microsoft Office Word</Application>
  <DocSecurity>4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Węglarz</dc:creator>
  <cp:keywords/>
  <dc:description/>
  <cp:lastModifiedBy>Justyna  Węglarz</cp:lastModifiedBy>
  <cp:revision>17</cp:revision>
  <dcterms:created xsi:type="dcterms:W3CDTF">2023-05-09T20:08:00Z</dcterms:created>
  <dcterms:modified xsi:type="dcterms:W3CDTF">2023-05-09T12:17:00Z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