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2A41" w14:textId="46228BB5" w:rsidR="00924BC1" w:rsidRDefault="00924BC1" w:rsidP="00924BC1">
      <w:pPr>
        <w:spacing w:line="240" w:lineRule="auto"/>
        <w:ind w:left="0" w:right="3"/>
        <w:rPr>
          <w:rFonts w:ascii="Space Grotesk" w:eastAsia="Space Grotesk" w:hAnsi="Space Grotesk" w:cs="Space Grotesk"/>
        </w:rPr>
      </w:pPr>
      <w:r>
        <w:rPr>
          <w:rFonts w:ascii="Space Grotesk" w:eastAsia="Space Grotesk" w:hAnsi="Space Grotesk" w:cs="Space Grotesk"/>
        </w:rPr>
        <w:t xml:space="preserve">Informacja prasowa </w:t>
      </w:r>
      <w:r>
        <w:rPr>
          <w:rFonts w:ascii="Space Grotesk" w:eastAsia="Space Grotesk" w:hAnsi="Space Grotesk" w:cs="Space Grotesk"/>
        </w:rPr>
        <w:tab/>
      </w:r>
      <w:r>
        <w:rPr>
          <w:rFonts w:ascii="Space Grotesk" w:eastAsia="Space Grotesk" w:hAnsi="Space Grotesk" w:cs="Space Grotesk"/>
        </w:rPr>
        <w:tab/>
      </w:r>
      <w:r>
        <w:rPr>
          <w:rFonts w:ascii="Space Grotesk" w:eastAsia="Space Grotesk" w:hAnsi="Space Grotesk" w:cs="Space Grotesk"/>
        </w:rPr>
        <w:tab/>
      </w:r>
      <w:r>
        <w:rPr>
          <w:rFonts w:ascii="Space Grotesk" w:eastAsia="Space Grotesk" w:hAnsi="Space Grotesk" w:cs="Space Grotesk"/>
        </w:rPr>
        <w:tab/>
      </w:r>
      <w:r>
        <w:rPr>
          <w:rFonts w:ascii="Space Grotesk" w:eastAsia="Space Grotesk" w:hAnsi="Space Grotesk" w:cs="Space Grotesk"/>
        </w:rPr>
        <w:tab/>
      </w:r>
      <w:r>
        <w:rPr>
          <w:rFonts w:ascii="Space Grotesk" w:eastAsia="Space Grotesk" w:hAnsi="Space Grotesk" w:cs="Space Grotesk"/>
        </w:rPr>
        <w:tab/>
      </w:r>
      <w:r>
        <w:rPr>
          <w:rFonts w:ascii="Space Grotesk" w:eastAsia="Space Grotesk" w:hAnsi="Space Grotesk" w:cs="Space Grotesk"/>
        </w:rPr>
        <w:tab/>
        <w:t xml:space="preserve">Warszawa, </w:t>
      </w:r>
      <w:r w:rsidR="00E93E4A">
        <w:rPr>
          <w:rFonts w:ascii="Space Grotesk" w:eastAsia="Space Grotesk" w:hAnsi="Space Grotesk" w:cs="Space Grotesk"/>
        </w:rPr>
        <w:t>31</w:t>
      </w:r>
      <w:r>
        <w:rPr>
          <w:rFonts w:ascii="Space Grotesk" w:eastAsia="Space Grotesk" w:hAnsi="Space Grotesk" w:cs="Space Grotesk"/>
        </w:rPr>
        <w:t xml:space="preserve">.05.2023 r. </w:t>
      </w:r>
    </w:p>
    <w:p w14:paraId="47593C00" w14:textId="77777777" w:rsidR="007E2F81" w:rsidRPr="00E36EAE" w:rsidRDefault="007E2F81" w:rsidP="00E36EAE">
      <w:pPr>
        <w:ind w:left="0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E36EAE">
        <w:rPr>
          <w:rFonts w:ascii="Calibri" w:hAnsi="Calibri" w:cs="Calibri"/>
          <w:b/>
          <w:bCs/>
          <w:color w:val="auto"/>
          <w:sz w:val="24"/>
          <w:szCs w:val="24"/>
        </w:rPr>
        <w:t>Światowy rynek corporate gifting rośnie. W jakie prezenty biznesowe inwestować w 2023 roku?</w:t>
      </w:r>
    </w:p>
    <w:p w14:paraId="455F9F65" w14:textId="77777777" w:rsidR="007E2F81" w:rsidRPr="00E36EAE" w:rsidRDefault="007E2F81" w:rsidP="00E36EAE">
      <w:pPr>
        <w:ind w:left="0"/>
        <w:rPr>
          <w:rFonts w:ascii="Calibri" w:hAnsi="Calibri" w:cs="Calibri"/>
          <w:b/>
          <w:bCs/>
          <w:color w:val="auto"/>
          <w:sz w:val="22"/>
          <w:szCs w:val="22"/>
        </w:rPr>
      </w:pPr>
      <w:r w:rsidRPr="00E36EAE">
        <w:rPr>
          <w:rFonts w:ascii="Calibri" w:hAnsi="Calibri" w:cs="Calibri"/>
          <w:b/>
          <w:bCs/>
          <w:color w:val="auto"/>
          <w:sz w:val="22"/>
          <w:szCs w:val="22"/>
        </w:rPr>
        <w:t xml:space="preserve">Prezenty biznesowe i firmowe akcesoria zawsze były ważnym elementem prowadzenia firmy. Służyły do wyróżnienia pracownika czy wzmacniania relacji z klientami lub partnerami. W wyniku pandemii nabrały one nowego, jeszcze większego znaczenia. Przekłada się to na wzrost wartości globalnego rynku corporate gifting, która wynosi ponad 258 miliardów dolarów. Polska nie pozostaje jednak w tyle. </w:t>
      </w:r>
    </w:p>
    <w:p w14:paraId="0072C5E7" w14:textId="77777777" w:rsidR="007E2F81" w:rsidRPr="00E36EAE" w:rsidRDefault="007E2F81" w:rsidP="00E36EAE">
      <w:pPr>
        <w:ind w:left="0"/>
        <w:rPr>
          <w:rFonts w:ascii="Calibri" w:hAnsi="Calibri" w:cs="Calibri"/>
          <w:color w:val="auto"/>
          <w:sz w:val="22"/>
          <w:szCs w:val="22"/>
        </w:rPr>
      </w:pPr>
      <w:r w:rsidRPr="00E36EAE">
        <w:rPr>
          <w:rFonts w:ascii="Calibri" w:hAnsi="Calibri" w:cs="Calibri"/>
          <w:color w:val="auto"/>
          <w:sz w:val="22"/>
          <w:szCs w:val="22"/>
        </w:rPr>
        <w:t>Praca zdalna i hybrydowa, a także chęć budowania równości i integracji pracowników przyspieszają wzrost światowego przemysłu prezentów korporacyjnych. Eksperci oszacowali, że w 2022 roku na całym świecie aż 16% firm przeszło w całkowity tryb home office. W ubiegłym roku w USA liczba pracowników, którzy zdecydowali się na pracę z domu wzrosła o 24% w porównaniu do 2021 roku. Dla firm, które funkcjonują w tak rozproszonym środowisku, trafiony prezent stał się sposobem na wzmocnienie więzi między pracownikiem a organizacją. Podobnie, gdy relacje z klientami są utrzymywane na odległość – dobrze dobrany gift zaczął wypełniać tę lukę. Zdecydowanie potwierdzają to raporty. Obecnie szacowana na 258 miliardów dolarów wartość rynku upominków korporacyjnych ma wzrosnąć do 312 miliardów dolarów do 2025 roku</w:t>
      </w:r>
      <w:r w:rsidRPr="00E36EAE">
        <w:rPr>
          <w:rFonts w:ascii="Calibri" w:hAnsi="Calibri" w:cs="Calibri"/>
          <w:color w:val="auto"/>
          <w:sz w:val="22"/>
          <w:szCs w:val="22"/>
        </w:rPr>
        <w:footnoteReference w:id="1"/>
      </w:r>
      <w:r w:rsidRPr="00E36EAE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14:paraId="4E1EEB16" w14:textId="77777777" w:rsidR="007E2F81" w:rsidRPr="00E36EAE" w:rsidRDefault="007E2F81" w:rsidP="00E36EAE">
      <w:pPr>
        <w:ind w:left="0"/>
        <w:rPr>
          <w:rFonts w:ascii="Calibri" w:hAnsi="Calibri" w:cs="Calibri"/>
          <w:b/>
          <w:bCs/>
          <w:color w:val="auto"/>
          <w:sz w:val="22"/>
          <w:szCs w:val="22"/>
        </w:rPr>
      </w:pPr>
      <w:r w:rsidRPr="00E36EAE">
        <w:rPr>
          <w:rFonts w:ascii="Calibri" w:hAnsi="Calibri" w:cs="Calibri"/>
          <w:b/>
          <w:bCs/>
          <w:color w:val="auto"/>
          <w:sz w:val="22"/>
          <w:szCs w:val="22"/>
        </w:rPr>
        <w:t>Polskie firmy inwestują w pracowników</w:t>
      </w:r>
    </w:p>
    <w:p w14:paraId="132D7F5E" w14:textId="77777777" w:rsidR="007E2F81" w:rsidRPr="00E36EAE" w:rsidRDefault="007E2F81" w:rsidP="00E36EAE">
      <w:pPr>
        <w:ind w:left="0"/>
        <w:rPr>
          <w:rFonts w:ascii="Calibri" w:hAnsi="Calibri" w:cs="Calibri"/>
          <w:color w:val="auto"/>
          <w:sz w:val="22"/>
          <w:szCs w:val="22"/>
        </w:rPr>
      </w:pPr>
      <w:r w:rsidRPr="00E36EAE">
        <w:rPr>
          <w:rFonts w:ascii="Calibri" w:hAnsi="Calibri" w:cs="Calibri"/>
          <w:color w:val="auto"/>
          <w:sz w:val="22"/>
          <w:szCs w:val="22"/>
        </w:rPr>
        <w:t>Również w polskich firmach akcesoria czy upominki z brandingiem od dawna były popularnym sposobem na promocję marki, budowanie więzi z pracownikami i zwiększanie poczucia przynależności do organizacji. Mimo obecnych wyzwań ekonomicznych, tego typu działania nadal są skuteczne, a firmy inwestują w zakup merchu – czyli różnego rodzaju akcesoriów, a także odzieży z logotypem. Nic dziwnego – aż 97% zapytanych pracowników uważa dawanie prezentów, nawet niewielkich upominków, za dobrą praktykę stosowaną przez pracodawcę</w:t>
      </w:r>
      <w:r w:rsidRPr="00E36EAE">
        <w:rPr>
          <w:rFonts w:ascii="Calibri" w:hAnsi="Calibri" w:cs="Calibri"/>
          <w:color w:val="auto"/>
          <w:sz w:val="22"/>
          <w:szCs w:val="22"/>
        </w:rPr>
        <w:footnoteReference w:id="2"/>
      </w:r>
      <w:r w:rsidRPr="00E36EAE">
        <w:rPr>
          <w:rFonts w:ascii="Calibri" w:hAnsi="Calibri" w:cs="Calibri"/>
          <w:color w:val="auto"/>
          <w:sz w:val="22"/>
          <w:szCs w:val="22"/>
        </w:rPr>
        <w:t xml:space="preserve">. Dla większości jest to forma docenienia, poprawienia samopoczucia, troski i dbania o pracownika, a także element motywujący do pracy. </w:t>
      </w:r>
    </w:p>
    <w:p w14:paraId="537BE5F4" w14:textId="3397979D" w:rsidR="007E2F81" w:rsidRPr="00E36EAE" w:rsidRDefault="007E2F81" w:rsidP="00E36EAE">
      <w:pPr>
        <w:ind w:left="0"/>
        <w:rPr>
          <w:rFonts w:ascii="Calibri" w:hAnsi="Calibri" w:cs="Calibri"/>
          <w:color w:val="auto"/>
          <w:sz w:val="22"/>
          <w:szCs w:val="22"/>
        </w:rPr>
      </w:pPr>
      <w:r w:rsidRPr="00E36EAE">
        <w:rPr>
          <w:rFonts w:ascii="Calibri" w:hAnsi="Calibri" w:cs="Calibri"/>
          <w:color w:val="auto"/>
          <w:sz w:val="22"/>
          <w:szCs w:val="22"/>
        </w:rPr>
        <w:t xml:space="preserve">– </w:t>
      </w:r>
      <w:r w:rsidRPr="00E36EAE">
        <w:rPr>
          <w:rFonts w:ascii="Calibri" w:hAnsi="Calibri" w:cs="Calibri"/>
          <w:i/>
          <w:iCs/>
          <w:color w:val="auto"/>
          <w:sz w:val="22"/>
          <w:szCs w:val="22"/>
        </w:rPr>
        <w:t>Na podstawie obserwacji, ale także danych jakimi są wyniki finansowe naszej firmy, jesteśmy przekonani, że przedsiębiorstwa w Polsce dbają i inwestują w corporate gifting. W korporacjach bardzo popularne są prezenty wręczane nowym pracownikom w momencie rozpoczęcia współpracy. Jedna z firm, która korzysta z naszych usług, podzieliła się informacją, że badanie przeprowadzone wśród nowych pracowników, wykazało wybór welcome pack'a, jako najatrakcyjniejszy etap onboardingu</w:t>
      </w:r>
      <w:r w:rsidRPr="00E36EAE">
        <w:rPr>
          <w:rFonts w:ascii="Calibri" w:hAnsi="Calibri" w:cs="Calibri"/>
          <w:color w:val="auto"/>
          <w:sz w:val="22"/>
          <w:szCs w:val="22"/>
        </w:rPr>
        <w:t xml:space="preserve"> – mówi Wiktor Rostkowski</w:t>
      </w:r>
      <w:r w:rsidR="009C13EB" w:rsidRPr="00E36EAE">
        <w:rPr>
          <w:rFonts w:ascii="Calibri" w:hAnsi="Calibri" w:cs="Calibri"/>
          <w:color w:val="auto"/>
          <w:sz w:val="22"/>
          <w:szCs w:val="22"/>
        </w:rPr>
        <w:t>, współzałożyciel firmy MerchUp, specjalizującej się w produkcji personalizowanej odzieży i akcesoriów.</w:t>
      </w:r>
    </w:p>
    <w:p w14:paraId="5331B34E" w14:textId="77777777" w:rsidR="007E2F81" w:rsidRPr="00E36EAE" w:rsidRDefault="007E2F81" w:rsidP="00E36EAE">
      <w:pPr>
        <w:ind w:left="0"/>
        <w:rPr>
          <w:rFonts w:ascii="Calibri" w:hAnsi="Calibri" w:cs="Calibri"/>
          <w:color w:val="auto"/>
          <w:sz w:val="22"/>
          <w:szCs w:val="22"/>
        </w:rPr>
      </w:pPr>
      <w:r w:rsidRPr="00E36EAE">
        <w:rPr>
          <w:rFonts w:ascii="Calibri" w:hAnsi="Calibri" w:cs="Calibri"/>
          <w:color w:val="auto"/>
          <w:sz w:val="22"/>
          <w:szCs w:val="22"/>
        </w:rPr>
        <w:t>Polski przemysł prezentów korporacyjnych w czasie pandemii także mocno się rozwija. Na rynku pojawiły się nowe, innowacyjne usługi, które są kompleksowym rozwiązaniem dla firm – gifting as a service. Korzystając z tego modelu, firmy mogą zlecić na zewnątrz cały proces produkcji, pakowania i dostarczania prezentów.</w:t>
      </w:r>
    </w:p>
    <w:p w14:paraId="4477F855" w14:textId="77777777" w:rsidR="00E36EAE" w:rsidRDefault="007E2F81" w:rsidP="00E36EAE">
      <w:pPr>
        <w:ind w:left="0"/>
        <w:rPr>
          <w:rFonts w:ascii="Calibri" w:hAnsi="Calibri" w:cs="Calibri"/>
          <w:b/>
          <w:bCs/>
          <w:color w:val="auto"/>
          <w:sz w:val="22"/>
          <w:szCs w:val="22"/>
        </w:rPr>
      </w:pPr>
      <w:r w:rsidRPr="00E36EAE">
        <w:rPr>
          <w:rFonts w:ascii="Calibri" w:hAnsi="Calibri" w:cs="Calibri"/>
          <w:b/>
          <w:bCs/>
          <w:color w:val="auto"/>
          <w:sz w:val="22"/>
          <w:szCs w:val="22"/>
        </w:rPr>
        <w:t>Czym obdarowywać w 2023 roku?</w:t>
      </w:r>
    </w:p>
    <w:p w14:paraId="2ACDF8AE" w14:textId="62968BA4" w:rsidR="007E2F81" w:rsidRPr="00E36EAE" w:rsidRDefault="007E2F81" w:rsidP="00E36EAE">
      <w:pPr>
        <w:ind w:left="0"/>
        <w:rPr>
          <w:rFonts w:ascii="Calibri" w:hAnsi="Calibri" w:cs="Calibri"/>
          <w:b/>
          <w:bCs/>
          <w:color w:val="auto"/>
          <w:sz w:val="22"/>
          <w:szCs w:val="22"/>
        </w:rPr>
      </w:pPr>
      <w:r w:rsidRPr="00E36EAE">
        <w:rPr>
          <w:rFonts w:ascii="Calibri" w:hAnsi="Calibri" w:cs="Calibri"/>
          <w:color w:val="auto"/>
          <w:sz w:val="22"/>
          <w:szCs w:val="22"/>
        </w:rPr>
        <w:lastRenderedPageBreak/>
        <w:t xml:space="preserve">Światowe trendy są jednogłośne – prezenty biznesowe powinny być przede wszystkim przemyślane. Niezależnie od tego czy stroną obdarowaną ma być pracownik, partner biznesowy czy dawny klient, firma powinna myśleć przede wszystkim o użyteczności danego upominku i jego jakości. </w:t>
      </w:r>
    </w:p>
    <w:p w14:paraId="3AC9FD7C" w14:textId="58BAB4F2" w:rsidR="007E2F81" w:rsidRPr="00E36EAE" w:rsidRDefault="007E2F81" w:rsidP="00E36EAE">
      <w:pPr>
        <w:ind w:left="0"/>
        <w:rPr>
          <w:rFonts w:ascii="Calibri" w:hAnsi="Calibri" w:cs="Calibri"/>
          <w:color w:val="auto"/>
          <w:sz w:val="22"/>
          <w:szCs w:val="22"/>
        </w:rPr>
      </w:pPr>
      <w:r w:rsidRPr="00E36EAE">
        <w:rPr>
          <w:rFonts w:ascii="Calibri" w:hAnsi="Calibri" w:cs="Calibri"/>
          <w:color w:val="auto"/>
          <w:sz w:val="22"/>
          <w:szCs w:val="22"/>
        </w:rPr>
        <w:t xml:space="preserve">– </w:t>
      </w:r>
      <w:r w:rsidRPr="00E36EAE">
        <w:rPr>
          <w:rFonts w:ascii="Calibri" w:hAnsi="Calibri" w:cs="Calibri"/>
          <w:i/>
          <w:iCs/>
          <w:color w:val="auto"/>
          <w:sz w:val="22"/>
          <w:szCs w:val="22"/>
        </w:rPr>
        <w:t>Nieprzemyślane upominki mogą wywołać efekt odwrotny do zamierzonego, nawet jeśli pracodawca miał najlepsze zamiary, wręczając czekoladkę znanej marki z miłym przesłaniem z okazji Dnia Doceniania Pracownika. Wyszliśmy już z ery tandetnych t-shirtów z logo firmy, które po jednym praniu traciły swój kolor czy długopisów przestających działać po pierwszym użyciu. Wysokiej jakości obrandowana bluza, w atrakcyjnym kolorze może być świetnym pomysłem na pierwszy prezent dla nowego pracownika i stać się wizytówką firmy. Ale sprawdzi się także jako gift dla partnera biznesowego, który nosząc ją stanie się niejako ambasadorem naszej marki</w:t>
      </w:r>
      <w:r w:rsidRPr="00E36EAE">
        <w:rPr>
          <w:rFonts w:ascii="Calibri" w:hAnsi="Calibri" w:cs="Calibri"/>
          <w:color w:val="auto"/>
          <w:sz w:val="22"/>
          <w:szCs w:val="22"/>
        </w:rPr>
        <w:t xml:space="preserve"> – mówi Aleksander Paczek,</w:t>
      </w:r>
      <w:r w:rsidR="009C13EB" w:rsidRPr="00E36EAE">
        <w:rPr>
          <w:rFonts w:ascii="Calibri" w:hAnsi="Calibri" w:cs="Calibri"/>
          <w:color w:val="auto"/>
          <w:sz w:val="22"/>
          <w:szCs w:val="22"/>
        </w:rPr>
        <w:t xml:space="preserve"> współtwórca MerchUp (dawniej BluzUp).</w:t>
      </w:r>
    </w:p>
    <w:p w14:paraId="2780FBF2" w14:textId="0C750340" w:rsidR="000F7359" w:rsidRPr="00E36EAE" w:rsidRDefault="007E2F81" w:rsidP="00E36EAE">
      <w:pPr>
        <w:ind w:left="0"/>
        <w:rPr>
          <w:rFonts w:ascii="Calibri" w:hAnsi="Calibri" w:cs="Calibri"/>
          <w:color w:val="auto"/>
          <w:sz w:val="22"/>
          <w:szCs w:val="22"/>
        </w:rPr>
      </w:pPr>
      <w:r w:rsidRPr="00E36EAE">
        <w:rPr>
          <w:rFonts w:ascii="Calibri" w:hAnsi="Calibri" w:cs="Calibri"/>
          <w:color w:val="auto"/>
          <w:sz w:val="22"/>
          <w:szCs w:val="22"/>
        </w:rPr>
        <w:t>Wśród najbardziej pożądanych upominków firmowych znajduje się oczywiście gratyfikacja finansowa. Wyróżniane są także vouchery i bony na różnego rodzaju wyjścia czy karty podarunkowe, które mogą być świetnym uzupełnieniem firmowego podarunku</w:t>
      </w:r>
      <w:r w:rsidRPr="00E36EAE">
        <w:rPr>
          <w:rFonts w:ascii="Calibri" w:hAnsi="Calibri" w:cs="Calibri"/>
          <w:color w:val="auto"/>
          <w:sz w:val="22"/>
          <w:szCs w:val="22"/>
        </w:rPr>
        <w:footnoteReference w:id="3"/>
      </w:r>
      <w:r w:rsidRPr="00E36EAE">
        <w:rPr>
          <w:rFonts w:ascii="Calibri" w:hAnsi="Calibri" w:cs="Calibri"/>
          <w:color w:val="auto"/>
          <w:sz w:val="22"/>
          <w:szCs w:val="22"/>
        </w:rPr>
        <w:t>. Dobrym pomysłem będzie także zapytanie pracowników o to, jaki prezent chcieliby otrzymać, tym samym dostosowując się do ich różnorodności i potrzeb. Od przenośnych urządzeń elektronicznych po akcesoria biurowe i odzież – dostarczenie pracownikom prezentów, które odpowiadają ich preferencjom i stylowi życia, może być wartościowym elementem budowania relacji.</w:t>
      </w:r>
    </w:p>
    <w:p w14:paraId="096701DE" w14:textId="351C2968" w:rsidR="000F7359" w:rsidRDefault="00E36EAE" w:rsidP="000F7359">
      <w:pPr>
        <w:pStyle w:val="NormalnyWeb"/>
        <w:spacing w:before="0" w:beforeAutospacing="0" w:after="160" w:afterAutospacing="0"/>
        <w:ind w:right="-466"/>
        <w:jc w:val="both"/>
      </w:pPr>
      <w:r>
        <w:rPr>
          <w:rFonts w:ascii="Calibri" w:hAnsi="Calibri" w:cs="Calibri"/>
          <w:b/>
          <w:bCs/>
          <w:color w:val="202124"/>
          <w:sz w:val="20"/>
          <w:szCs w:val="20"/>
        </w:rPr>
        <w:br/>
      </w:r>
      <w:r w:rsidR="000F7359">
        <w:rPr>
          <w:rFonts w:ascii="Calibri" w:hAnsi="Calibri" w:cs="Calibri"/>
          <w:b/>
          <w:bCs/>
          <w:color w:val="202124"/>
          <w:sz w:val="20"/>
          <w:szCs w:val="20"/>
        </w:rPr>
        <w:t>O MerchU</w:t>
      </w:r>
      <w:r>
        <w:rPr>
          <w:rFonts w:ascii="Calibri" w:hAnsi="Calibri" w:cs="Calibri"/>
          <w:b/>
          <w:bCs/>
          <w:color w:val="202124"/>
          <w:sz w:val="20"/>
          <w:szCs w:val="20"/>
        </w:rPr>
        <w:t>p</w:t>
      </w:r>
    </w:p>
    <w:p w14:paraId="784BB426" w14:textId="283C3497" w:rsidR="000F7359" w:rsidRPr="00E36EAE" w:rsidRDefault="000F7359" w:rsidP="00E36EAE">
      <w:pPr>
        <w:ind w:left="0"/>
        <w:rPr>
          <w:rFonts w:ascii="Calibri" w:hAnsi="Calibri" w:cs="Calibri"/>
          <w:color w:val="auto"/>
        </w:rPr>
      </w:pPr>
      <w:r w:rsidRPr="00E36EAE">
        <w:rPr>
          <w:rFonts w:ascii="Calibri" w:hAnsi="Calibri" w:cs="Calibri"/>
          <w:color w:val="auto"/>
        </w:rPr>
        <w:t>MerchUp to założona w 2013 r. polska marka specjalizująca się w produkcji personalizowanego firmowego merchu. W asortymencie, oprócz odzieży szytej w lokalnych szwalniach, dostępne są też akcesoria biurowe oraz welcome packi. Brand posiada bogate doświadczenie we współpracy z działami HR i marketingu, z myślą o których wprowadził innowacyjną usługę Gifting as a Service. Umożliwia ona integrację z software’m używanym przez pracowników zespołów HR i pełną automatyzację firmowych zamówień. MerchUp rocznie realizuje ok. 800 różnych projektów, zarówno dla korporacji, średnich i mniejszych przedsiębiorstw, a także szkół i uniwersytetów. </w:t>
      </w:r>
    </w:p>
    <w:p w14:paraId="0B4B1B7B" w14:textId="77777777" w:rsidR="000F7359" w:rsidRDefault="000F7359" w:rsidP="000F7359">
      <w:pPr>
        <w:pStyle w:val="NormalnyWeb"/>
        <w:spacing w:before="0" w:beforeAutospacing="0" w:after="160" w:afterAutospacing="0"/>
        <w:ind w:right="3"/>
        <w:jc w:val="both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Kontakt dla mediów</w:t>
      </w:r>
    </w:p>
    <w:p w14:paraId="5B69F2F5" w14:textId="77777777" w:rsidR="000F7359" w:rsidRDefault="000F7359" w:rsidP="000F7359">
      <w:pPr>
        <w:pStyle w:val="NormalnyWeb"/>
        <w:spacing w:before="0" w:beforeAutospacing="0" w:after="160" w:afterAutospacing="0"/>
        <w:ind w:right="-466"/>
      </w:pPr>
      <w:r>
        <w:rPr>
          <w:rFonts w:ascii="Arial" w:hAnsi="Arial" w:cs="Arial"/>
          <w:color w:val="000000"/>
          <w:sz w:val="18"/>
          <w:szCs w:val="18"/>
        </w:rPr>
        <w:t xml:space="preserve">Katarzyna Zawadzka </w:t>
      </w:r>
      <w:r>
        <w:rPr>
          <w:rFonts w:ascii="Arial" w:hAnsi="Arial" w:cs="Arial"/>
          <w:color w:val="000000"/>
          <w:sz w:val="18"/>
          <w:szCs w:val="18"/>
        </w:rPr>
        <w:br/>
        <w:t>Tel.:+48 796 996 240</w:t>
      </w:r>
      <w:r>
        <w:rPr>
          <w:rFonts w:ascii="Arial" w:hAnsi="Arial" w:cs="Arial"/>
          <w:color w:val="000000"/>
          <w:sz w:val="18"/>
          <w:szCs w:val="18"/>
        </w:rPr>
        <w:br/>
        <w:t xml:space="preserve">E-mail: </w:t>
      </w:r>
      <w:hyperlink r:id="rId8" w:history="1">
        <w:r>
          <w:rPr>
            <w:rStyle w:val="Hipercze"/>
            <w:rFonts w:ascii="Arial" w:hAnsi="Arial" w:cs="Arial"/>
            <w:color w:val="000000"/>
            <w:sz w:val="18"/>
            <w:szCs w:val="18"/>
          </w:rPr>
          <w:t>katarzyna.zawadzka@goodonepr.pl</w:t>
        </w:r>
      </w:hyperlink>
    </w:p>
    <w:p w14:paraId="0A9A8077" w14:textId="77777777" w:rsidR="000F7359" w:rsidRDefault="000F7359" w:rsidP="000F7359">
      <w:pPr>
        <w:pStyle w:val="NormalnyWeb"/>
        <w:spacing w:before="0" w:beforeAutospacing="0" w:after="160" w:afterAutospacing="0"/>
        <w:ind w:right="-466"/>
      </w:pPr>
      <w:r>
        <w:rPr>
          <w:rFonts w:ascii="Arial" w:hAnsi="Arial" w:cs="Arial"/>
          <w:color w:val="000000"/>
          <w:sz w:val="18"/>
          <w:szCs w:val="18"/>
        </w:rPr>
        <w:t xml:space="preserve">Ilona Rutkowska </w:t>
      </w:r>
      <w:r>
        <w:rPr>
          <w:rFonts w:ascii="Arial" w:hAnsi="Arial" w:cs="Arial"/>
          <w:color w:val="000000"/>
          <w:sz w:val="18"/>
          <w:szCs w:val="18"/>
        </w:rPr>
        <w:br/>
        <w:t>Tel.: + 48 796 996 259</w:t>
      </w:r>
      <w:r>
        <w:rPr>
          <w:rFonts w:ascii="Arial" w:hAnsi="Arial" w:cs="Arial"/>
          <w:color w:val="000000"/>
          <w:sz w:val="18"/>
          <w:szCs w:val="18"/>
        </w:rPr>
        <w:br/>
        <w:t xml:space="preserve">E-mail: </w:t>
      </w:r>
      <w:hyperlink r:id="rId9" w:history="1">
        <w:r>
          <w:rPr>
            <w:rStyle w:val="Hipercze"/>
            <w:rFonts w:ascii="Arial" w:hAnsi="Arial" w:cs="Arial"/>
            <w:color w:val="000000"/>
            <w:sz w:val="18"/>
            <w:szCs w:val="18"/>
          </w:rPr>
          <w:t>ilona.rutkowska@goodonepr.pl</w:t>
        </w:r>
      </w:hyperlink>
    </w:p>
    <w:p w14:paraId="2D0D54C8" w14:textId="422EB69C" w:rsidR="00924BC1" w:rsidRDefault="000F7359" w:rsidP="00924BC1">
      <w:pPr>
        <w:spacing w:line="240" w:lineRule="auto"/>
        <w:ind w:left="0" w:right="3"/>
        <w:rPr>
          <w:rFonts w:ascii="Space Grotesk" w:eastAsia="Space Grotesk" w:hAnsi="Space Grotesk" w:cs="Space Grotesk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32D18BCC" w14:textId="77777777" w:rsidR="00924BC1" w:rsidRDefault="00924BC1" w:rsidP="00924BC1">
      <w:pPr>
        <w:spacing w:line="240" w:lineRule="auto"/>
        <w:ind w:left="0" w:right="3"/>
        <w:rPr>
          <w:rFonts w:ascii="Space Grotesk" w:eastAsia="Space Grotesk" w:hAnsi="Space Grotesk" w:cs="Space Grotesk"/>
        </w:rPr>
      </w:pPr>
    </w:p>
    <w:p w14:paraId="4B8CEBD0" w14:textId="716BEBD1" w:rsidR="00924BC1" w:rsidRDefault="00924BC1" w:rsidP="00924BC1">
      <w:pPr>
        <w:spacing w:line="240" w:lineRule="auto"/>
        <w:ind w:left="0" w:right="3"/>
        <w:rPr>
          <w:rFonts w:ascii="Space Grotesk" w:eastAsia="Space Grotesk" w:hAnsi="Space Grotesk" w:cs="Space Grotesk"/>
        </w:rPr>
      </w:pPr>
    </w:p>
    <w:sectPr w:rsidR="00924BC1" w:rsidSect="00924BC1">
      <w:headerReference w:type="default" r:id="rId10"/>
      <w:footerReference w:type="default" r:id="rId11"/>
      <w:headerReference w:type="first" r:id="rId12"/>
      <w:pgSz w:w="11909" w:h="16834"/>
      <w:pgMar w:top="1417" w:right="1417" w:bottom="1417" w:left="1417" w:header="2267" w:footer="566" w:gutter="0"/>
      <w:pgNumType w:start="1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04B2B" w14:textId="77777777" w:rsidR="0085374E" w:rsidRDefault="0085374E">
      <w:pPr>
        <w:spacing w:after="0" w:line="240" w:lineRule="auto"/>
      </w:pPr>
      <w:r>
        <w:separator/>
      </w:r>
    </w:p>
  </w:endnote>
  <w:endnote w:type="continuationSeparator" w:id="0">
    <w:p w14:paraId="5EB7E7DB" w14:textId="77777777" w:rsidR="0085374E" w:rsidRDefault="0085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pace Grotesk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CA001" w14:textId="1F1DC268" w:rsidR="00626C46" w:rsidRPr="00924BC1" w:rsidRDefault="006E78E5">
    <w:pPr>
      <w:rPr>
        <w:rFonts w:ascii="Space Grotesk" w:eastAsia="Space Grotesk" w:hAnsi="Space Grotesk" w:cs="Space Grotesk"/>
        <w:lang w:val="en-US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53B7C188" wp14:editId="186EFFFB">
          <wp:simplePos x="0" y="0"/>
          <wp:positionH relativeFrom="margin">
            <wp:align>center</wp:align>
          </wp:positionH>
          <wp:positionV relativeFrom="bottomMargin">
            <wp:posOffset>166370</wp:posOffset>
          </wp:positionV>
          <wp:extent cx="5610225" cy="514350"/>
          <wp:effectExtent l="0" t="0" r="9525" b="0"/>
          <wp:wrapSquare wrapText="bothSides"/>
          <wp:docPr id="14458688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586881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022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384CE" w14:textId="77777777" w:rsidR="0085374E" w:rsidRDefault="0085374E">
      <w:pPr>
        <w:spacing w:after="0" w:line="240" w:lineRule="auto"/>
      </w:pPr>
      <w:r>
        <w:separator/>
      </w:r>
    </w:p>
  </w:footnote>
  <w:footnote w:type="continuationSeparator" w:id="0">
    <w:p w14:paraId="3A6E8C7B" w14:textId="77777777" w:rsidR="0085374E" w:rsidRDefault="0085374E">
      <w:pPr>
        <w:spacing w:after="0" w:line="240" w:lineRule="auto"/>
      </w:pPr>
      <w:r>
        <w:continuationSeparator/>
      </w:r>
    </w:p>
  </w:footnote>
  <w:footnote w:id="1">
    <w:p w14:paraId="48ACD860" w14:textId="77777777" w:rsidR="007E2F81" w:rsidRPr="00E36EAE" w:rsidRDefault="007E2F81" w:rsidP="007E2F81">
      <w:pPr>
        <w:pStyle w:val="Tekstprzypisudolnego"/>
        <w:rPr>
          <w:rFonts w:ascii="Calibri" w:hAnsi="Calibri" w:cs="Calibri"/>
        </w:rPr>
      </w:pPr>
      <w:r w:rsidRPr="00E36EAE">
        <w:rPr>
          <w:rStyle w:val="Odwoanieprzypisudolnego"/>
          <w:rFonts w:ascii="Calibri" w:hAnsi="Calibri" w:cs="Calibri"/>
        </w:rPr>
        <w:footnoteRef/>
      </w:r>
      <w:r w:rsidRPr="00E36EAE">
        <w:rPr>
          <w:rFonts w:ascii="Calibri" w:hAnsi="Calibri" w:cs="Calibri"/>
        </w:rPr>
        <w:t xml:space="preserve"> Coresight</w:t>
      </w:r>
    </w:p>
  </w:footnote>
  <w:footnote w:id="2">
    <w:p w14:paraId="29F5B10B" w14:textId="564303BA" w:rsidR="007E2F81" w:rsidRDefault="007E2F81" w:rsidP="007E2F81">
      <w:pPr>
        <w:pStyle w:val="Tekstprzypisudolnego"/>
      </w:pPr>
      <w:r w:rsidRPr="00E36EAE">
        <w:rPr>
          <w:rStyle w:val="Odwoanieprzypisudolnego"/>
          <w:rFonts w:ascii="Calibri" w:hAnsi="Calibri" w:cs="Calibri"/>
        </w:rPr>
        <w:footnoteRef/>
      </w:r>
      <w:r w:rsidRPr="00E36EAE">
        <w:rPr>
          <w:rFonts w:ascii="Calibri" w:hAnsi="Calibri" w:cs="Calibri"/>
        </w:rPr>
        <w:t xml:space="preserve"> </w:t>
      </w:r>
      <w:r w:rsidRPr="00E36EAE">
        <w:rPr>
          <w:rFonts w:ascii="Calibri" w:hAnsi="Calibri" w:cs="Calibri"/>
          <w:color w:val="000000"/>
          <w:shd w:val="clear" w:color="auto" w:fill="FFFFFF"/>
        </w:rPr>
        <w:t>Badanie „Mikołaj w pracy… podarunki dla pracowników 2019”, przeprowadzone przez HBRP/ICAN Institute i Edenred</w:t>
      </w:r>
    </w:p>
  </w:footnote>
  <w:footnote w:id="3">
    <w:p w14:paraId="5195C87D" w14:textId="77777777" w:rsidR="007E2F81" w:rsidRPr="00E36EAE" w:rsidRDefault="007E2F81" w:rsidP="007E2F81">
      <w:pPr>
        <w:pStyle w:val="Tekstprzypisudolnego"/>
        <w:rPr>
          <w:rFonts w:ascii="Calibri" w:hAnsi="Calibri" w:cs="Calibri"/>
        </w:rPr>
      </w:pPr>
      <w:r w:rsidRPr="00E36EAE">
        <w:rPr>
          <w:rStyle w:val="Odwoanieprzypisudolnego"/>
          <w:rFonts w:ascii="Calibri" w:hAnsi="Calibri" w:cs="Calibri"/>
        </w:rPr>
        <w:footnoteRef/>
      </w:r>
      <w:r w:rsidRPr="00E36EAE">
        <w:rPr>
          <w:rFonts w:ascii="Calibri" w:hAnsi="Calibri" w:cs="Calibri"/>
        </w:rPr>
        <w:t xml:space="preserve"> Katolog Marzeń, Raport: Potencjał prezentu dla pracownika 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D1DA3" w14:textId="1F1CFBF6" w:rsidR="00626C46" w:rsidRDefault="00380E73" w:rsidP="00380E73">
    <w:pPr>
      <w:ind w:left="0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2E88F0E" wp14:editId="2DA0AE96">
          <wp:simplePos x="0" y="0"/>
          <wp:positionH relativeFrom="margin">
            <wp:align>center</wp:align>
          </wp:positionH>
          <wp:positionV relativeFrom="page">
            <wp:posOffset>419100</wp:posOffset>
          </wp:positionV>
          <wp:extent cx="3293745" cy="990600"/>
          <wp:effectExtent l="0" t="0" r="0" b="0"/>
          <wp:wrapSquare wrapText="bothSides"/>
          <wp:docPr id="18268871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6887174" name="Obraz 182688717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6" b="15080"/>
                  <a:stretch/>
                </pic:blipFill>
                <pic:spPr bwMode="auto">
                  <a:xfrm>
                    <a:off x="0" y="0"/>
                    <a:ext cx="3293745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A0179" w14:textId="77777777" w:rsidR="00626C46" w:rsidRDefault="00000000">
    <w:r>
      <w:pict w14:anchorId="5445B6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left:0;text-align:left;margin-left:41.15pt;margin-top:-65.45pt;width:226pt;height:86.8pt;z-index:-251657728;mso-position-horizontal:absolute;mso-position-horizontal-relative:margin;mso-position-vertical:absolute;mso-position-vertical-relative:margin">
          <v:imagedata r:id="rId1" o:title="imag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5F17"/>
    <w:multiLevelType w:val="multilevel"/>
    <w:tmpl w:val="9888FD4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B211010"/>
    <w:multiLevelType w:val="multilevel"/>
    <w:tmpl w:val="CED2C38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0EA634D2"/>
    <w:multiLevelType w:val="multilevel"/>
    <w:tmpl w:val="C4385416"/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16857DA"/>
    <w:multiLevelType w:val="multilevel"/>
    <w:tmpl w:val="16E6CCD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EBD39BD"/>
    <w:multiLevelType w:val="multilevel"/>
    <w:tmpl w:val="6EAC561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30A8583C"/>
    <w:multiLevelType w:val="multilevel"/>
    <w:tmpl w:val="6116207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39721443"/>
    <w:multiLevelType w:val="multilevel"/>
    <w:tmpl w:val="0108C7C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3F3D57A2"/>
    <w:multiLevelType w:val="multilevel"/>
    <w:tmpl w:val="63A62BB2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40484038"/>
    <w:multiLevelType w:val="multilevel"/>
    <w:tmpl w:val="A8D81BDA"/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9" w15:restartNumberingAfterBreak="0">
    <w:nsid w:val="4F21750B"/>
    <w:multiLevelType w:val="multilevel"/>
    <w:tmpl w:val="CA86F95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4F28069E"/>
    <w:multiLevelType w:val="multilevel"/>
    <w:tmpl w:val="00482B8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5A966A78"/>
    <w:multiLevelType w:val="multilevel"/>
    <w:tmpl w:val="AEF8027A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2" w15:restartNumberingAfterBreak="0">
    <w:nsid w:val="68584D0E"/>
    <w:multiLevelType w:val="multilevel"/>
    <w:tmpl w:val="C4385416"/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13" w15:restartNumberingAfterBreak="0">
    <w:nsid w:val="736244EA"/>
    <w:multiLevelType w:val="multilevel"/>
    <w:tmpl w:val="0394BCC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78B75643"/>
    <w:multiLevelType w:val="multilevel"/>
    <w:tmpl w:val="009000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1820655862">
    <w:abstractNumId w:val="10"/>
  </w:num>
  <w:num w:numId="2" w16cid:durableId="932712976">
    <w:abstractNumId w:val="0"/>
  </w:num>
  <w:num w:numId="3" w16cid:durableId="1728406892">
    <w:abstractNumId w:val="8"/>
  </w:num>
  <w:num w:numId="4" w16cid:durableId="1328052558">
    <w:abstractNumId w:val="7"/>
  </w:num>
  <w:num w:numId="5" w16cid:durableId="1995792375">
    <w:abstractNumId w:val="1"/>
  </w:num>
  <w:num w:numId="6" w16cid:durableId="771317304">
    <w:abstractNumId w:val="14"/>
  </w:num>
  <w:num w:numId="7" w16cid:durableId="1268270323">
    <w:abstractNumId w:val="9"/>
  </w:num>
  <w:num w:numId="8" w16cid:durableId="68113003">
    <w:abstractNumId w:val="5"/>
  </w:num>
  <w:num w:numId="9" w16cid:durableId="1464040028">
    <w:abstractNumId w:val="13"/>
  </w:num>
  <w:num w:numId="10" w16cid:durableId="194463704">
    <w:abstractNumId w:val="3"/>
  </w:num>
  <w:num w:numId="11" w16cid:durableId="1900628196">
    <w:abstractNumId w:val="4"/>
  </w:num>
  <w:num w:numId="12" w16cid:durableId="900485784">
    <w:abstractNumId w:val="11"/>
  </w:num>
  <w:num w:numId="13" w16cid:durableId="691104275">
    <w:abstractNumId w:val="12"/>
  </w:num>
  <w:num w:numId="14" w16cid:durableId="682316921">
    <w:abstractNumId w:val="6"/>
  </w:num>
  <w:num w:numId="15" w16cid:durableId="697125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C46"/>
    <w:rsid w:val="000F7359"/>
    <w:rsid w:val="001E5E8C"/>
    <w:rsid w:val="0026254A"/>
    <w:rsid w:val="0028332C"/>
    <w:rsid w:val="002B36AA"/>
    <w:rsid w:val="0034656F"/>
    <w:rsid w:val="00363233"/>
    <w:rsid w:val="00380E73"/>
    <w:rsid w:val="003D3388"/>
    <w:rsid w:val="003E6BD3"/>
    <w:rsid w:val="004068DF"/>
    <w:rsid w:val="00484A2C"/>
    <w:rsid w:val="004A47F3"/>
    <w:rsid w:val="004E5682"/>
    <w:rsid w:val="00577BAA"/>
    <w:rsid w:val="00592BDD"/>
    <w:rsid w:val="00626C46"/>
    <w:rsid w:val="006E78E5"/>
    <w:rsid w:val="00720A53"/>
    <w:rsid w:val="00793DA5"/>
    <w:rsid w:val="007E2F81"/>
    <w:rsid w:val="0085374E"/>
    <w:rsid w:val="0086654D"/>
    <w:rsid w:val="00884597"/>
    <w:rsid w:val="008D72EF"/>
    <w:rsid w:val="00903550"/>
    <w:rsid w:val="00924BC1"/>
    <w:rsid w:val="00965C0A"/>
    <w:rsid w:val="00997F5F"/>
    <w:rsid w:val="009C13EB"/>
    <w:rsid w:val="00A67936"/>
    <w:rsid w:val="00A90A5C"/>
    <w:rsid w:val="00AE1DA8"/>
    <w:rsid w:val="00BC2E49"/>
    <w:rsid w:val="00BC7D80"/>
    <w:rsid w:val="00C22F8C"/>
    <w:rsid w:val="00CD6B5F"/>
    <w:rsid w:val="00CE58A7"/>
    <w:rsid w:val="00D505A5"/>
    <w:rsid w:val="00E36EAE"/>
    <w:rsid w:val="00E45571"/>
    <w:rsid w:val="00E7495F"/>
    <w:rsid w:val="00E93E4A"/>
    <w:rsid w:val="00F175C1"/>
    <w:rsid w:val="00F53C78"/>
    <w:rsid w:val="00F6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7E9DB"/>
  <w15:docId w15:val="{8FA0D7F4-2B60-4745-849E-69C600DC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1F53C1"/>
        <w:sz w:val="18"/>
        <w:szCs w:val="18"/>
        <w:lang w:val="pl" w:eastAsia="pl-PL" w:bidi="ar-SA"/>
      </w:rPr>
    </w:rPrDefault>
    <w:pPrDefault>
      <w:pPr>
        <w:spacing w:after="160" w:line="256" w:lineRule="auto"/>
        <w:ind w:left="1417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outlineLvl w:val="0"/>
    </w:pPr>
    <w:rPr>
      <w:rFonts w:ascii="Space Grotesk" w:eastAsia="Space Grotesk" w:hAnsi="Space Grotesk" w:cs="Space Grotesk"/>
      <w:b/>
      <w:sz w:val="24"/>
      <w:szCs w:val="24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outlineLvl w:val="1"/>
    </w:pPr>
    <w:rPr>
      <w:b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2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BC1"/>
  </w:style>
  <w:style w:type="paragraph" w:styleId="Stopka">
    <w:name w:val="footer"/>
    <w:basedOn w:val="Normalny"/>
    <w:link w:val="StopkaZnak"/>
    <w:uiPriority w:val="99"/>
    <w:unhideWhenUsed/>
    <w:rsid w:val="0092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B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5E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5E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5E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7BA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5C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C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C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C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C0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5C0A"/>
    <w:pPr>
      <w:spacing w:after="0" w:line="240" w:lineRule="auto"/>
      <w:ind w:left="0" w:right="0"/>
      <w:jc w:val="left"/>
    </w:pPr>
  </w:style>
  <w:style w:type="paragraph" w:styleId="NormalnyWeb">
    <w:name w:val="Normal (Web)"/>
    <w:basedOn w:val="Normalny"/>
    <w:uiPriority w:val="99"/>
    <w:unhideWhenUsed/>
    <w:rsid w:val="000F7359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2F81"/>
    <w:pPr>
      <w:spacing w:after="0" w:line="240" w:lineRule="auto"/>
      <w:ind w:left="0" w:right="0"/>
      <w:jc w:val="left"/>
    </w:pPr>
    <w:rPr>
      <w:rFonts w:asciiTheme="minorHAnsi" w:eastAsiaTheme="minorHAnsi" w:hAnsiTheme="minorHAnsi" w:cstheme="minorBidi"/>
      <w:color w:val="auto"/>
      <w:kern w:val="2"/>
      <w:sz w:val="20"/>
      <w:szCs w:val="20"/>
      <w:lang w:val="pl-PL" w:eastAsia="en-US"/>
      <w14:ligatures w14:val="standardContextu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2F81"/>
    <w:rPr>
      <w:rFonts w:asciiTheme="minorHAnsi" w:eastAsiaTheme="minorHAnsi" w:hAnsiTheme="minorHAnsi" w:cstheme="minorBidi"/>
      <w:color w:val="auto"/>
      <w:kern w:val="2"/>
      <w:sz w:val="20"/>
      <w:szCs w:val="20"/>
      <w:lang w:val="pl-PL" w:eastAsia="en-US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2F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zawadzka@goodonep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rutkowska@goodonepr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D6A0C-CFF3-43A3-9750-90BFC43B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 Good One PR</dc:creator>
  <cp:lastModifiedBy>Kasia Good One PR</cp:lastModifiedBy>
  <cp:revision>3</cp:revision>
  <dcterms:created xsi:type="dcterms:W3CDTF">2023-05-25T07:18:00Z</dcterms:created>
  <dcterms:modified xsi:type="dcterms:W3CDTF">2023-05-31T11:00:00Z</dcterms:modified>
</cp:coreProperties>
</file>