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144C" w14:textId="08788570" w:rsidR="007C5E98" w:rsidRDefault="007C5E98" w:rsidP="007C5E98">
      <w:pPr>
        <w:rPr>
          <w:b/>
          <w:bCs/>
        </w:rPr>
      </w:pPr>
      <w:r>
        <w:rPr>
          <w:b/>
        </w:rPr>
        <w:t xml:space="preserve">Nowa pompa dozująca Qdos H-FLO zapewnia wyższe natężenia przepływu do dozowania substancji chemicznych w szerokim zakresie zastosowań </w:t>
      </w:r>
    </w:p>
    <w:p w14:paraId="023DD637" w14:textId="77777777" w:rsidR="0087479A" w:rsidRDefault="0087479A" w:rsidP="007C5E98">
      <w:pPr>
        <w:rPr>
          <w:b/>
          <w:bCs/>
        </w:rPr>
      </w:pPr>
    </w:p>
    <w:p w14:paraId="1EFFC4B8" w14:textId="52B49691" w:rsidR="0087479A" w:rsidRPr="00A44BFD" w:rsidRDefault="00891A00" w:rsidP="00A44BFD">
      <w:pPr>
        <w:pStyle w:val="Akapitzlist"/>
        <w:numPr>
          <w:ilvl w:val="0"/>
          <w:numId w:val="3"/>
        </w:numPr>
      </w:pPr>
      <w:r>
        <w:t>Najnowsza pompa w gamie Qdos przeznaczona jest do wyższych natężeń przepływu, sięgających nawet 600 l/h</w:t>
      </w:r>
    </w:p>
    <w:p w14:paraId="467E1711" w14:textId="70AEB747" w:rsidR="00A44BFD" w:rsidRPr="00A44BFD" w:rsidRDefault="00A44BFD" w:rsidP="00A44BFD">
      <w:pPr>
        <w:pStyle w:val="Akapitzlist"/>
        <w:numPr>
          <w:ilvl w:val="0"/>
          <w:numId w:val="3"/>
        </w:numPr>
      </w:pPr>
      <w:r>
        <w:t>Nowa pompa perystaltyczna sprawia, że dozowanie chemikaliów jest prostsze, bezpieczniejsze i bardziej opłacalne</w:t>
      </w:r>
    </w:p>
    <w:p w14:paraId="1BAF2157" w14:textId="22ED8190" w:rsidR="00570703" w:rsidRPr="00A44BFD" w:rsidRDefault="00570703" w:rsidP="00A44BFD">
      <w:pPr>
        <w:pStyle w:val="Akapitzlist"/>
        <w:numPr>
          <w:ilvl w:val="0"/>
          <w:numId w:val="3"/>
        </w:numPr>
      </w:pPr>
      <w:r>
        <w:t>Qdos H-FLO obsługuje szeroką gamę zastosowań i branż</w:t>
      </w:r>
    </w:p>
    <w:p w14:paraId="418270BD" w14:textId="77777777" w:rsidR="007C5E98" w:rsidRDefault="007C5E98" w:rsidP="007C5E98">
      <w:pPr>
        <w:rPr>
          <w:b/>
          <w:bCs/>
          <w14:ligatures w14:val="none"/>
        </w:rPr>
      </w:pPr>
    </w:p>
    <w:p w14:paraId="442BE74A" w14:textId="31C5A40D" w:rsidR="007C5E98" w:rsidRDefault="007C5E98" w:rsidP="007C5E98">
      <w:pPr>
        <w:rPr>
          <w:color w:val="000000"/>
        </w:rPr>
      </w:pPr>
      <w:r>
        <w:t xml:space="preserve">Firma Watson-Marlow Fluid Technology Solutions (WMFTS) wprowadziła na rynek pompę do dozowania i odmierzania substancji chemicznych </w:t>
      </w:r>
      <w:hyperlink r:id="rId7" w:history="1">
        <w:r w:rsidRPr="00313F09">
          <w:rPr>
            <w:rStyle w:val="Hipercze"/>
          </w:rPr>
          <w:t>Qdos™ H-FLO</w:t>
        </w:r>
      </w:hyperlink>
      <w:r>
        <w:t>, zaprojektowaną specjalnie pod kątem wyższych natężeń przepływu, sięgających nawet 600 l/h.</w:t>
      </w:r>
    </w:p>
    <w:p w14:paraId="6354D98C" w14:textId="77777777" w:rsidR="007C5E98" w:rsidRDefault="007C5E98" w:rsidP="007C5E98">
      <w:pPr>
        <w:rPr>
          <w:color w:val="000000"/>
        </w:rPr>
      </w:pPr>
    </w:p>
    <w:p w14:paraId="07B9A74D" w14:textId="287C187E" w:rsidR="007C5E98" w:rsidRDefault="003A7462" w:rsidP="007C5E98">
      <w:pPr>
        <w:rPr>
          <w:color w:val="000000"/>
        </w:rPr>
      </w:pPr>
      <w:r>
        <w:rPr>
          <w:color w:val="000000"/>
        </w:rPr>
        <w:t>Qdos H-FLO zapewnia tę samą wyjątkową dokładność i niezawodność, co inne pompy Qdos, ale przy wyższych natężeniach przepływu, z różnymi głowicami pomp i szeregiem różnych materiałów węży, aby zapewnić kompatybilność chemiczną z płynem technologicznym.</w:t>
      </w:r>
    </w:p>
    <w:p w14:paraId="6CADA626" w14:textId="77777777" w:rsidR="003A7462" w:rsidRDefault="003A7462" w:rsidP="007C5E98">
      <w:pPr>
        <w:rPr>
          <w:color w:val="000000"/>
        </w:rPr>
      </w:pPr>
    </w:p>
    <w:p w14:paraId="14C2B217" w14:textId="472B7E72" w:rsidR="00F54F97" w:rsidRDefault="00632D89" w:rsidP="00F54F97">
      <w:pPr>
        <w:rPr>
          <w:color w:val="000000"/>
        </w:rPr>
      </w:pPr>
      <w:r>
        <w:t>Precyzyjna pompa Qdos H-FLO zapewnia elastyczność, którą można skalować wraz z procesem klienta, niezależnie od tego, czy chodzi o oczyszczanie wody i ścieków, wydobycie i przetwarzanie minerałów, zastosowania chemiczne w przemyśle spożywczym, czy też w przemyśle celulozowo-papierniczym.</w:t>
      </w:r>
      <w:r>
        <w:rPr>
          <w:color w:val="000000"/>
        </w:rPr>
        <w:t xml:space="preserve"> </w:t>
      </w:r>
    </w:p>
    <w:p w14:paraId="300ED630" w14:textId="77777777" w:rsidR="00F54F97" w:rsidRDefault="00F54F97" w:rsidP="00F54F97">
      <w:pPr>
        <w:rPr>
          <w:color w:val="000000"/>
        </w:rPr>
      </w:pPr>
    </w:p>
    <w:p w14:paraId="7853F855" w14:textId="001BE2FA" w:rsidR="007C5E98" w:rsidRDefault="00F54F97" w:rsidP="00F54F97">
      <w:pPr>
        <w:rPr>
          <w:color w:val="000000"/>
        </w:rPr>
      </w:pPr>
      <w:r>
        <w:rPr>
          <w:color w:val="000000"/>
        </w:rPr>
        <w:t>Qdos H-FLO stanowi uzupełnienie gamy pomp Qdos o rozwiązanie do natężeń przepływu, sięgających nawet 600 l/h, z możliwością pracy pod ciśnieniem do 7 barów (102 psi).</w:t>
      </w:r>
    </w:p>
    <w:p w14:paraId="603507C6" w14:textId="77777777" w:rsidR="00A05FC4" w:rsidRDefault="00A05FC4" w:rsidP="00F54F97">
      <w:pPr>
        <w:rPr>
          <w:color w:val="000000"/>
        </w:rPr>
      </w:pPr>
    </w:p>
    <w:p w14:paraId="3591FFED" w14:textId="45C4043A" w:rsidR="00A05FC4" w:rsidRDefault="00A05FC4" w:rsidP="00F54F97">
      <w:pPr>
        <w:rPr>
          <w:color w:val="000000"/>
        </w:rPr>
      </w:pPr>
      <w:r>
        <w:rPr>
          <w:color w:val="000000"/>
        </w:rPr>
        <w:t>Podobnie jak reszta gamy pomp perystaltycznych Qdos</w:t>
      </w:r>
      <w:r w:rsidR="0084488B">
        <w:rPr>
          <w:color w:val="000000"/>
        </w:rPr>
        <w:t>,</w:t>
      </w:r>
      <w:r>
        <w:rPr>
          <w:color w:val="000000"/>
        </w:rPr>
        <w:t xml:space="preserve"> pompa Qdos H-FLO obniża koszty dzięki wyższej precyzji odmierzania substancji chemicznych, z dokładnością ±1% i powtarzalnością dozowania a poziomie ±0,5%.</w:t>
      </w:r>
    </w:p>
    <w:p w14:paraId="61EBDEAA" w14:textId="5EB0975E" w:rsidR="00217030" w:rsidRDefault="00217030" w:rsidP="00F54F97">
      <w:pPr>
        <w:rPr>
          <w:color w:val="000000"/>
        </w:rPr>
      </w:pPr>
    </w:p>
    <w:p w14:paraId="51ED89BB" w14:textId="48ADADA0" w:rsidR="000524E0" w:rsidRDefault="00217030" w:rsidP="00F54F97">
      <w:pPr>
        <w:rPr>
          <w:color w:val="000000"/>
        </w:rPr>
      </w:pPr>
      <w:r>
        <w:rPr>
          <w:color w:val="000000"/>
        </w:rPr>
        <w:t>Qdos H-FLO zapewnia korzyści w następujących zastosowaniach:</w:t>
      </w:r>
    </w:p>
    <w:p w14:paraId="6846E64C" w14:textId="77777777" w:rsidR="00E36E9A" w:rsidRDefault="00E36E9A" w:rsidP="00E36E9A">
      <w:pPr>
        <w:pStyle w:val="Akapitzlist"/>
        <w:numPr>
          <w:ilvl w:val="0"/>
          <w:numId w:val="2"/>
        </w:numPr>
        <w:rPr>
          <w:rFonts w:eastAsia="Times New Roman"/>
        </w:rPr>
      </w:pPr>
      <w:r>
        <w:t>Środki dezynfekujące</w:t>
      </w:r>
    </w:p>
    <w:p w14:paraId="02FDD51E" w14:textId="77777777" w:rsidR="00E36E9A" w:rsidRDefault="00E36E9A" w:rsidP="00E36E9A">
      <w:pPr>
        <w:pStyle w:val="Akapitzlist"/>
        <w:numPr>
          <w:ilvl w:val="0"/>
          <w:numId w:val="2"/>
        </w:numPr>
        <w:rPr>
          <w:rFonts w:eastAsia="Times New Roman"/>
        </w:rPr>
      </w:pPr>
      <w:r>
        <w:t>Koagulanty</w:t>
      </w:r>
    </w:p>
    <w:p w14:paraId="5EE59BC4" w14:textId="77777777" w:rsidR="00E36E9A" w:rsidRDefault="00E36E9A" w:rsidP="00E36E9A">
      <w:pPr>
        <w:pStyle w:val="Akapitzlist"/>
        <w:numPr>
          <w:ilvl w:val="0"/>
          <w:numId w:val="2"/>
        </w:numPr>
        <w:rPr>
          <w:rFonts w:eastAsia="Times New Roman"/>
        </w:rPr>
      </w:pPr>
      <w:r>
        <w:t>Flokulanty</w:t>
      </w:r>
    </w:p>
    <w:p w14:paraId="29958D11" w14:textId="77777777" w:rsidR="00E36E9A" w:rsidRDefault="00E36E9A" w:rsidP="00E36E9A">
      <w:pPr>
        <w:pStyle w:val="Akapitzlist"/>
        <w:numPr>
          <w:ilvl w:val="0"/>
          <w:numId w:val="2"/>
        </w:numPr>
        <w:rPr>
          <w:rFonts w:eastAsia="Times New Roman"/>
        </w:rPr>
      </w:pPr>
      <w:r>
        <w:t>Kwasy/alkalia</w:t>
      </w:r>
    </w:p>
    <w:p w14:paraId="69518E01" w14:textId="77777777" w:rsidR="00E36E9A" w:rsidRDefault="00E36E9A" w:rsidP="00E36E9A">
      <w:pPr>
        <w:pStyle w:val="Akapitzlist"/>
        <w:numPr>
          <w:ilvl w:val="0"/>
          <w:numId w:val="2"/>
        </w:numPr>
        <w:rPr>
          <w:rFonts w:eastAsia="Times New Roman"/>
        </w:rPr>
      </w:pPr>
      <w:r>
        <w:t>Odczynniki górnicze</w:t>
      </w:r>
    </w:p>
    <w:p w14:paraId="78C1AB7B" w14:textId="77777777" w:rsidR="00E36E9A" w:rsidRDefault="00E36E9A" w:rsidP="00E36E9A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Style w:val="normaltextrun"/>
          <w:color w:val="000000"/>
          <w:bdr w:val="none" w:sz="0" w:space="0" w:color="auto" w:frame="1"/>
        </w:rPr>
        <w:t>Środki powierzchniowo czynne</w:t>
      </w:r>
    </w:p>
    <w:p w14:paraId="0E30A41E" w14:textId="77777777" w:rsidR="007C5E98" w:rsidRDefault="007C5E98" w:rsidP="007C5E98"/>
    <w:p w14:paraId="02F53CD2" w14:textId="2330116E" w:rsidR="00993A58" w:rsidRDefault="007C5E98" w:rsidP="00993A58">
      <w:proofErr w:type="spellStart"/>
      <w:r>
        <w:t>Adeel</w:t>
      </w:r>
      <w:proofErr w:type="spellEnd"/>
      <w:r>
        <w:t xml:space="preserve"> Hassan, Product Manager w WMFTS, mówi: „Jako Watson-Marlow Fluid Technology Solutions stawiamy na innowacje inżynieryjne rozwiązujące złożone problemy klientów poprzez dostarczanie prostych w użyciu rozwiązań. Wysoka dokładność i powtarzalność działania naszych pomp pomaga klientom uzyskać oszczędności w zużyciu środków chemicznych, co wpisuje się w dążenia w kierunku celów zerowych netto. Pompa odziedziczyła unikalne cechy obecnej gamy Qdos, jednak wprowadza również kilka nowych na rynku funkcji, które sprawiają, że dozowanie substancji chemicznych jest prostsze, bezpieczniejsze i bardziej opłacalne</w:t>
      </w:r>
      <w:r w:rsidR="003215C5">
        <w:t>”.</w:t>
      </w:r>
      <w:r>
        <w:t xml:space="preserve"> </w:t>
      </w:r>
    </w:p>
    <w:p w14:paraId="6F540A3B" w14:textId="77777777" w:rsidR="00993A58" w:rsidRDefault="00993A58" w:rsidP="00993A58"/>
    <w:p w14:paraId="6A1BDF3D" w14:textId="39B9A69A" w:rsidR="007C5E98" w:rsidRDefault="00993A58" w:rsidP="00993A58">
      <w:r>
        <w:t>„Opracowując pompy Qdos do zastosowań o wyższym natężeniu przepływu, bazowaliśmy na informacjach zwrotnych od klientów. Qdos H-FLO ma na celu uproszczenie i usprawnienie dozowania substancji chemicznych dla zespołów operacyjnych, konserwacyjnych i BHP. Zapewnia kilka wbudowanych opcji komunikacji do integracji SCADA i PLC w celu optymalizacji procesu”</w:t>
      </w:r>
      <w:r w:rsidR="003215C5">
        <w:t xml:space="preserve"> – dodaje </w:t>
      </w:r>
      <w:proofErr w:type="spellStart"/>
      <w:r w:rsidR="003215C5">
        <w:t>Adeel</w:t>
      </w:r>
      <w:proofErr w:type="spellEnd"/>
      <w:r w:rsidR="003215C5">
        <w:t xml:space="preserve"> Hassan. </w:t>
      </w:r>
    </w:p>
    <w:p w14:paraId="4BDEA2A9" w14:textId="77777777" w:rsidR="009737A8" w:rsidRDefault="009737A8" w:rsidP="009737A8"/>
    <w:p w14:paraId="4A501A79" w14:textId="77777777" w:rsidR="007C5E98" w:rsidRDefault="007C5E98" w:rsidP="007C5E98">
      <w:r>
        <w:lastRenderedPageBreak/>
        <w:t>Zalety nowej pompy Qdos H-FLO:</w:t>
      </w:r>
    </w:p>
    <w:p w14:paraId="7E1482B3" w14:textId="77777777" w:rsidR="007C5E98" w:rsidRDefault="007C5E98" w:rsidP="007C5E98"/>
    <w:p w14:paraId="2C3AEF12" w14:textId="5317A370" w:rsidR="00835954" w:rsidRPr="00E23528" w:rsidRDefault="007C5E98" w:rsidP="00E23528">
      <w:pPr>
        <w:pStyle w:val="Akapitzlist"/>
        <w:numPr>
          <w:ilvl w:val="0"/>
          <w:numId w:val="6"/>
        </w:numPr>
        <w:rPr>
          <w:color w:val="000000"/>
        </w:rPr>
      </w:pPr>
      <w:r w:rsidRPr="00E23528">
        <w:rPr>
          <w:color w:val="000000"/>
        </w:rPr>
        <w:t xml:space="preserve">Natężenia przepływu od 2,0 ml/min do 600 l/h </w:t>
      </w:r>
    </w:p>
    <w:p w14:paraId="73E6F8B2" w14:textId="3C273B47" w:rsidR="007C5E98" w:rsidRPr="00E23528" w:rsidRDefault="00835954" w:rsidP="00E23528">
      <w:pPr>
        <w:pStyle w:val="Akapitzlist"/>
        <w:numPr>
          <w:ilvl w:val="0"/>
          <w:numId w:val="6"/>
        </w:numPr>
        <w:rPr>
          <w:color w:val="000000"/>
        </w:rPr>
      </w:pPr>
      <w:r w:rsidRPr="00E23528">
        <w:rPr>
          <w:color w:val="000000"/>
        </w:rPr>
        <w:t xml:space="preserve">Możliwość pracy pod ciśnieniem do 7 barów </w:t>
      </w:r>
    </w:p>
    <w:p w14:paraId="7EDFC59D" w14:textId="6B0212F2" w:rsidR="007C5E98" w:rsidRPr="00E23528" w:rsidRDefault="007C5E98" w:rsidP="00E23528">
      <w:pPr>
        <w:pStyle w:val="Akapitzlist"/>
        <w:numPr>
          <w:ilvl w:val="0"/>
          <w:numId w:val="6"/>
        </w:numPr>
        <w:rPr>
          <w:color w:val="000000"/>
        </w:rPr>
      </w:pPr>
      <w:r w:rsidRPr="00E23528">
        <w:rPr>
          <w:color w:val="000000"/>
        </w:rPr>
        <w:t>Wykrywanie głowicy pompy w oparciu o RFID zapewnia potwierdzenie zainstalowania prawidłowej głowicy</w:t>
      </w:r>
    </w:p>
    <w:p w14:paraId="69AD091A" w14:textId="59D3AA83" w:rsidR="007C5E98" w:rsidRPr="00E23528" w:rsidRDefault="007C5E98" w:rsidP="00E23528">
      <w:pPr>
        <w:pStyle w:val="Akapitzlist"/>
        <w:numPr>
          <w:ilvl w:val="0"/>
          <w:numId w:val="6"/>
        </w:numPr>
        <w:rPr>
          <w:color w:val="000000"/>
        </w:rPr>
      </w:pPr>
      <w:r w:rsidRPr="00E23528">
        <w:rPr>
          <w:color w:val="000000"/>
        </w:rPr>
        <w:t xml:space="preserve">Licznik obrotów do konserwacji serwisowej głowicy pompy </w:t>
      </w:r>
    </w:p>
    <w:p w14:paraId="2ED7E6FF" w14:textId="3E68DBBB" w:rsidR="00611803" w:rsidRPr="00E23528" w:rsidRDefault="007C5E98" w:rsidP="00E23528">
      <w:pPr>
        <w:pStyle w:val="Akapitzlist"/>
        <w:numPr>
          <w:ilvl w:val="0"/>
          <w:numId w:val="6"/>
        </w:numPr>
        <w:rPr>
          <w:color w:val="000000"/>
        </w:rPr>
      </w:pPr>
      <w:r w:rsidRPr="00E23528">
        <w:rPr>
          <w:color w:val="000000"/>
        </w:rPr>
        <w:t>Wykrywanie nieszczelności i zatrzymywanie cieczy zapobiegają wyciekom i narażeniu na działanie chemikaliów, gdy głowica pompy przestaje być zdatna do użytku</w:t>
      </w:r>
    </w:p>
    <w:p w14:paraId="4BC3D5C1" w14:textId="0CE5C19E" w:rsidR="008379E8" w:rsidRPr="00E23528" w:rsidRDefault="008379E8" w:rsidP="00E23528">
      <w:pPr>
        <w:pStyle w:val="Akapitzlist"/>
        <w:numPr>
          <w:ilvl w:val="0"/>
          <w:numId w:val="6"/>
        </w:numPr>
        <w:rPr>
          <w:color w:val="000000"/>
        </w:rPr>
      </w:pPr>
      <w:r w:rsidRPr="00E23528">
        <w:rPr>
          <w:color w:val="000000"/>
        </w:rPr>
        <w:t xml:space="preserve">Integracja z siecią, opcje sterowania i komunikacji obejmują </w:t>
      </w:r>
      <w:proofErr w:type="spellStart"/>
      <w:r w:rsidRPr="00E23528">
        <w:rPr>
          <w:color w:val="000000"/>
        </w:rPr>
        <w:t>EtherNet</w:t>
      </w:r>
      <w:proofErr w:type="spellEnd"/>
      <w:r w:rsidRPr="00E23528">
        <w:rPr>
          <w:color w:val="000000"/>
        </w:rPr>
        <w:t>/IP, PROFINET i PROFIBUS, co zapewnia łatwą integrację ze SCADA / PLC</w:t>
      </w:r>
    </w:p>
    <w:p w14:paraId="5C97EFB9" w14:textId="35338B8D" w:rsidR="007C5E98" w:rsidRPr="00E23528" w:rsidRDefault="007C5E98" w:rsidP="00E23528">
      <w:pPr>
        <w:pStyle w:val="Akapitzlist"/>
        <w:numPr>
          <w:ilvl w:val="0"/>
          <w:numId w:val="6"/>
        </w:numPr>
        <w:rPr>
          <w:color w:val="000000"/>
        </w:rPr>
      </w:pPr>
      <w:r w:rsidRPr="00E23528">
        <w:rPr>
          <w:color w:val="000000"/>
        </w:rPr>
        <w:t>Jeden wspólny napęd pompy z kilkoma opcjami głowicy pompy na potrzeby zmiennych warunków procesu i </w:t>
      </w:r>
      <w:r w:rsidR="00CF356A">
        <w:rPr>
          <w:color w:val="000000"/>
        </w:rPr>
        <w:t xml:space="preserve">różnych </w:t>
      </w:r>
      <w:r w:rsidRPr="00E23528">
        <w:rPr>
          <w:color w:val="000000"/>
        </w:rPr>
        <w:t>chemikaliów</w:t>
      </w:r>
    </w:p>
    <w:p w14:paraId="1C64DFF8" w14:textId="77777777" w:rsidR="00631728" w:rsidRDefault="00631728" w:rsidP="007C5E98"/>
    <w:p w14:paraId="077C975F" w14:textId="40B199F0" w:rsidR="00631728" w:rsidRDefault="006932C4" w:rsidP="00631728">
      <w:r>
        <w:t>Pompa Qdos H-FLO może być wyposażona w zestaw czujników ciśnienia, zapewniających monitorowanie ciśnienia w czasie rzeczywistym. Przekłada się to na większe bezpieczeństwo procesu. Opcjonalny zestaw czujników ciśnienia jest wyposażony w konfigurowalne alarmy do monitorowania procesu. Zestaw czujników ciśnienia będzie dostępny w całej gamie produktów Qdos i jest kompatybilny z powszechnie stosowanymi substancjami chemicznymi w przemyśle przetwórczym.</w:t>
      </w:r>
    </w:p>
    <w:p w14:paraId="4BD47DB9" w14:textId="77777777" w:rsidR="007C5E98" w:rsidRDefault="007C5E98" w:rsidP="007C5E98"/>
    <w:p w14:paraId="7DD45895" w14:textId="23A97B7C" w:rsidR="00430630" w:rsidRPr="007C455C" w:rsidRDefault="000C4078">
      <w:pPr>
        <w:rPr>
          <w:b/>
          <w:bCs/>
        </w:rPr>
      </w:pPr>
      <w:r>
        <w:rPr>
          <w:b/>
        </w:rPr>
        <w:t>O firmie Watson-Marlow Fluid Technology Solutions</w:t>
      </w:r>
    </w:p>
    <w:p w14:paraId="1BAE917D" w14:textId="77777777" w:rsidR="007C455C" w:rsidRDefault="007C455C"/>
    <w:p w14:paraId="4D2359E0" w14:textId="79DC8722" w:rsidR="00D639F2" w:rsidRDefault="00367EBA" w:rsidP="000C4078">
      <w:r>
        <w:t xml:space="preserve">Watson-Marlow Fluid Technology Solutions (WMFTS) jest światowym liderem w produkcji pomp perystaltycznych i związanych z nimi technologii toru przepływu płynu na potrzeby nauk przyrodniczych i przemysłu procesowego. </w:t>
      </w:r>
    </w:p>
    <w:p w14:paraId="4A3B248E" w14:textId="77777777" w:rsidR="00D639F2" w:rsidRDefault="00D639F2" w:rsidP="000C4078"/>
    <w:p w14:paraId="7F425F05" w14:textId="13A886BA" w:rsidR="000C4078" w:rsidRDefault="000C4078" w:rsidP="000C4078">
      <w:r>
        <w:t xml:space="preserve">W asortymencie Qdos znajduje się sześć pomp WMFTS – 20, 30, 60, 120, CWT i H-FLO – odpowiadających na każde wymagania w zakresie odmierzania i dozowania substancji chemicznych. </w:t>
      </w:r>
    </w:p>
    <w:p w14:paraId="6FB7185F" w14:textId="77777777" w:rsidR="00D639F2" w:rsidRDefault="00D639F2" w:rsidP="00D639F2"/>
    <w:p w14:paraId="3642DDED" w14:textId="5BB8A566" w:rsidR="00D639F2" w:rsidRDefault="00D639F2" w:rsidP="00D639F2">
      <w:r>
        <w:t xml:space="preserve">WMFTS jest spółką zależną należącą w całości do </w:t>
      </w:r>
      <w:proofErr w:type="spellStart"/>
      <w:r>
        <w:t>Spirax-Sarco</w:t>
      </w:r>
      <w:proofErr w:type="spellEnd"/>
      <w:r>
        <w:t xml:space="preserve"> Engineering </w:t>
      </w:r>
      <w:proofErr w:type="spellStart"/>
      <w:r>
        <w:t>plc</w:t>
      </w:r>
      <w:proofErr w:type="spellEnd"/>
      <w:r>
        <w:t>, działającą w 42 krajach.</w:t>
      </w:r>
    </w:p>
    <w:p w14:paraId="68A25279" w14:textId="77777777" w:rsidR="00D639F2" w:rsidRDefault="00D639F2" w:rsidP="000C4078"/>
    <w:p w14:paraId="6B5DFF6B" w14:textId="77777777" w:rsidR="007C455C" w:rsidRDefault="007C455C" w:rsidP="007C455C">
      <w:r>
        <w:t xml:space="preserve">Więcej informacji można znaleźć na stronie </w:t>
      </w:r>
      <w:hyperlink r:id="rId8" w:history="1">
        <w:r>
          <w:rPr>
            <w:rStyle w:val="Hipercze"/>
          </w:rPr>
          <w:t>www.wmfts.com</w:t>
        </w:r>
      </w:hyperlink>
      <w:r>
        <w:t>.</w:t>
      </w:r>
    </w:p>
    <w:p w14:paraId="570EDA07" w14:textId="77777777" w:rsidR="001E64EB" w:rsidRDefault="001E64EB" w:rsidP="007C455C"/>
    <w:p w14:paraId="40CF8A78" w14:textId="7BF84767" w:rsidR="009E4284" w:rsidRDefault="009E4284" w:rsidP="001E64E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E267C1F" wp14:editId="270EFD5D">
            <wp:extent cx="5731510" cy="3823335"/>
            <wp:effectExtent l="0" t="0" r="2540" b="5715"/>
            <wp:docPr id="1777628336" name="Picture 1" descr="Several blue and black electronic devices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628336" name="Picture 1" descr="Several blue and black electronic devices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3FA2" w14:textId="7500048B" w:rsidR="001E64EB" w:rsidRDefault="001E64EB" w:rsidP="001E64EB">
      <w:r>
        <w:t>Zdjęcie pomp Qdos do odmierzania i dozowania substancji chemicznych, przedstawiające pompy Qdos H-FLO (na zdjęciu pośrodku), Qdos 60 i Qdos CWT</w:t>
      </w:r>
    </w:p>
    <w:p w14:paraId="42345570" w14:textId="77777777" w:rsidR="001E64EB" w:rsidRDefault="001E64EB" w:rsidP="001E64EB"/>
    <w:p w14:paraId="1D4722A9" w14:textId="16A9652F" w:rsidR="001E64EB" w:rsidRDefault="001E64EB" w:rsidP="001E64EB">
      <w:r>
        <w:rPr>
          <w:noProof/>
        </w:rPr>
        <w:drawing>
          <wp:inline distT="0" distB="0" distL="0" distR="0" wp14:anchorId="7C3AB552" wp14:editId="4685F528">
            <wp:extent cx="5731510" cy="3820795"/>
            <wp:effectExtent l="0" t="0" r="2540" b="8255"/>
            <wp:docPr id="944922248" name="Picture 2" descr="A close-up of a machine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22248" name="Picture 2" descr="A close-up of a machine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39814" w14:textId="7017DDE7" w:rsidR="007C455C" w:rsidRDefault="001E64EB" w:rsidP="000C4078">
      <w:r>
        <w:t>Pompa do odmierzania i dozowania substancji chemicznych Qdos H-FLO Universal+ z wężem</w:t>
      </w:r>
    </w:p>
    <w:sectPr w:rsidR="007C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8E0"/>
    <w:multiLevelType w:val="hybridMultilevel"/>
    <w:tmpl w:val="063C87A0"/>
    <w:lvl w:ilvl="0" w:tplc="05E6AE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5108"/>
    <w:multiLevelType w:val="hybridMultilevel"/>
    <w:tmpl w:val="E03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5386"/>
    <w:multiLevelType w:val="hybridMultilevel"/>
    <w:tmpl w:val="28468656"/>
    <w:lvl w:ilvl="0" w:tplc="F0488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C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0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E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A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65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321762"/>
    <w:multiLevelType w:val="hybridMultilevel"/>
    <w:tmpl w:val="6B08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899"/>
    <w:multiLevelType w:val="hybridMultilevel"/>
    <w:tmpl w:val="7076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81E44"/>
    <w:multiLevelType w:val="hybridMultilevel"/>
    <w:tmpl w:val="7A3E1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2771">
    <w:abstractNumId w:val="2"/>
  </w:num>
  <w:num w:numId="2" w16cid:durableId="501237481">
    <w:abstractNumId w:val="1"/>
  </w:num>
  <w:num w:numId="3" w16cid:durableId="1884906820">
    <w:abstractNumId w:val="3"/>
  </w:num>
  <w:num w:numId="4" w16cid:durableId="5393659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27970047">
    <w:abstractNumId w:val="4"/>
  </w:num>
  <w:num w:numId="6" w16cid:durableId="13269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98"/>
    <w:rsid w:val="0000702D"/>
    <w:rsid w:val="000131EB"/>
    <w:rsid w:val="00033B08"/>
    <w:rsid w:val="00034858"/>
    <w:rsid w:val="00040C5A"/>
    <w:rsid w:val="000524E0"/>
    <w:rsid w:val="000817E6"/>
    <w:rsid w:val="00091D8D"/>
    <w:rsid w:val="000A643D"/>
    <w:rsid w:val="000C4078"/>
    <w:rsid w:val="000C6CC8"/>
    <w:rsid w:val="000E7182"/>
    <w:rsid w:val="000F49AE"/>
    <w:rsid w:val="00104604"/>
    <w:rsid w:val="00107BA6"/>
    <w:rsid w:val="00141B98"/>
    <w:rsid w:val="00167E67"/>
    <w:rsid w:val="0018255F"/>
    <w:rsid w:val="001C4CB5"/>
    <w:rsid w:val="001D605D"/>
    <w:rsid w:val="001E3B15"/>
    <w:rsid w:val="001E64EB"/>
    <w:rsid w:val="00206968"/>
    <w:rsid w:val="00217030"/>
    <w:rsid w:val="002213D4"/>
    <w:rsid w:val="00284B14"/>
    <w:rsid w:val="002B2393"/>
    <w:rsid w:val="00313F09"/>
    <w:rsid w:val="003215C5"/>
    <w:rsid w:val="00333482"/>
    <w:rsid w:val="00367EBA"/>
    <w:rsid w:val="0037315A"/>
    <w:rsid w:val="00373407"/>
    <w:rsid w:val="00375696"/>
    <w:rsid w:val="003775D8"/>
    <w:rsid w:val="00383E28"/>
    <w:rsid w:val="003A7462"/>
    <w:rsid w:val="0042295B"/>
    <w:rsid w:val="004247FC"/>
    <w:rsid w:val="00430630"/>
    <w:rsid w:val="004402AA"/>
    <w:rsid w:val="004423D0"/>
    <w:rsid w:val="004B35B4"/>
    <w:rsid w:val="004E1680"/>
    <w:rsid w:val="005253A1"/>
    <w:rsid w:val="00530AE2"/>
    <w:rsid w:val="00531495"/>
    <w:rsid w:val="005464C3"/>
    <w:rsid w:val="00570703"/>
    <w:rsid w:val="00575289"/>
    <w:rsid w:val="0059262F"/>
    <w:rsid w:val="00593493"/>
    <w:rsid w:val="005C101A"/>
    <w:rsid w:val="005F7994"/>
    <w:rsid w:val="00611803"/>
    <w:rsid w:val="00631728"/>
    <w:rsid w:val="00632D89"/>
    <w:rsid w:val="00655203"/>
    <w:rsid w:val="00657EE2"/>
    <w:rsid w:val="006770A4"/>
    <w:rsid w:val="006932C4"/>
    <w:rsid w:val="006B3502"/>
    <w:rsid w:val="006C4925"/>
    <w:rsid w:val="0070172E"/>
    <w:rsid w:val="007150AE"/>
    <w:rsid w:val="00760B9A"/>
    <w:rsid w:val="007617E9"/>
    <w:rsid w:val="007B2EDA"/>
    <w:rsid w:val="007C455C"/>
    <w:rsid w:val="007C4ED4"/>
    <w:rsid w:val="007C5E98"/>
    <w:rsid w:val="007E3436"/>
    <w:rsid w:val="007F6B95"/>
    <w:rsid w:val="00810FEB"/>
    <w:rsid w:val="008172B8"/>
    <w:rsid w:val="008311F1"/>
    <w:rsid w:val="00835954"/>
    <w:rsid w:val="008379E8"/>
    <w:rsid w:val="0084488B"/>
    <w:rsid w:val="008467EF"/>
    <w:rsid w:val="008620DA"/>
    <w:rsid w:val="0087479A"/>
    <w:rsid w:val="00885BEB"/>
    <w:rsid w:val="00891A00"/>
    <w:rsid w:val="008A101C"/>
    <w:rsid w:val="008C3905"/>
    <w:rsid w:val="008E24C6"/>
    <w:rsid w:val="008E4DF3"/>
    <w:rsid w:val="009737A8"/>
    <w:rsid w:val="00991A89"/>
    <w:rsid w:val="00993A58"/>
    <w:rsid w:val="009C15FC"/>
    <w:rsid w:val="009D3375"/>
    <w:rsid w:val="009E4284"/>
    <w:rsid w:val="009F3E00"/>
    <w:rsid w:val="00A05FC4"/>
    <w:rsid w:val="00A44BFD"/>
    <w:rsid w:val="00A46816"/>
    <w:rsid w:val="00A97460"/>
    <w:rsid w:val="00A976F8"/>
    <w:rsid w:val="00AA2E9B"/>
    <w:rsid w:val="00AC178B"/>
    <w:rsid w:val="00AD0DE8"/>
    <w:rsid w:val="00B35064"/>
    <w:rsid w:val="00B401E2"/>
    <w:rsid w:val="00B42D91"/>
    <w:rsid w:val="00B446E6"/>
    <w:rsid w:val="00BC6EAF"/>
    <w:rsid w:val="00BD70D9"/>
    <w:rsid w:val="00BE6733"/>
    <w:rsid w:val="00C01C23"/>
    <w:rsid w:val="00C11920"/>
    <w:rsid w:val="00C532D3"/>
    <w:rsid w:val="00C54D8D"/>
    <w:rsid w:val="00C71F20"/>
    <w:rsid w:val="00C75851"/>
    <w:rsid w:val="00CA4EB4"/>
    <w:rsid w:val="00CD3108"/>
    <w:rsid w:val="00CE271B"/>
    <w:rsid w:val="00CE5490"/>
    <w:rsid w:val="00CF356A"/>
    <w:rsid w:val="00D17EA1"/>
    <w:rsid w:val="00D41470"/>
    <w:rsid w:val="00D639F2"/>
    <w:rsid w:val="00D76328"/>
    <w:rsid w:val="00DE66E3"/>
    <w:rsid w:val="00E23528"/>
    <w:rsid w:val="00E304FC"/>
    <w:rsid w:val="00E36E9A"/>
    <w:rsid w:val="00F30B27"/>
    <w:rsid w:val="00F3524A"/>
    <w:rsid w:val="00F54F97"/>
    <w:rsid w:val="00F6198A"/>
    <w:rsid w:val="00F77648"/>
    <w:rsid w:val="00FA6130"/>
    <w:rsid w:val="00FB6BA7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2AA0"/>
  <w15:chartTrackingRefBased/>
  <w15:docId w15:val="{235478C2-3564-4C85-B6E3-901B94CB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E9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5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524E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24E0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36E9A"/>
  </w:style>
  <w:style w:type="paragraph" w:styleId="Poprawka">
    <w:name w:val="Revision"/>
    <w:hidden/>
    <w:uiPriority w:val="99"/>
    <w:semiHidden/>
    <w:rsid w:val="003775D8"/>
    <w:pPr>
      <w:spacing w:after="0" w:line="240" w:lineRule="auto"/>
    </w:pPr>
    <w:rPr>
      <w:rFonts w:ascii="Calibri" w:hAnsi="Calibri" w:cs="Calibri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F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3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fts.com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wmfts.com/pl-pl/pompy-qdos" TargetMode="Externa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skipr.sharepoint.com/:i:/s/NewTechnologies/EY_cf687tXRGjZJ4L74Zc4ABmOTufavYoqSsoY0Bj2Ht8w?e=8QHwh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solskipr.sharepoint.com/:i:/s/NewTechnologies/EYuuwihwl1ROuIAv2YIPAgMBZtYHuSxSOW_VWChQRMFKyg?e=jyzc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B22C28810524B85B893F3AD819BB6" ma:contentTypeVersion="15" ma:contentTypeDescription="Utwórz nowy dokument." ma:contentTypeScope="" ma:versionID="f8e31601943a978e244f3322f4cc0235">
  <xsd:schema xmlns:xsd="http://www.w3.org/2001/XMLSchema" xmlns:xs="http://www.w3.org/2001/XMLSchema" xmlns:p="http://schemas.microsoft.com/office/2006/metadata/properties" xmlns:ns2="f443a0d6-2392-40a7-8b4e-582363a1b413" xmlns:ns3="359d6592-1f3c-4722-91fb-cc01b1d90998" targetNamespace="http://schemas.microsoft.com/office/2006/metadata/properties" ma:root="true" ma:fieldsID="a6ec37cdd13dcfded96f8715c2c28dde" ns2:_="" ns3:_="">
    <xsd:import namespace="f443a0d6-2392-40a7-8b4e-582363a1b413"/>
    <xsd:import namespace="359d6592-1f3c-4722-91fb-cc01b1d90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a0d6-2392-40a7-8b4e-582363a1b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f440a04-a7cc-4d3a-8212-94d345dfd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6592-1f3c-4722-91fb-cc01b1d909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eecedce-1090-45bc-8cde-13a942cca800}" ma:internalName="TaxCatchAll" ma:showField="CatchAllData" ma:web="359d6592-1f3c-4722-91fb-cc01b1d90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31522-5CA1-4B9D-9CEE-18892A4AB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81B92-9DC5-4714-B316-732A839A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a0d6-2392-40a7-8b4e-582363a1b413"/>
    <ds:schemaRef ds:uri="359d6592-1f3c-4722-91fb-cc01b1d90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Parkinson (WMFTS UK)</dc:creator>
  <cp:keywords/>
  <dc:description/>
  <cp:lastModifiedBy>Jan Stozek</cp:lastModifiedBy>
  <cp:revision>21</cp:revision>
  <dcterms:created xsi:type="dcterms:W3CDTF">2023-11-23T13:16:00Z</dcterms:created>
  <dcterms:modified xsi:type="dcterms:W3CDTF">2024-01-31T09:50:00Z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