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3C41" w14:textId="77777777" w:rsidR="0081390B" w:rsidRPr="009D6E22" w:rsidRDefault="0081390B" w:rsidP="009127D0">
      <w:pPr>
        <w:jc w:val="right"/>
        <w:rPr>
          <w:sz w:val="20"/>
          <w:szCs w:val="20"/>
        </w:rPr>
      </w:pPr>
    </w:p>
    <w:p w14:paraId="76C0D98B" w14:textId="57CF469D" w:rsidR="009127D0" w:rsidRDefault="009127D0" w:rsidP="009127D0">
      <w:pPr>
        <w:jc w:val="right"/>
        <w:rPr>
          <w:rFonts w:ascii="Poppins" w:hAnsi="Poppins" w:cs="Poppins"/>
        </w:rPr>
      </w:pPr>
      <w:r>
        <w:rPr>
          <w:rFonts w:ascii="Poppins" w:hAnsi="Poppins" w:cs="Poppins"/>
        </w:rPr>
        <w:t xml:space="preserve">                                                               Łódź, </w:t>
      </w:r>
      <w:r w:rsidR="00FC1366">
        <w:rPr>
          <w:rFonts w:ascii="Poppins" w:hAnsi="Poppins" w:cs="Poppins"/>
        </w:rPr>
        <w:t>1</w:t>
      </w:r>
      <w:r w:rsidR="00BC56A6">
        <w:rPr>
          <w:rFonts w:ascii="Poppins" w:hAnsi="Poppins" w:cs="Poppins"/>
        </w:rPr>
        <w:t>6</w:t>
      </w:r>
      <w:r>
        <w:rPr>
          <w:rFonts w:ascii="Poppins" w:hAnsi="Poppins" w:cs="Poppins"/>
        </w:rPr>
        <w:t xml:space="preserve"> </w:t>
      </w:r>
      <w:r w:rsidR="00FC1366">
        <w:rPr>
          <w:rFonts w:ascii="Poppins" w:hAnsi="Poppins" w:cs="Poppins"/>
        </w:rPr>
        <w:t>kwietnia</w:t>
      </w:r>
      <w:r>
        <w:rPr>
          <w:rFonts w:ascii="Poppins" w:hAnsi="Poppins" w:cs="Poppins"/>
        </w:rPr>
        <w:t xml:space="preserve"> 2024 r.                                                       </w:t>
      </w:r>
    </w:p>
    <w:p w14:paraId="242446E4" w14:textId="77777777" w:rsidR="00812216" w:rsidRDefault="009127D0" w:rsidP="009127D0">
      <w:pPr>
        <w:jc w:val="both"/>
        <w:rPr>
          <w:rFonts w:ascii="Poppins" w:hAnsi="Poppins" w:cs="Poppins"/>
        </w:rPr>
      </w:pPr>
      <w:r w:rsidRPr="009127D0">
        <w:rPr>
          <w:rFonts w:ascii="Poppins" w:hAnsi="Poppins" w:cs="Poppins"/>
        </w:rPr>
        <w:t>Informacja prasowa</w:t>
      </w:r>
      <w:r>
        <w:rPr>
          <w:rFonts w:ascii="Poppins" w:hAnsi="Poppins" w:cs="Poppins"/>
        </w:rPr>
        <w:t xml:space="preserve">               </w:t>
      </w:r>
    </w:p>
    <w:p w14:paraId="48CBF6A2" w14:textId="28CD1916" w:rsidR="00DD1E47" w:rsidRDefault="00DD1E47" w:rsidP="00C91D2E">
      <w:pPr>
        <w:jc w:val="center"/>
        <w:rPr>
          <w:rFonts w:ascii="Poppins" w:hAnsi="Poppins" w:cs="Poppins"/>
          <w:b/>
          <w:bCs/>
          <w:sz w:val="24"/>
          <w:szCs w:val="24"/>
        </w:rPr>
      </w:pPr>
      <w:r>
        <w:rPr>
          <w:rFonts w:ascii="Poppins" w:hAnsi="Poppins" w:cs="Poppins"/>
          <w:b/>
          <w:bCs/>
          <w:sz w:val="24"/>
          <w:szCs w:val="24"/>
        </w:rPr>
        <w:t xml:space="preserve">Trwa rozbudowa Nowego Centrum Łodzi. </w:t>
      </w:r>
      <w:r w:rsidR="00FC1366">
        <w:rPr>
          <w:rFonts w:ascii="Poppins" w:hAnsi="Poppins" w:cs="Poppins"/>
          <w:b/>
          <w:bCs/>
          <w:sz w:val="24"/>
          <w:szCs w:val="24"/>
        </w:rPr>
        <w:t xml:space="preserve">Archicom rozpoczął </w:t>
      </w:r>
      <w:r w:rsidR="007573B4">
        <w:rPr>
          <w:rFonts w:ascii="Poppins" w:hAnsi="Poppins" w:cs="Poppins"/>
          <w:b/>
          <w:bCs/>
          <w:sz w:val="24"/>
          <w:szCs w:val="24"/>
        </w:rPr>
        <w:t>II</w:t>
      </w:r>
      <w:r w:rsidR="00FC1366">
        <w:rPr>
          <w:rFonts w:ascii="Poppins" w:hAnsi="Poppins" w:cs="Poppins"/>
          <w:b/>
          <w:bCs/>
          <w:sz w:val="24"/>
          <w:szCs w:val="24"/>
        </w:rPr>
        <w:t xml:space="preserve"> etap projektu </w:t>
      </w:r>
      <w:proofErr w:type="spellStart"/>
      <w:r w:rsidR="00FC1366">
        <w:rPr>
          <w:rFonts w:ascii="Poppins" w:hAnsi="Poppins" w:cs="Poppins"/>
          <w:b/>
          <w:bCs/>
          <w:sz w:val="24"/>
          <w:szCs w:val="24"/>
        </w:rPr>
        <w:t>Flow</w:t>
      </w:r>
      <w:proofErr w:type="spellEnd"/>
    </w:p>
    <w:p w14:paraId="6B6EEE98" w14:textId="5F2A8E52" w:rsidR="00FC1366" w:rsidRPr="00DD1E47" w:rsidRDefault="00DD1E47" w:rsidP="00EB3B3E">
      <w:pPr>
        <w:jc w:val="both"/>
        <w:rPr>
          <w:rFonts w:ascii="Poppins" w:hAnsi="Poppins" w:cs="Poppins"/>
          <w:b/>
          <w:bCs/>
          <w:sz w:val="22"/>
          <w:szCs w:val="22"/>
        </w:rPr>
      </w:pPr>
      <w:r w:rsidRPr="00DD1E47">
        <w:rPr>
          <w:rFonts w:ascii="Poppins" w:hAnsi="Poppins" w:cs="Poppins"/>
          <w:b/>
          <w:bCs/>
          <w:sz w:val="22"/>
          <w:szCs w:val="22"/>
        </w:rPr>
        <w:t xml:space="preserve">W Nowym Centrum Łodzi </w:t>
      </w:r>
      <w:r>
        <w:rPr>
          <w:rFonts w:ascii="Poppins" w:hAnsi="Poppins" w:cs="Poppins"/>
          <w:b/>
          <w:bCs/>
          <w:sz w:val="22"/>
          <w:szCs w:val="22"/>
        </w:rPr>
        <w:t>spółka Archicom realizuje jedną z najważniejszych łódzkich inwestycji</w:t>
      </w:r>
      <w:r w:rsidR="000B110A">
        <w:rPr>
          <w:rFonts w:ascii="Poppins" w:hAnsi="Poppins" w:cs="Poppins"/>
          <w:b/>
          <w:bCs/>
          <w:sz w:val="22"/>
          <w:szCs w:val="22"/>
        </w:rPr>
        <w:t>.</w:t>
      </w:r>
      <w:r>
        <w:rPr>
          <w:rFonts w:ascii="Poppins" w:hAnsi="Poppins" w:cs="Poppins"/>
          <w:b/>
          <w:bCs/>
          <w:sz w:val="22"/>
          <w:szCs w:val="22"/>
        </w:rPr>
        <w:t xml:space="preserve"> Projekt </w:t>
      </w:r>
      <w:proofErr w:type="spellStart"/>
      <w:r w:rsidR="000B110A">
        <w:rPr>
          <w:rFonts w:ascii="Poppins" w:hAnsi="Poppins" w:cs="Poppins"/>
          <w:b/>
          <w:bCs/>
          <w:sz w:val="22"/>
          <w:szCs w:val="22"/>
        </w:rPr>
        <w:t>Flow</w:t>
      </w:r>
      <w:proofErr w:type="spellEnd"/>
      <w:r w:rsidR="000B110A">
        <w:rPr>
          <w:rFonts w:ascii="Poppins" w:hAnsi="Poppins" w:cs="Poppins"/>
          <w:b/>
          <w:bCs/>
          <w:sz w:val="22"/>
          <w:szCs w:val="22"/>
        </w:rPr>
        <w:t xml:space="preserve"> </w:t>
      </w:r>
      <w:r>
        <w:rPr>
          <w:rFonts w:ascii="Poppins" w:hAnsi="Poppins" w:cs="Poppins"/>
          <w:b/>
          <w:bCs/>
          <w:sz w:val="22"/>
          <w:szCs w:val="22"/>
        </w:rPr>
        <w:t>stanowi integralną część 100</w:t>
      </w:r>
      <w:r w:rsidR="000B110A">
        <w:rPr>
          <w:rFonts w:ascii="Poppins" w:hAnsi="Poppins" w:cs="Poppins"/>
          <w:b/>
          <w:bCs/>
          <w:sz w:val="22"/>
          <w:szCs w:val="22"/>
        </w:rPr>
        <w:t>-</w:t>
      </w:r>
      <w:r>
        <w:rPr>
          <w:rFonts w:ascii="Poppins" w:hAnsi="Poppins" w:cs="Poppins"/>
          <w:b/>
          <w:bCs/>
          <w:sz w:val="22"/>
          <w:szCs w:val="22"/>
        </w:rPr>
        <w:t xml:space="preserve">hektarowego obszaru zlokalizowanego w </w:t>
      </w:r>
      <w:r w:rsidR="004F306C">
        <w:rPr>
          <w:rFonts w:ascii="Poppins" w:hAnsi="Poppins" w:cs="Poppins"/>
          <w:b/>
          <w:bCs/>
          <w:sz w:val="22"/>
          <w:szCs w:val="22"/>
        </w:rPr>
        <w:t>Śródmieściu</w:t>
      </w:r>
      <w:r>
        <w:rPr>
          <w:rFonts w:ascii="Poppins" w:hAnsi="Poppins" w:cs="Poppins"/>
          <w:b/>
          <w:bCs/>
          <w:sz w:val="22"/>
          <w:szCs w:val="22"/>
        </w:rPr>
        <w:t xml:space="preserve">, który łączy biznes, handel, kulturę oraz transport. Dzięki </w:t>
      </w:r>
      <w:proofErr w:type="spellStart"/>
      <w:r>
        <w:rPr>
          <w:rFonts w:ascii="Poppins" w:hAnsi="Poppins" w:cs="Poppins"/>
          <w:b/>
          <w:bCs/>
          <w:sz w:val="22"/>
          <w:szCs w:val="22"/>
        </w:rPr>
        <w:t>Flow</w:t>
      </w:r>
      <w:proofErr w:type="spellEnd"/>
      <w:r>
        <w:rPr>
          <w:rFonts w:ascii="Poppins" w:hAnsi="Poppins" w:cs="Poppins"/>
          <w:b/>
          <w:bCs/>
          <w:sz w:val="22"/>
          <w:szCs w:val="22"/>
        </w:rPr>
        <w:t xml:space="preserve"> </w:t>
      </w:r>
      <w:r w:rsidR="00B20A59">
        <w:rPr>
          <w:rFonts w:ascii="Poppins" w:hAnsi="Poppins" w:cs="Poppins"/>
          <w:b/>
          <w:bCs/>
          <w:sz w:val="22"/>
          <w:szCs w:val="22"/>
        </w:rPr>
        <w:t xml:space="preserve">przestrzeń </w:t>
      </w:r>
      <w:r>
        <w:rPr>
          <w:rFonts w:ascii="Poppins" w:hAnsi="Poppins" w:cs="Poppins"/>
          <w:b/>
          <w:bCs/>
          <w:sz w:val="22"/>
          <w:szCs w:val="22"/>
        </w:rPr>
        <w:t>Nowe</w:t>
      </w:r>
      <w:r w:rsidR="00B20A59">
        <w:rPr>
          <w:rFonts w:ascii="Poppins" w:hAnsi="Poppins" w:cs="Poppins"/>
          <w:b/>
          <w:bCs/>
          <w:sz w:val="22"/>
          <w:szCs w:val="22"/>
        </w:rPr>
        <w:t>go</w:t>
      </w:r>
      <w:r>
        <w:rPr>
          <w:rFonts w:ascii="Poppins" w:hAnsi="Poppins" w:cs="Poppins"/>
          <w:b/>
          <w:bCs/>
          <w:sz w:val="22"/>
          <w:szCs w:val="22"/>
        </w:rPr>
        <w:t xml:space="preserve"> Centrum Łodzi zyska dodatkowo funkcję mieszkaniową, pojawią się tu też restauracje, kawiarnie, lokale usługowe oraz tereny rekreacyjne. Archicom </w:t>
      </w:r>
      <w:r w:rsidR="0066514A">
        <w:rPr>
          <w:rFonts w:ascii="Poppins" w:hAnsi="Poppins" w:cs="Poppins"/>
          <w:b/>
          <w:bCs/>
          <w:sz w:val="22"/>
          <w:szCs w:val="22"/>
        </w:rPr>
        <w:t xml:space="preserve">na bazie sukcesu </w:t>
      </w:r>
      <w:r w:rsidR="00B32BA4">
        <w:rPr>
          <w:rFonts w:ascii="Poppins" w:hAnsi="Poppins" w:cs="Poppins"/>
          <w:b/>
          <w:bCs/>
          <w:sz w:val="22"/>
          <w:szCs w:val="22"/>
        </w:rPr>
        <w:t xml:space="preserve">I </w:t>
      </w:r>
      <w:r w:rsidR="0066514A">
        <w:rPr>
          <w:rFonts w:ascii="Poppins" w:hAnsi="Poppins" w:cs="Poppins"/>
          <w:b/>
          <w:bCs/>
          <w:sz w:val="22"/>
          <w:szCs w:val="22"/>
        </w:rPr>
        <w:t xml:space="preserve">etapu, </w:t>
      </w:r>
      <w:r w:rsidR="006F6563">
        <w:rPr>
          <w:rFonts w:ascii="Poppins" w:hAnsi="Poppins" w:cs="Poppins"/>
          <w:b/>
          <w:bCs/>
          <w:sz w:val="22"/>
          <w:szCs w:val="22"/>
        </w:rPr>
        <w:t>rozpoczyna II</w:t>
      </w:r>
      <w:r>
        <w:rPr>
          <w:rFonts w:ascii="Poppins" w:hAnsi="Poppins" w:cs="Poppins"/>
          <w:b/>
          <w:bCs/>
          <w:sz w:val="22"/>
          <w:szCs w:val="22"/>
        </w:rPr>
        <w:t xml:space="preserve"> etap realizacji inwestycji, w którym zaprojektowanych zostało 314 mieszkań, 13 lokali usługowych oraz </w:t>
      </w:r>
      <w:r w:rsidR="0066514A">
        <w:rPr>
          <w:rFonts w:ascii="Poppins" w:hAnsi="Poppins" w:cs="Poppins"/>
          <w:b/>
          <w:bCs/>
          <w:sz w:val="22"/>
          <w:szCs w:val="22"/>
        </w:rPr>
        <w:t>atrakcyjne tereny zieleni</w:t>
      </w:r>
      <w:r>
        <w:rPr>
          <w:rFonts w:ascii="Poppins" w:hAnsi="Poppins" w:cs="Poppins"/>
          <w:b/>
          <w:bCs/>
          <w:sz w:val="22"/>
          <w:szCs w:val="22"/>
        </w:rPr>
        <w:t xml:space="preserve">. Na terenie </w:t>
      </w:r>
      <w:proofErr w:type="spellStart"/>
      <w:r>
        <w:rPr>
          <w:rFonts w:ascii="Poppins" w:hAnsi="Poppins" w:cs="Poppins"/>
          <w:b/>
          <w:bCs/>
          <w:sz w:val="22"/>
          <w:szCs w:val="22"/>
        </w:rPr>
        <w:t>Flow</w:t>
      </w:r>
      <w:proofErr w:type="spellEnd"/>
      <w:r>
        <w:rPr>
          <w:rFonts w:ascii="Poppins" w:hAnsi="Poppins" w:cs="Poppins"/>
          <w:b/>
          <w:bCs/>
          <w:sz w:val="22"/>
          <w:szCs w:val="22"/>
        </w:rPr>
        <w:t xml:space="preserve"> pojawi się też niezwykły element miejskiej przestrzeni – Wstęga Kobro, nawiązująca swoją formą do twórczości związanej z Łodzią artystki</w:t>
      </w:r>
      <w:r w:rsidR="005E632F">
        <w:rPr>
          <w:rFonts w:ascii="Poppins" w:hAnsi="Poppins" w:cs="Poppins"/>
          <w:b/>
          <w:bCs/>
          <w:sz w:val="22"/>
          <w:szCs w:val="22"/>
        </w:rPr>
        <w:t>,</w:t>
      </w:r>
      <w:r>
        <w:rPr>
          <w:rFonts w:ascii="Poppins" w:hAnsi="Poppins" w:cs="Poppins"/>
          <w:b/>
          <w:bCs/>
          <w:sz w:val="22"/>
          <w:szCs w:val="22"/>
        </w:rPr>
        <w:t xml:space="preserve"> Katarzyny Kobro. </w:t>
      </w:r>
    </w:p>
    <w:p w14:paraId="7741049E" w14:textId="265C8B09" w:rsidR="00DD1E47" w:rsidRDefault="00085EF2" w:rsidP="00EB3B3E">
      <w:pPr>
        <w:jc w:val="both"/>
        <w:rPr>
          <w:rFonts w:ascii="Poppins" w:hAnsi="Poppins" w:cs="Poppins"/>
          <w:sz w:val="22"/>
          <w:szCs w:val="22"/>
        </w:rPr>
      </w:pPr>
      <w:r>
        <w:rPr>
          <w:rFonts w:ascii="Poppins" w:hAnsi="Poppins" w:cs="Poppins"/>
          <w:sz w:val="22"/>
          <w:szCs w:val="22"/>
        </w:rPr>
        <w:t xml:space="preserve">Ogólnopolski deweloper </w:t>
      </w:r>
      <w:r w:rsidR="00956834">
        <w:rPr>
          <w:rFonts w:ascii="Poppins" w:hAnsi="Poppins" w:cs="Poppins"/>
          <w:sz w:val="22"/>
          <w:szCs w:val="22"/>
        </w:rPr>
        <w:t>ma do dyspozycji powierzchnię 2 hektarów</w:t>
      </w:r>
      <w:r w:rsidR="00842706">
        <w:rPr>
          <w:rFonts w:ascii="Poppins" w:hAnsi="Poppins" w:cs="Poppins"/>
          <w:sz w:val="22"/>
          <w:szCs w:val="22"/>
        </w:rPr>
        <w:t xml:space="preserve"> </w:t>
      </w:r>
      <w:r w:rsidR="00A22F16">
        <w:rPr>
          <w:rFonts w:ascii="Poppins" w:hAnsi="Poppins" w:cs="Poppins"/>
          <w:sz w:val="22"/>
          <w:szCs w:val="22"/>
        </w:rPr>
        <w:t xml:space="preserve">zlokalizowanych </w:t>
      </w:r>
      <w:r w:rsidR="00842706">
        <w:rPr>
          <w:rFonts w:ascii="Poppins" w:hAnsi="Poppins" w:cs="Poppins"/>
          <w:sz w:val="22"/>
          <w:szCs w:val="22"/>
        </w:rPr>
        <w:t xml:space="preserve">w sąsiedztwie jednego z najnowocześniejszych dworców kolejowych Łódź Fabryczna, Bramy Miasta oraz centrum naukowo – kulturalnego EC1. </w:t>
      </w:r>
      <w:r w:rsidR="00991C07" w:rsidRPr="00C91D2E">
        <w:rPr>
          <w:rFonts w:ascii="Poppins" w:hAnsi="Poppins" w:cs="Poppins"/>
          <w:b/>
          <w:bCs/>
          <w:sz w:val="22"/>
          <w:szCs w:val="22"/>
        </w:rPr>
        <w:t xml:space="preserve">Wraz ze startem budowy </w:t>
      </w:r>
      <w:r w:rsidR="00BD1FE9">
        <w:rPr>
          <w:rFonts w:ascii="Poppins" w:hAnsi="Poppins" w:cs="Poppins"/>
          <w:b/>
          <w:bCs/>
          <w:sz w:val="22"/>
          <w:szCs w:val="22"/>
        </w:rPr>
        <w:t>drugiego</w:t>
      </w:r>
      <w:r w:rsidR="00991C07" w:rsidRPr="00C91D2E">
        <w:rPr>
          <w:rFonts w:ascii="Poppins" w:hAnsi="Poppins" w:cs="Poppins"/>
          <w:b/>
          <w:bCs/>
          <w:sz w:val="22"/>
          <w:szCs w:val="22"/>
        </w:rPr>
        <w:t xml:space="preserve"> budynku</w:t>
      </w:r>
      <w:r w:rsidR="00991C07">
        <w:rPr>
          <w:rFonts w:ascii="Poppins" w:hAnsi="Poppins" w:cs="Poppins"/>
          <w:sz w:val="22"/>
          <w:szCs w:val="22"/>
        </w:rPr>
        <w:t xml:space="preserve"> </w:t>
      </w:r>
      <w:r w:rsidR="005E632F" w:rsidRPr="005E632F">
        <w:rPr>
          <w:rFonts w:ascii="Poppins" w:hAnsi="Poppins" w:cs="Poppins"/>
          <w:b/>
          <w:bCs/>
          <w:sz w:val="22"/>
          <w:szCs w:val="22"/>
        </w:rPr>
        <w:t>inwestycji</w:t>
      </w:r>
      <w:r w:rsidR="00DD1E47" w:rsidRPr="005E632F">
        <w:rPr>
          <w:rFonts w:ascii="Poppins" w:hAnsi="Poppins" w:cs="Poppins"/>
          <w:b/>
          <w:bCs/>
          <w:sz w:val="22"/>
          <w:szCs w:val="22"/>
        </w:rPr>
        <w:t xml:space="preserve"> ruszyła także sprzedaż </w:t>
      </w:r>
      <w:r w:rsidR="005E632F" w:rsidRPr="005E632F">
        <w:rPr>
          <w:rFonts w:ascii="Poppins" w:hAnsi="Poppins" w:cs="Poppins"/>
          <w:b/>
          <w:bCs/>
          <w:sz w:val="22"/>
          <w:szCs w:val="22"/>
        </w:rPr>
        <w:t xml:space="preserve">314 </w:t>
      </w:r>
      <w:r w:rsidR="00DD1E47" w:rsidRPr="005E632F">
        <w:rPr>
          <w:rFonts w:ascii="Poppins" w:hAnsi="Poppins" w:cs="Poppins"/>
          <w:b/>
          <w:bCs/>
          <w:sz w:val="22"/>
          <w:szCs w:val="22"/>
        </w:rPr>
        <w:t>mieszkań</w:t>
      </w:r>
      <w:r w:rsidR="00DD1E47">
        <w:rPr>
          <w:rFonts w:ascii="Poppins" w:hAnsi="Poppins" w:cs="Poppins"/>
          <w:sz w:val="22"/>
          <w:szCs w:val="22"/>
        </w:rPr>
        <w:t xml:space="preserve"> o metrażu od blisko 30 mkw. do 90 mkw., z czego 66% </w:t>
      </w:r>
      <w:r w:rsidR="00DE5E6B">
        <w:rPr>
          <w:rFonts w:ascii="Poppins" w:hAnsi="Poppins" w:cs="Poppins"/>
          <w:sz w:val="22"/>
          <w:szCs w:val="22"/>
        </w:rPr>
        <w:t>oferty to</w:t>
      </w:r>
      <w:r w:rsidR="00DD1E47">
        <w:rPr>
          <w:rFonts w:ascii="Poppins" w:hAnsi="Poppins" w:cs="Poppins"/>
          <w:sz w:val="22"/>
          <w:szCs w:val="22"/>
        </w:rPr>
        <w:t xml:space="preserve"> </w:t>
      </w:r>
      <w:r w:rsidR="005E632F">
        <w:rPr>
          <w:rFonts w:ascii="Poppins" w:hAnsi="Poppins" w:cs="Poppins"/>
          <w:sz w:val="22"/>
          <w:szCs w:val="22"/>
        </w:rPr>
        <w:t>mieszkania dwu</w:t>
      </w:r>
      <w:r w:rsidR="00DD1E47">
        <w:rPr>
          <w:rFonts w:ascii="Poppins" w:hAnsi="Poppins" w:cs="Poppins"/>
          <w:sz w:val="22"/>
          <w:szCs w:val="22"/>
        </w:rPr>
        <w:t xml:space="preserve">, trzy i czteropokojowe o większym metrażu. Mieszkańcy </w:t>
      </w:r>
      <w:r w:rsidR="005E632F">
        <w:rPr>
          <w:rFonts w:ascii="Poppins" w:hAnsi="Poppins" w:cs="Poppins"/>
          <w:sz w:val="22"/>
          <w:szCs w:val="22"/>
        </w:rPr>
        <w:t xml:space="preserve">nowego </w:t>
      </w:r>
      <w:r w:rsidR="00DD1E47">
        <w:rPr>
          <w:rFonts w:ascii="Poppins" w:hAnsi="Poppins" w:cs="Poppins"/>
          <w:sz w:val="22"/>
          <w:szCs w:val="22"/>
        </w:rPr>
        <w:t>budynku będą mieli do dyspozycji dwupoziomowy podziemny parking</w:t>
      </w:r>
      <w:r w:rsidR="005E632F">
        <w:rPr>
          <w:rFonts w:ascii="Poppins" w:hAnsi="Poppins" w:cs="Poppins"/>
          <w:sz w:val="22"/>
          <w:szCs w:val="22"/>
        </w:rPr>
        <w:t xml:space="preserve"> ze </w:t>
      </w:r>
      <w:r w:rsidR="00DD1E47">
        <w:rPr>
          <w:rFonts w:ascii="Poppins" w:hAnsi="Poppins" w:cs="Poppins"/>
          <w:sz w:val="22"/>
          <w:szCs w:val="22"/>
        </w:rPr>
        <w:t>stanowiska</w:t>
      </w:r>
      <w:r w:rsidR="005E632F">
        <w:rPr>
          <w:rFonts w:ascii="Poppins" w:hAnsi="Poppins" w:cs="Poppins"/>
          <w:sz w:val="22"/>
          <w:szCs w:val="22"/>
        </w:rPr>
        <w:t>mi</w:t>
      </w:r>
      <w:r w:rsidR="00DD1E47">
        <w:rPr>
          <w:rFonts w:ascii="Poppins" w:hAnsi="Poppins" w:cs="Poppins"/>
          <w:sz w:val="22"/>
          <w:szCs w:val="22"/>
        </w:rPr>
        <w:t xml:space="preserve"> do ładowania samochodów elektrycznych</w:t>
      </w:r>
      <w:r w:rsidR="005E632F">
        <w:rPr>
          <w:rFonts w:ascii="Poppins" w:hAnsi="Poppins" w:cs="Poppins"/>
          <w:sz w:val="22"/>
          <w:szCs w:val="22"/>
        </w:rPr>
        <w:t xml:space="preserve"> oraz </w:t>
      </w:r>
      <w:r w:rsidR="00DD1E47">
        <w:rPr>
          <w:rFonts w:ascii="Poppins" w:hAnsi="Poppins" w:cs="Poppins"/>
          <w:sz w:val="22"/>
          <w:szCs w:val="22"/>
        </w:rPr>
        <w:t>możliwoś</w:t>
      </w:r>
      <w:r w:rsidR="005E632F">
        <w:rPr>
          <w:rFonts w:ascii="Poppins" w:hAnsi="Poppins" w:cs="Poppins"/>
          <w:sz w:val="22"/>
          <w:szCs w:val="22"/>
        </w:rPr>
        <w:t>cią</w:t>
      </w:r>
      <w:r w:rsidR="00DD1E47">
        <w:rPr>
          <w:rFonts w:ascii="Poppins" w:hAnsi="Poppins" w:cs="Poppins"/>
          <w:sz w:val="22"/>
          <w:szCs w:val="22"/>
        </w:rPr>
        <w:t xml:space="preserve"> wypożyczenia </w:t>
      </w:r>
      <w:r w:rsidR="00AD0E05">
        <w:rPr>
          <w:rFonts w:ascii="Poppins" w:hAnsi="Poppins" w:cs="Poppins"/>
          <w:sz w:val="22"/>
          <w:szCs w:val="22"/>
        </w:rPr>
        <w:t xml:space="preserve">ekologicznego </w:t>
      </w:r>
      <w:r w:rsidR="00DD1E47">
        <w:rPr>
          <w:rFonts w:ascii="Poppins" w:hAnsi="Poppins" w:cs="Poppins"/>
          <w:sz w:val="22"/>
          <w:szCs w:val="22"/>
        </w:rPr>
        <w:t xml:space="preserve">pojazdu. </w:t>
      </w:r>
      <w:r w:rsidR="00C249F4">
        <w:rPr>
          <w:rFonts w:ascii="Poppins" w:hAnsi="Poppins" w:cs="Poppins"/>
          <w:sz w:val="22"/>
          <w:szCs w:val="22"/>
        </w:rPr>
        <w:t xml:space="preserve">Na terenie całej inwestycji jak i tego etapu </w:t>
      </w:r>
      <w:r w:rsidR="008F5803">
        <w:rPr>
          <w:rFonts w:ascii="Poppins" w:hAnsi="Poppins" w:cs="Poppins"/>
          <w:sz w:val="22"/>
          <w:szCs w:val="22"/>
        </w:rPr>
        <w:t>zaplanowano</w:t>
      </w:r>
      <w:r w:rsidR="00C249F4">
        <w:rPr>
          <w:rFonts w:ascii="Poppins" w:hAnsi="Poppins" w:cs="Poppins"/>
          <w:sz w:val="22"/>
          <w:szCs w:val="22"/>
        </w:rPr>
        <w:t xml:space="preserve"> liczne lokale usługowe nadające temu miejscu odpowiedni </w:t>
      </w:r>
      <w:r w:rsidR="006F6563">
        <w:rPr>
          <w:rFonts w:ascii="Poppins" w:hAnsi="Poppins" w:cs="Poppins"/>
          <w:sz w:val="22"/>
          <w:szCs w:val="22"/>
        </w:rPr>
        <w:t>klimat w</w:t>
      </w:r>
      <w:r w:rsidR="00DD1E47">
        <w:rPr>
          <w:rFonts w:ascii="Poppins" w:hAnsi="Poppins" w:cs="Poppins"/>
          <w:sz w:val="22"/>
          <w:szCs w:val="22"/>
        </w:rPr>
        <w:t xml:space="preserve"> tym sklepy, restauracje oraz kawiarnie. Budynek będzie posiadał łącznie </w:t>
      </w:r>
      <w:r w:rsidR="00DD1E47" w:rsidRPr="005E632F">
        <w:rPr>
          <w:rFonts w:ascii="Poppins" w:hAnsi="Poppins" w:cs="Poppins"/>
          <w:b/>
          <w:bCs/>
          <w:sz w:val="22"/>
          <w:szCs w:val="22"/>
        </w:rPr>
        <w:t>11 kondygnacji</w:t>
      </w:r>
      <w:r w:rsidR="00DD1E47">
        <w:rPr>
          <w:rFonts w:ascii="Poppins" w:hAnsi="Poppins" w:cs="Poppins"/>
          <w:sz w:val="22"/>
          <w:szCs w:val="22"/>
        </w:rPr>
        <w:t xml:space="preserve"> (dwie podziemne, parter oraz </w:t>
      </w:r>
      <w:r w:rsidR="00AD0E05">
        <w:rPr>
          <w:rFonts w:ascii="Poppins" w:hAnsi="Poppins" w:cs="Poppins"/>
          <w:sz w:val="22"/>
          <w:szCs w:val="22"/>
        </w:rPr>
        <w:t>osiem</w:t>
      </w:r>
      <w:r w:rsidR="00DD1E47">
        <w:rPr>
          <w:rFonts w:ascii="Poppins" w:hAnsi="Poppins" w:cs="Poppins"/>
          <w:sz w:val="22"/>
          <w:szCs w:val="22"/>
        </w:rPr>
        <w:t xml:space="preserve"> pięter</w:t>
      </w:r>
      <w:r w:rsidR="00251914">
        <w:rPr>
          <w:rFonts w:ascii="Poppins" w:hAnsi="Poppins" w:cs="Poppins"/>
          <w:sz w:val="22"/>
          <w:szCs w:val="22"/>
        </w:rPr>
        <w:t xml:space="preserve">). </w:t>
      </w:r>
      <w:r w:rsidR="00803275">
        <w:rPr>
          <w:rFonts w:ascii="Poppins" w:hAnsi="Poppins" w:cs="Poppins"/>
          <w:sz w:val="22"/>
          <w:szCs w:val="22"/>
        </w:rPr>
        <w:t xml:space="preserve">W ramach nowego etapu przewidziano też stworzenie </w:t>
      </w:r>
      <w:r w:rsidR="005441E8">
        <w:rPr>
          <w:rFonts w:ascii="Poppins" w:hAnsi="Poppins" w:cs="Poppins"/>
          <w:sz w:val="22"/>
          <w:szCs w:val="22"/>
        </w:rPr>
        <w:t>klub</w:t>
      </w:r>
      <w:r w:rsidR="00803275">
        <w:rPr>
          <w:rFonts w:ascii="Poppins" w:hAnsi="Poppins" w:cs="Poppins"/>
          <w:sz w:val="22"/>
          <w:szCs w:val="22"/>
        </w:rPr>
        <w:t>u</w:t>
      </w:r>
      <w:r w:rsidR="005441E8">
        <w:rPr>
          <w:rFonts w:ascii="Poppins" w:hAnsi="Poppins" w:cs="Poppins"/>
          <w:sz w:val="22"/>
          <w:szCs w:val="22"/>
        </w:rPr>
        <w:t xml:space="preserve"> mieszkańca, a także stref</w:t>
      </w:r>
      <w:r w:rsidR="00803275">
        <w:rPr>
          <w:rFonts w:ascii="Poppins" w:hAnsi="Poppins" w:cs="Poppins"/>
          <w:sz w:val="22"/>
          <w:szCs w:val="22"/>
        </w:rPr>
        <w:t>y</w:t>
      </w:r>
      <w:r w:rsidR="005441E8">
        <w:rPr>
          <w:rFonts w:ascii="Poppins" w:hAnsi="Poppins" w:cs="Poppins"/>
          <w:sz w:val="22"/>
          <w:szCs w:val="22"/>
        </w:rPr>
        <w:t xml:space="preserve"> coworkingow</w:t>
      </w:r>
      <w:r w:rsidR="00803275">
        <w:rPr>
          <w:rFonts w:ascii="Poppins" w:hAnsi="Poppins" w:cs="Poppins"/>
          <w:sz w:val="22"/>
          <w:szCs w:val="22"/>
        </w:rPr>
        <w:t>ej</w:t>
      </w:r>
      <w:r w:rsidR="005441E8">
        <w:rPr>
          <w:rFonts w:ascii="Poppins" w:hAnsi="Poppins" w:cs="Poppins"/>
          <w:sz w:val="22"/>
          <w:szCs w:val="22"/>
        </w:rPr>
        <w:t xml:space="preserve">. </w:t>
      </w:r>
      <w:r w:rsidR="005441E8" w:rsidRPr="005E632F">
        <w:rPr>
          <w:rFonts w:ascii="Poppins" w:hAnsi="Poppins" w:cs="Poppins"/>
          <w:b/>
          <w:bCs/>
          <w:sz w:val="22"/>
          <w:szCs w:val="22"/>
        </w:rPr>
        <w:t>Zakończenie II etapu inwestycji planowane jest na koniec 2025 roku.</w:t>
      </w:r>
      <w:r w:rsidR="005441E8">
        <w:rPr>
          <w:rFonts w:ascii="Poppins" w:hAnsi="Poppins" w:cs="Poppins"/>
          <w:sz w:val="22"/>
          <w:szCs w:val="22"/>
        </w:rPr>
        <w:t xml:space="preserve"> </w:t>
      </w:r>
    </w:p>
    <w:p w14:paraId="43A26355" w14:textId="7AB12620" w:rsidR="005441E8" w:rsidRDefault="005441E8" w:rsidP="00EB3B3E">
      <w:pPr>
        <w:jc w:val="both"/>
        <w:rPr>
          <w:rFonts w:ascii="Poppins" w:hAnsi="Poppins" w:cs="Poppins"/>
          <w:sz w:val="22"/>
          <w:szCs w:val="22"/>
        </w:rPr>
      </w:pPr>
      <w:r>
        <w:rPr>
          <w:rFonts w:ascii="Poppins" w:hAnsi="Poppins" w:cs="Poppins"/>
          <w:sz w:val="22"/>
          <w:szCs w:val="22"/>
        </w:rPr>
        <w:t xml:space="preserve">- </w:t>
      </w:r>
      <w:r w:rsidRPr="005E632F">
        <w:rPr>
          <w:rFonts w:ascii="Poppins" w:hAnsi="Poppins" w:cs="Poppins"/>
          <w:i/>
          <w:iCs/>
          <w:sz w:val="22"/>
          <w:szCs w:val="22"/>
        </w:rPr>
        <w:t xml:space="preserve">Dwa miesiące po </w:t>
      </w:r>
      <w:r w:rsidR="004F2F23">
        <w:rPr>
          <w:rFonts w:ascii="Poppins" w:hAnsi="Poppins" w:cs="Poppins"/>
          <w:i/>
          <w:iCs/>
          <w:sz w:val="22"/>
          <w:szCs w:val="22"/>
        </w:rPr>
        <w:t>oficjalnej inauguracji</w:t>
      </w:r>
      <w:r w:rsidRPr="005E632F">
        <w:rPr>
          <w:rFonts w:ascii="Poppins" w:hAnsi="Poppins" w:cs="Poppins"/>
          <w:i/>
          <w:iCs/>
          <w:sz w:val="22"/>
          <w:szCs w:val="22"/>
        </w:rPr>
        <w:t xml:space="preserve"> </w:t>
      </w:r>
      <w:proofErr w:type="spellStart"/>
      <w:r w:rsidRPr="005E632F">
        <w:rPr>
          <w:rFonts w:ascii="Poppins" w:hAnsi="Poppins" w:cs="Poppins"/>
          <w:i/>
          <w:iCs/>
          <w:sz w:val="22"/>
          <w:szCs w:val="22"/>
        </w:rPr>
        <w:t>Flow</w:t>
      </w:r>
      <w:proofErr w:type="spellEnd"/>
      <w:r w:rsidRPr="005E632F">
        <w:rPr>
          <w:rFonts w:ascii="Poppins" w:hAnsi="Poppins" w:cs="Poppins"/>
          <w:i/>
          <w:iCs/>
          <w:sz w:val="22"/>
          <w:szCs w:val="22"/>
        </w:rPr>
        <w:t xml:space="preserve"> ruszamy z budową drugiego </w:t>
      </w:r>
      <w:r w:rsidR="00BD1FE9">
        <w:rPr>
          <w:rFonts w:ascii="Poppins" w:hAnsi="Poppins" w:cs="Poppins"/>
          <w:i/>
          <w:iCs/>
          <w:sz w:val="22"/>
          <w:szCs w:val="22"/>
        </w:rPr>
        <w:t xml:space="preserve">- </w:t>
      </w:r>
      <w:r w:rsidRPr="005E632F">
        <w:rPr>
          <w:rFonts w:ascii="Poppins" w:hAnsi="Poppins" w:cs="Poppins"/>
          <w:i/>
          <w:iCs/>
          <w:sz w:val="22"/>
          <w:szCs w:val="22"/>
        </w:rPr>
        <w:t xml:space="preserve">znacznie większego i zróżnicowanego pod względem architektury i </w:t>
      </w:r>
      <w:r w:rsidR="005E632F" w:rsidRPr="005E632F">
        <w:rPr>
          <w:rFonts w:ascii="Poppins" w:hAnsi="Poppins" w:cs="Poppins"/>
          <w:i/>
          <w:iCs/>
          <w:sz w:val="22"/>
          <w:szCs w:val="22"/>
        </w:rPr>
        <w:t>funkcji</w:t>
      </w:r>
      <w:r w:rsidRPr="005E632F">
        <w:rPr>
          <w:rFonts w:ascii="Poppins" w:hAnsi="Poppins" w:cs="Poppins"/>
          <w:i/>
          <w:iCs/>
          <w:sz w:val="22"/>
          <w:szCs w:val="22"/>
        </w:rPr>
        <w:t xml:space="preserve"> budynku. Sukces sprzedaży pierwszego etapu inwestycji dodał nam wiatru w </w:t>
      </w:r>
      <w:r w:rsidR="00BD1FE9">
        <w:rPr>
          <w:rFonts w:ascii="Poppins" w:hAnsi="Poppins" w:cs="Poppins"/>
          <w:i/>
          <w:iCs/>
          <w:sz w:val="22"/>
          <w:szCs w:val="22"/>
        </w:rPr>
        <w:t>żagle</w:t>
      </w:r>
      <w:r w:rsidRPr="005E632F">
        <w:rPr>
          <w:rFonts w:ascii="Poppins" w:hAnsi="Poppins" w:cs="Poppins"/>
          <w:i/>
          <w:iCs/>
          <w:sz w:val="22"/>
          <w:szCs w:val="22"/>
        </w:rPr>
        <w:t xml:space="preserve"> i jest dla nas potwierdzeniem, że </w:t>
      </w:r>
      <w:proofErr w:type="spellStart"/>
      <w:r w:rsidRPr="005E632F">
        <w:rPr>
          <w:rFonts w:ascii="Poppins" w:hAnsi="Poppins" w:cs="Poppins"/>
          <w:i/>
          <w:iCs/>
          <w:sz w:val="22"/>
          <w:szCs w:val="22"/>
        </w:rPr>
        <w:t>Flow</w:t>
      </w:r>
      <w:proofErr w:type="spellEnd"/>
      <w:r w:rsidRPr="005E632F">
        <w:rPr>
          <w:rFonts w:ascii="Poppins" w:hAnsi="Poppins" w:cs="Poppins"/>
          <w:i/>
          <w:iCs/>
          <w:sz w:val="22"/>
          <w:szCs w:val="22"/>
        </w:rPr>
        <w:t xml:space="preserve"> ze swoją ofertą mieszkaniową, gastronomiczną, kulturalną i rozrywkową, a także otwartą na miasto zieloną przestrzenią rekreacyjną idealnie wpisze się w tkankę Nowego Centrum Łodzi stanow</w:t>
      </w:r>
      <w:r w:rsidR="00630BB9">
        <w:rPr>
          <w:rFonts w:ascii="Poppins" w:hAnsi="Poppins" w:cs="Poppins"/>
          <w:i/>
          <w:iCs/>
          <w:sz w:val="22"/>
          <w:szCs w:val="22"/>
        </w:rPr>
        <w:t>iąc</w:t>
      </w:r>
      <w:r w:rsidRPr="005E632F">
        <w:rPr>
          <w:rFonts w:ascii="Poppins" w:hAnsi="Poppins" w:cs="Poppins"/>
          <w:i/>
          <w:iCs/>
          <w:sz w:val="22"/>
          <w:szCs w:val="22"/>
        </w:rPr>
        <w:t xml:space="preserve"> jej potrzebne </w:t>
      </w:r>
      <w:r w:rsidRPr="005E632F">
        <w:rPr>
          <w:rFonts w:ascii="Poppins" w:hAnsi="Poppins" w:cs="Poppins"/>
          <w:i/>
          <w:iCs/>
          <w:sz w:val="22"/>
          <w:szCs w:val="22"/>
        </w:rPr>
        <w:lastRenderedPageBreak/>
        <w:t xml:space="preserve">uzupełnienie. </w:t>
      </w:r>
      <w:proofErr w:type="spellStart"/>
      <w:r w:rsidRPr="005E632F">
        <w:rPr>
          <w:rFonts w:ascii="Poppins" w:hAnsi="Poppins" w:cs="Poppins"/>
          <w:i/>
          <w:iCs/>
          <w:sz w:val="22"/>
          <w:szCs w:val="22"/>
        </w:rPr>
        <w:t>Flow</w:t>
      </w:r>
      <w:proofErr w:type="spellEnd"/>
      <w:r w:rsidRPr="005E632F">
        <w:rPr>
          <w:rFonts w:ascii="Poppins" w:hAnsi="Poppins" w:cs="Poppins"/>
          <w:i/>
          <w:iCs/>
          <w:sz w:val="22"/>
          <w:szCs w:val="22"/>
        </w:rPr>
        <w:t xml:space="preserve"> będzie miejscem, które żyje i przyczynia się do dobrostanu zarówno swoich mieszkańców, jak i wszystkich łodzian, a także turystów</w:t>
      </w:r>
      <w:r>
        <w:rPr>
          <w:rFonts w:ascii="Poppins" w:hAnsi="Poppins" w:cs="Poppins"/>
          <w:sz w:val="22"/>
          <w:szCs w:val="22"/>
        </w:rPr>
        <w:t xml:space="preserve"> – </w:t>
      </w:r>
      <w:r w:rsidRPr="005441E8">
        <w:rPr>
          <w:rFonts w:ascii="Poppins" w:hAnsi="Poppins" w:cs="Poppins"/>
          <w:b/>
          <w:bCs/>
          <w:sz w:val="22"/>
          <w:szCs w:val="22"/>
        </w:rPr>
        <w:t xml:space="preserve">mówi Waldemar </w:t>
      </w:r>
      <w:proofErr w:type="spellStart"/>
      <w:r w:rsidRPr="005441E8">
        <w:rPr>
          <w:rFonts w:ascii="Poppins" w:hAnsi="Poppins" w:cs="Poppins"/>
          <w:b/>
          <w:bCs/>
          <w:sz w:val="22"/>
          <w:szCs w:val="22"/>
        </w:rPr>
        <w:t>Olbryk</w:t>
      </w:r>
      <w:proofErr w:type="spellEnd"/>
      <w:r w:rsidRPr="005441E8">
        <w:rPr>
          <w:rFonts w:ascii="Poppins" w:hAnsi="Poppins" w:cs="Poppins"/>
          <w:b/>
          <w:bCs/>
          <w:sz w:val="22"/>
          <w:szCs w:val="22"/>
        </w:rPr>
        <w:t xml:space="preserve">, prezes </w:t>
      </w:r>
      <w:r w:rsidR="00D05350">
        <w:rPr>
          <w:rFonts w:ascii="Poppins" w:hAnsi="Poppins" w:cs="Poppins"/>
          <w:b/>
          <w:bCs/>
          <w:sz w:val="22"/>
          <w:szCs w:val="22"/>
        </w:rPr>
        <w:t>zarządu</w:t>
      </w:r>
      <w:r w:rsidRPr="005441E8">
        <w:rPr>
          <w:rFonts w:ascii="Poppins" w:hAnsi="Poppins" w:cs="Poppins"/>
          <w:b/>
          <w:bCs/>
          <w:sz w:val="22"/>
          <w:szCs w:val="22"/>
        </w:rPr>
        <w:t xml:space="preserve"> </w:t>
      </w:r>
      <w:proofErr w:type="spellStart"/>
      <w:r w:rsidRPr="005441E8">
        <w:rPr>
          <w:rFonts w:ascii="Poppins" w:hAnsi="Poppins" w:cs="Poppins"/>
          <w:b/>
          <w:bCs/>
          <w:sz w:val="22"/>
          <w:szCs w:val="22"/>
        </w:rPr>
        <w:t>Archicom</w:t>
      </w:r>
      <w:proofErr w:type="spellEnd"/>
      <w:r w:rsidRPr="005441E8">
        <w:rPr>
          <w:rFonts w:ascii="Poppins" w:hAnsi="Poppins" w:cs="Poppins"/>
          <w:b/>
          <w:bCs/>
          <w:sz w:val="22"/>
          <w:szCs w:val="22"/>
        </w:rPr>
        <w:t xml:space="preserve">. </w:t>
      </w:r>
    </w:p>
    <w:p w14:paraId="4E0D9E51" w14:textId="51C033E5" w:rsidR="00DD1E47" w:rsidRPr="00DD1E47" w:rsidRDefault="00DD1E47" w:rsidP="00EB3B3E">
      <w:pPr>
        <w:jc w:val="both"/>
        <w:rPr>
          <w:rFonts w:ascii="Poppins" w:hAnsi="Poppins" w:cs="Poppins"/>
          <w:sz w:val="22"/>
          <w:szCs w:val="22"/>
        </w:rPr>
      </w:pPr>
      <w:r>
        <w:rPr>
          <w:rFonts w:ascii="Poppins" w:hAnsi="Poppins" w:cs="Poppins"/>
          <w:sz w:val="22"/>
          <w:szCs w:val="22"/>
        </w:rPr>
        <w:t>Architektura budynku zostanie zróżnicowana</w:t>
      </w:r>
      <w:r w:rsidRPr="00DD1E47">
        <w:t xml:space="preserve"> </w:t>
      </w:r>
      <w:r>
        <w:rPr>
          <w:rFonts w:ascii="Poppins" w:hAnsi="Poppins" w:cs="Poppins"/>
          <w:sz w:val="22"/>
          <w:szCs w:val="22"/>
        </w:rPr>
        <w:t xml:space="preserve">dzięki zastosowaniu na elewacji różnych </w:t>
      </w:r>
      <w:r w:rsidRPr="00DD1E47">
        <w:rPr>
          <w:rFonts w:ascii="Poppins" w:hAnsi="Poppins" w:cs="Poppins"/>
          <w:sz w:val="22"/>
          <w:szCs w:val="22"/>
        </w:rPr>
        <w:t>materiał</w:t>
      </w:r>
      <w:r>
        <w:rPr>
          <w:rFonts w:ascii="Poppins" w:hAnsi="Poppins" w:cs="Poppins"/>
          <w:sz w:val="22"/>
          <w:szCs w:val="22"/>
        </w:rPr>
        <w:t>ów oraz odmiennej</w:t>
      </w:r>
      <w:r w:rsidRPr="00DD1E47">
        <w:rPr>
          <w:rFonts w:ascii="Poppins" w:hAnsi="Poppins" w:cs="Poppins"/>
          <w:sz w:val="22"/>
          <w:szCs w:val="22"/>
        </w:rPr>
        <w:t xml:space="preserve"> kolorystyk</w:t>
      </w:r>
      <w:r>
        <w:rPr>
          <w:rFonts w:ascii="Poppins" w:hAnsi="Poppins" w:cs="Poppins"/>
          <w:sz w:val="22"/>
          <w:szCs w:val="22"/>
        </w:rPr>
        <w:t>i</w:t>
      </w:r>
      <w:r w:rsidRPr="00DD1E47">
        <w:rPr>
          <w:rFonts w:ascii="Poppins" w:hAnsi="Poppins" w:cs="Poppins"/>
          <w:sz w:val="22"/>
          <w:szCs w:val="22"/>
        </w:rPr>
        <w:t xml:space="preserve"> </w:t>
      </w:r>
      <w:r>
        <w:rPr>
          <w:rFonts w:ascii="Poppins" w:hAnsi="Poppins" w:cs="Poppins"/>
          <w:sz w:val="22"/>
          <w:szCs w:val="22"/>
        </w:rPr>
        <w:t>tynku – ciepł</w:t>
      </w:r>
      <w:r w:rsidR="004E31FB">
        <w:rPr>
          <w:rFonts w:ascii="Poppins" w:hAnsi="Poppins" w:cs="Poppins"/>
          <w:sz w:val="22"/>
          <w:szCs w:val="22"/>
        </w:rPr>
        <w:t>ej</w:t>
      </w:r>
      <w:r>
        <w:rPr>
          <w:rFonts w:ascii="Poppins" w:hAnsi="Poppins" w:cs="Poppins"/>
          <w:sz w:val="22"/>
          <w:szCs w:val="22"/>
        </w:rPr>
        <w:t xml:space="preserve"> szar</w:t>
      </w:r>
      <w:r w:rsidR="004E31FB">
        <w:rPr>
          <w:rFonts w:ascii="Poppins" w:hAnsi="Poppins" w:cs="Poppins"/>
          <w:sz w:val="22"/>
          <w:szCs w:val="22"/>
        </w:rPr>
        <w:t>ości</w:t>
      </w:r>
      <w:r>
        <w:rPr>
          <w:rFonts w:ascii="Poppins" w:hAnsi="Poppins" w:cs="Poppins"/>
          <w:sz w:val="22"/>
          <w:szCs w:val="22"/>
        </w:rPr>
        <w:t xml:space="preserve">, </w:t>
      </w:r>
      <w:r w:rsidR="00460DB3">
        <w:rPr>
          <w:rFonts w:ascii="Poppins" w:hAnsi="Poppins" w:cs="Poppins"/>
          <w:sz w:val="22"/>
          <w:szCs w:val="22"/>
        </w:rPr>
        <w:t xml:space="preserve">a także barwy </w:t>
      </w:r>
      <w:r>
        <w:rPr>
          <w:rFonts w:ascii="Poppins" w:hAnsi="Poppins" w:cs="Poppins"/>
          <w:sz w:val="22"/>
          <w:szCs w:val="22"/>
        </w:rPr>
        <w:t>ceglan</w:t>
      </w:r>
      <w:r w:rsidR="00460DB3">
        <w:rPr>
          <w:rFonts w:ascii="Poppins" w:hAnsi="Poppins" w:cs="Poppins"/>
          <w:sz w:val="22"/>
          <w:szCs w:val="22"/>
        </w:rPr>
        <w:t>ej</w:t>
      </w:r>
      <w:r>
        <w:rPr>
          <w:rFonts w:ascii="Poppins" w:hAnsi="Poppins" w:cs="Poppins"/>
          <w:sz w:val="22"/>
          <w:szCs w:val="22"/>
        </w:rPr>
        <w:t>, grafitow</w:t>
      </w:r>
      <w:r w:rsidR="00460DB3">
        <w:rPr>
          <w:rFonts w:ascii="Poppins" w:hAnsi="Poppins" w:cs="Poppins"/>
          <w:sz w:val="22"/>
          <w:szCs w:val="22"/>
        </w:rPr>
        <w:t>ej</w:t>
      </w:r>
      <w:r>
        <w:rPr>
          <w:rFonts w:ascii="Poppins" w:hAnsi="Poppins" w:cs="Poppins"/>
          <w:sz w:val="22"/>
          <w:szCs w:val="22"/>
        </w:rPr>
        <w:t xml:space="preserve"> oraz brązow</w:t>
      </w:r>
      <w:r w:rsidR="00460DB3">
        <w:rPr>
          <w:rFonts w:ascii="Poppins" w:hAnsi="Poppins" w:cs="Poppins"/>
          <w:sz w:val="22"/>
          <w:szCs w:val="22"/>
        </w:rPr>
        <w:t>ej</w:t>
      </w:r>
      <w:r>
        <w:rPr>
          <w:rFonts w:ascii="Poppins" w:hAnsi="Poppins" w:cs="Poppins"/>
          <w:sz w:val="22"/>
          <w:szCs w:val="22"/>
        </w:rPr>
        <w:t xml:space="preserve">. </w:t>
      </w:r>
      <w:r w:rsidR="00AD5628">
        <w:rPr>
          <w:rFonts w:ascii="Poppins" w:hAnsi="Poppins" w:cs="Poppins"/>
          <w:sz w:val="22"/>
          <w:szCs w:val="22"/>
        </w:rPr>
        <w:t>Archic</w:t>
      </w:r>
      <w:r w:rsidR="00936863">
        <w:rPr>
          <w:rFonts w:ascii="Poppins" w:hAnsi="Poppins" w:cs="Poppins"/>
          <w:sz w:val="22"/>
          <w:szCs w:val="22"/>
        </w:rPr>
        <w:t xml:space="preserve">om stworzy w ten sposób wizualne wrażenie miejskiej </w:t>
      </w:r>
      <w:r w:rsidR="00C5255E">
        <w:rPr>
          <w:rFonts w:ascii="Poppins" w:hAnsi="Poppins" w:cs="Poppins"/>
          <w:sz w:val="22"/>
          <w:szCs w:val="22"/>
        </w:rPr>
        <w:t>pierzei</w:t>
      </w:r>
      <w:r w:rsidR="00936863">
        <w:rPr>
          <w:rFonts w:ascii="Poppins" w:hAnsi="Poppins" w:cs="Poppins"/>
          <w:sz w:val="22"/>
          <w:szCs w:val="22"/>
        </w:rPr>
        <w:t xml:space="preserve"> i nawiąże</w:t>
      </w:r>
      <w:r w:rsidR="007D5856">
        <w:rPr>
          <w:rFonts w:ascii="Poppins" w:hAnsi="Poppins" w:cs="Poppins"/>
          <w:sz w:val="22"/>
          <w:szCs w:val="22"/>
        </w:rPr>
        <w:t xml:space="preserve"> do śródmiejskiego sąsiedztwa</w:t>
      </w:r>
      <w:r w:rsidR="00A07503">
        <w:rPr>
          <w:rFonts w:ascii="Poppins" w:hAnsi="Poppins" w:cs="Poppins"/>
          <w:sz w:val="22"/>
          <w:szCs w:val="22"/>
        </w:rPr>
        <w:t xml:space="preserve">. </w:t>
      </w:r>
      <w:r w:rsidRPr="005E632F">
        <w:rPr>
          <w:rFonts w:ascii="Poppins" w:hAnsi="Poppins" w:cs="Poppins"/>
          <w:b/>
          <w:bCs/>
          <w:sz w:val="22"/>
          <w:szCs w:val="22"/>
        </w:rPr>
        <w:t>Wyróżniającym się elementem II etapu projektu będzie zielony dziedziniec</w:t>
      </w:r>
      <w:r>
        <w:rPr>
          <w:rFonts w:ascii="Poppins" w:hAnsi="Poppins" w:cs="Poppins"/>
          <w:sz w:val="22"/>
          <w:szCs w:val="22"/>
        </w:rPr>
        <w:t xml:space="preserve"> zagospodarowany na przestrzeń rekreacyjn</w:t>
      </w:r>
      <w:r w:rsidR="005E632F">
        <w:rPr>
          <w:rFonts w:ascii="Poppins" w:hAnsi="Poppins" w:cs="Poppins"/>
          <w:sz w:val="22"/>
          <w:szCs w:val="22"/>
        </w:rPr>
        <w:t>ą</w:t>
      </w:r>
      <w:r>
        <w:rPr>
          <w:rFonts w:ascii="Poppins" w:hAnsi="Poppins" w:cs="Poppins"/>
          <w:sz w:val="22"/>
          <w:szCs w:val="22"/>
        </w:rPr>
        <w:t xml:space="preserve"> </w:t>
      </w:r>
      <w:r w:rsidR="005E632F">
        <w:rPr>
          <w:rFonts w:ascii="Poppins" w:hAnsi="Poppins" w:cs="Poppins"/>
          <w:sz w:val="22"/>
          <w:szCs w:val="22"/>
        </w:rPr>
        <w:t>i</w:t>
      </w:r>
      <w:r>
        <w:rPr>
          <w:rFonts w:ascii="Poppins" w:hAnsi="Poppins" w:cs="Poppins"/>
          <w:sz w:val="22"/>
          <w:szCs w:val="22"/>
        </w:rPr>
        <w:t xml:space="preserve"> piknikową z miejscami do odpoczynku i relaksu, </w:t>
      </w:r>
      <w:r w:rsidR="005441E8">
        <w:rPr>
          <w:rFonts w:ascii="Poppins" w:hAnsi="Poppins" w:cs="Poppins"/>
          <w:sz w:val="22"/>
          <w:szCs w:val="22"/>
        </w:rPr>
        <w:t>hamakami, ławkami</w:t>
      </w:r>
      <w:r w:rsidR="005E632F">
        <w:rPr>
          <w:rFonts w:ascii="Poppins" w:hAnsi="Poppins" w:cs="Poppins"/>
          <w:sz w:val="22"/>
          <w:szCs w:val="22"/>
        </w:rPr>
        <w:t xml:space="preserve"> z </w:t>
      </w:r>
      <w:r w:rsidR="00F1112D">
        <w:rPr>
          <w:rFonts w:ascii="Poppins" w:hAnsi="Poppins" w:cs="Poppins"/>
          <w:sz w:val="22"/>
          <w:szCs w:val="22"/>
        </w:rPr>
        <w:t>możliwością ładowania urządzeń elektrycznych</w:t>
      </w:r>
      <w:r w:rsidR="005E632F">
        <w:rPr>
          <w:rFonts w:ascii="Poppins" w:hAnsi="Poppins" w:cs="Poppins"/>
          <w:sz w:val="22"/>
          <w:szCs w:val="22"/>
        </w:rPr>
        <w:t>,</w:t>
      </w:r>
      <w:r w:rsidR="005441E8">
        <w:rPr>
          <w:rFonts w:ascii="Poppins" w:hAnsi="Poppins" w:cs="Poppins"/>
          <w:sz w:val="22"/>
          <w:szCs w:val="22"/>
        </w:rPr>
        <w:t xml:space="preserve"> stolikami, </w:t>
      </w:r>
      <w:r w:rsidR="005E632F">
        <w:rPr>
          <w:rFonts w:ascii="Poppins" w:hAnsi="Poppins" w:cs="Poppins"/>
          <w:sz w:val="22"/>
          <w:szCs w:val="22"/>
        </w:rPr>
        <w:t xml:space="preserve">ogródkami społecznymi oraz </w:t>
      </w:r>
      <w:r>
        <w:rPr>
          <w:rFonts w:ascii="Poppins" w:hAnsi="Poppins" w:cs="Poppins"/>
          <w:sz w:val="22"/>
          <w:szCs w:val="22"/>
        </w:rPr>
        <w:t>miejscem na seanse kina letniego</w:t>
      </w:r>
      <w:r w:rsidR="005E632F">
        <w:rPr>
          <w:rFonts w:ascii="Poppins" w:hAnsi="Poppins" w:cs="Poppins"/>
          <w:sz w:val="22"/>
          <w:szCs w:val="22"/>
        </w:rPr>
        <w:t xml:space="preserve">. </w:t>
      </w:r>
      <w:r>
        <w:rPr>
          <w:rFonts w:ascii="Poppins" w:hAnsi="Poppins" w:cs="Poppins"/>
          <w:sz w:val="22"/>
          <w:szCs w:val="22"/>
        </w:rPr>
        <w:t xml:space="preserve">Dziedziniec </w:t>
      </w:r>
      <w:r w:rsidR="00F1112D">
        <w:rPr>
          <w:rFonts w:ascii="Poppins" w:hAnsi="Poppins" w:cs="Poppins"/>
          <w:sz w:val="22"/>
          <w:szCs w:val="22"/>
        </w:rPr>
        <w:t>spełni</w:t>
      </w:r>
      <w:r>
        <w:rPr>
          <w:rFonts w:ascii="Poppins" w:hAnsi="Poppins" w:cs="Poppins"/>
          <w:sz w:val="22"/>
          <w:szCs w:val="22"/>
        </w:rPr>
        <w:t xml:space="preserve"> też rolę zewnętrznej przestrzeni dla zlokalizowanego w budynku klubu mieszkańca oraz strefy coworkingowej. </w:t>
      </w:r>
      <w:r w:rsidR="005441E8">
        <w:rPr>
          <w:rFonts w:ascii="Poppins" w:hAnsi="Poppins" w:cs="Poppins"/>
          <w:sz w:val="22"/>
          <w:szCs w:val="22"/>
        </w:rPr>
        <w:t xml:space="preserve">Na przebiegającym obok </w:t>
      </w:r>
      <w:proofErr w:type="spellStart"/>
      <w:r w:rsidR="005441E8">
        <w:rPr>
          <w:rFonts w:ascii="Poppins" w:hAnsi="Poppins" w:cs="Poppins"/>
          <w:sz w:val="22"/>
          <w:szCs w:val="22"/>
        </w:rPr>
        <w:t>woonerfie</w:t>
      </w:r>
      <w:proofErr w:type="spellEnd"/>
      <w:r w:rsidR="005441E8">
        <w:rPr>
          <w:rFonts w:ascii="Poppins" w:hAnsi="Poppins" w:cs="Poppins"/>
          <w:sz w:val="22"/>
          <w:szCs w:val="22"/>
        </w:rPr>
        <w:t xml:space="preserve"> </w:t>
      </w:r>
      <w:r w:rsidR="00E06B09">
        <w:rPr>
          <w:rFonts w:ascii="Poppins" w:hAnsi="Poppins" w:cs="Poppins"/>
          <w:sz w:val="22"/>
          <w:szCs w:val="22"/>
        </w:rPr>
        <w:t>powstanie</w:t>
      </w:r>
      <w:r w:rsidR="005441E8">
        <w:rPr>
          <w:rFonts w:ascii="Poppins" w:hAnsi="Poppins" w:cs="Poppins"/>
          <w:sz w:val="22"/>
          <w:szCs w:val="22"/>
        </w:rPr>
        <w:t xml:space="preserve"> </w:t>
      </w:r>
      <w:proofErr w:type="spellStart"/>
      <w:r w:rsidR="005441E8">
        <w:rPr>
          <w:rFonts w:ascii="Poppins" w:hAnsi="Poppins" w:cs="Poppins"/>
          <w:sz w:val="22"/>
          <w:szCs w:val="22"/>
        </w:rPr>
        <w:t>Archicom</w:t>
      </w:r>
      <w:proofErr w:type="spellEnd"/>
      <w:r w:rsidR="005441E8">
        <w:rPr>
          <w:rFonts w:ascii="Poppins" w:hAnsi="Poppins" w:cs="Poppins"/>
          <w:sz w:val="22"/>
          <w:szCs w:val="22"/>
        </w:rPr>
        <w:t xml:space="preserve"> </w:t>
      </w:r>
      <w:proofErr w:type="spellStart"/>
      <w:proofErr w:type="gramStart"/>
      <w:r w:rsidR="005441E8">
        <w:rPr>
          <w:rFonts w:ascii="Poppins" w:hAnsi="Poppins" w:cs="Poppins"/>
          <w:sz w:val="22"/>
          <w:szCs w:val="22"/>
        </w:rPr>
        <w:t>Share</w:t>
      </w:r>
      <w:proofErr w:type="spellEnd"/>
      <w:proofErr w:type="gramEnd"/>
      <w:r w:rsidR="005441E8">
        <w:rPr>
          <w:rFonts w:ascii="Poppins" w:hAnsi="Poppins" w:cs="Poppins"/>
          <w:sz w:val="22"/>
          <w:szCs w:val="22"/>
        </w:rPr>
        <w:t xml:space="preserve"> czyli osiedlowy punkt mobilności, w którym mieszkańcy </w:t>
      </w:r>
      <w:r w:rsidR="00F13852">
        <w:rPr>
          <w:rFonts w:ascii="Poppins" w:hAnsi="Poppins" w:cs="Poppins"/>
          <w:sz w:val="22"/>
          <w:szCs w:val="22"/>
        </w:rPr>
        <w:t>skorzystają</w:t>
      </w:r>
      <w:r w:rsidR="005441E8">
        <w:rPr>
          <w:rFonts w:ascii="Poppins" w:hAnsi="Poppins" w:cs="Poppins"/>
          <w:sz w:val="22"/>
          <w:szCs w:val="22"/>
        </w:rPr>
        <w:t xml:space="preserve"> z udostępnionych pojazdów dwukołowych. </w:t>
      </w:r>
    </w:p>
    <w:p w14:paraId="419BF534" w14:textId="6FFFEEBB" w:rsidR="00FC1366" w:rsidRPr="005441E8" w:rsidRDefault="005441E8" w:rsidP="00EB3B3E">
      <w:pPr>
        <w:jc w:val="both"/>
        <w:rPr>
          <w:rFonts w:ascii="Poppins" w:hAnsi="Poppins" w:cs="Poppins"/>
          <w:i/>
          <w:iCs/>
          <w:sz w:val="22"/>
          <w:szCs w:val="22"/>
        </w:rPr>
      </w:pPr>
      <w:r w:rsidRPr="005441E8">
        <w:rPr>
          <w:rFonts w:ascii="Poppins" w:hAnsi="Poppins" w:cs="Poppins"/>
          <w:i/>
          <w:iCs/>
          <w:sz w:val="22"/>
          <w:szCs w:val="22"/>
        </w:rPr>
        <w:t>- Dziedziniec budynku zaprojektowan</w:t>
      </w:r>
      <w:r w:rsidR="008C1DCC">
        <w:rPr>
          <w:rFonts w:ascii="Poppins" w:hAnsi="Poppins" w:cs="Poppins"/>
          <w:i/>
          <w:iCs/>
          <w:sz w:val="22"/>
          <w:szCs w:val="22"/>
        </w:rPr>
        <w:t>o</w:t>
      </w:r>
      <w:r w:rsidRPr="005441E8">
        <w:rPr>
          <w:rFonts w:ascii="Poppins" w:hAnsi="Poppins" w:cs="Poppins"/>
          <w:i/>
          <w:iCs/>
          <w:sz w:val="22"/>
          <w:szCs w:val="22"/>
        </w:rPr>
        <w:t xml:space="preserve"> z myślą o mieszkańcach – od trawników z umeblowaniem wypoczynkowym oraz wielofunkcyjną przestrzenią rekreacyjną, przez ogrody społeczne, po izolowane zielenią tarasy coworkingowe. Ponad 65% powierzchni dziedzińca przeznacz</w:t>
      </w:r>
      <w:r w:rsidR="00B8580E">
        <w:rPr>
          <w:rFonts w:ascii="Poppins" w:hAnsi="Poppins" w:cs="Poppins"/>
          <w:i/>
          <w:iCs/>
          <w:sz w:val="22"/>
          <w:szCs w:val="22"/>
        </w:rPr>
        <w:t>ymy</w:t>
      </w:r>
      <w:r w:rsidRPr="005441E8">
        <w:rPr>
          <w:rFonts w:ascii="Poppins" w:hAnsi="Poppins" w:cs="Poppins"/>
          <w:i/>
          <w:iCs/>
          <w:sz w:val="22"/>
          <w:szCs w:val="22"/>
        </w:rPr>
        <w:t xml:space="preserve"> na tereny zieleni dostępne dla mieszkańców. Prywatność ogródków lokatorskich i atrakcyjność wnętrza dziedzińca zapewni</w:t>
      </w:r>
      <w:r w:rsidR="00EE0EE9">
        <w:rPr>
          <w:rFonts w:ascii="Poppins" w:hAnsi="Poppins" w:cs="Poppins"/>
          <w:i/>
          <w:iCs/>
          <w:sz w:val="22"/>
          <w:szCs w:val="22"/>
        </w:rPr>
        <w:t>ą</w:t>
      </w:r>
      <w:r w:rsidRPr="005441E8">
        <w:rPr>
          <w:rFonts w:ascii="Poppins" w:hAnsi="Poppins" w:cs="Poppins"/>
          <w:i/>
          <w:iCs/>
          <w:sz w:val="22"/>
          <w:szCs w:val="22"/>
        </w:rPr>
        <w:t xml:space="preserve"> ukształtowanie terenu, krzewy oraz </w:t>
      </w:r>
      <w:r w:rsidR="00EE0EE9">
        <w:rPr>
          <w:rFonts w:ascii="Poppins" w:hAnsi="Poppins" w:cs="Poppins"/>
          <w:i/>
          <w:iCs/>
          <w:sz w:val="22"/>
          <w:szCs w:val="22"/>
        </w:rPr>
        <w:t xml:space="preserve">roślinność </w:t>
      </w:r>
      <w:r w:rsidR="009C5DA1">
        <w:rPr>
          <w:rFonts w:ascii="Poppins" w:hAnsi="Poppins" w:cs="Poppins"/>
          <w:i/>
          <w:iCs/>
          <w:sz w:val="22"/>
          <w:szCs w:val="22"/>
        </w:rPr>
        <w:t>zimozielona</w:t>
      </w:r>
      <w:r w:rsidR="00BB5E3C">
        <w:rPr>
          <w:rFonts w:ascii="Poppins" w:hAnsi="Poppins" w:cs="Poppins"/>
          <w:i/>
          <w:iCs/>
          <w:sz w:val="22"/>
          <w:szCs w:val="22"/>
        </w:rPr>
        <w:t xml:space="preserve"> </w:t>
      </w:r>
      <w:r w:rsidRPr="005441E8">
        <w:rPr>
          <w:rFonts w:ascii="Poppins" w:hAnsi="Poppins" w:cs="Poppins"/>
          <w:i/>
          <w:iCs/>
          <w:sz w:val="22"/>
          <w:szCs w:val="22"/>
        </w:rPr>
        <w:t>tworząc</w:t>
      </w:r>
      <w:r w:rsidR="00BB5E3C">
        <w:rPr>
          <w:rFonts w:ascii="Poppins" w:hAnsi="Poppins" w:cs="Poppins"/>
          <w:i/>
          <w:iCs/>
          <w:sz w:val="22"/>
          <w:szCs w:val="22"/>
        </w:rPr>
        <w:t>a</w:t>
      </w:r>
      <w:r w:rsidRPr="005441E8">
        <w:rPr>
          <w:rFonts w:ascii="Poppins" w:hAnsi="Poppins" w:cs="Poppins"/>
          <w:i/>
          <w:iCs/>
          <w:sz w:val="22"/>
          <w:szCs w:val="22"/>
        </w:rPr>
        <w:t xml:space="preserve"> naturalną barierę również w okresie </w:t>
      </w:r>
      <w:r w:rsidR="00D0002D">
        <w:rPr>
          <w:rFonts w:ascii="Poppins" w:hAnsi="Poppins" w:cs="Poppins"/>
          <w:i/>
          <w:iCs/>
          <w:sz w:val="22"/>
          <w:szCs w:val="22"/>
        </w:rPr>
        <w:t xml:space="preserve">chłodów i mrozów. </w:t>
      </w:r>
      <w:r w:rsidRPr="005441E8">
        <w:rPr>
          <w:rFonts w:ascii="Poppins" w:hAnsi="Poppins" w:cs="Poppins"/>
          <w:i/>
          <w:iCs/>
          <w:sz w:val="22"/>
          <w:szCs w:val="22"/>
        </w:rPr>
        <w:t>Dobór gatunkowy uwzględnia</w:t>
      </w:r>
      <w:r>
        <w:rPr>
          <w:rFonts w:ascii="Poppins" w:hAnsi="Poppins" w:cs="Poppins"/>
          <w:i/>
          <w:iCs/>
          <w:sz w:val="22"/>
          <w:szCs w:val="22"/>
        </w:rPr>
        <w:t xml:space="preserve"> także </w:t>
      </w:r>
      <w:r w:rsidRPr="005441E8">
        <w:rPr>
          <w:rFonts w:ascii="Poppins" w:hAnsi="Poppins" w:cs="Poppins"/>
          <w:i/>
          <w:iCs/>
          <w:sz w:val="22"/>
          <w:szCs w:val="22"/>
        </w:rPr>
        <w:t>byliny kwitnące w różnych okresach w ciągu roku, rośliny o dekoracyjnych liściach, trawy ozdobne oraz pnącza</w:t>
      </w:r>
      <w:r>
        <w:rPr>
          <w:rFonts w:ascii="Poppins" w:hAnsi="Poppins" w:cs="Poppins"/>
          <w:i/>
          <w:iCs/>
          <w:sz w:val="22"/>
          <w:szCs w:val="22"/>
        </w:rPr>
        <w:t xml:space="preserve"> </w:t>
      </w:r>
      <w:r w:rsidRPr="005441E8">
        <w:rPr>
          <w:rFonts w:ascii="Poppins" w:hAnsi="Poppins" w:cs="Poppins"/>
          <w:b/>
          <w:bCs/>
          <w:sz w:val="22"/>
          <w:szCs w:val="22"/>
        </w:rPr>
        <w:t xml:space="preserve">– mówi Michał </w:t>
      </w:r>
      <w:proofErr w:type="spellStart"/>
      <w:r w:rsidRPr="005441E8">
        <w:rPr>
          <w:rFonts w:ascii="Poppins" w:hAnsi="Poppins" w:cs="Poppins"/>
          <w:b/>
          <w:bCs/>
          <w:sz w:val="22"/>
          <w:szCs w:val="22"/>
        </w:rPr>
        <w:t>Lah</w:t>
      </w:r>
      <w:proofErr w:type="spellEnd"/>
      <w:r w:rsidRPr="005441E8">
        <w:rPr>
          <w:rFonts w:ascii="Poppins" w:hAnsi="Poppins" w:cs="Poppins"/>
          <w:b/>
          <w:bCs/>
          <w:sz w:val="22"/>
          <w:szCs w:val="22"/>
        </w:rPr>
        <w:t xml:space="preserve"> z pracowni </w:t>
      </w:r>
      <w:proofErr w:type="spellStart"/>
      <w:r w:rsidRPr="005441E8">
        <w:rPr>
          <w:rFonts w:ascii="Poppins" w:hAnsi="Poppins" w:cs="Poppins"/>
          <w:b/>
          <w:bCs/>
          <w:sz w:val="22"/>
          <w:szCs w:val="22"/>
        </w:rPr>
        <w:t>PiG</w:t>
      </w:r>
      <w:proofErr w:type="spellEnd"/>
      <w:r w:rsidRPr="005441E8">
        <w:rPr>
          <w:rFonts w:ascii="Poppins" w:hAnsi="Poppins" w:cs="Poppins"/>
          <w:b/>
          <w:bCs/>
          <w:sz w:val="22"/>
          <w:szCs w:val="22"/>
        </w:rPr>
        <w:t xml:space="preserve"> Architekci.</w:t>
      </w:r>
      <w:r>
        <w:rPr>
          <w:rFonts w:ascii="Poppins" w:hAnsi="Poppins" w:cs="Poppins"/>
          <w:i/>
          <w:iCs/>
          <w:sz w:val="22"/>
          <w:szCs w:val="22"/>
        </w:rPr>
        <w:t xml:space="preserve"> </w:t>
      </w:r>
    </w:p>
    <w:p w14:paraId="60DC50C8" w14:textId="606D4BC6" w:rsidR="005441E8" w:rsidRPr="005441E8" w:rsidRDefault="005441E8" w:rsidP="00EB3B3E">
      <w:pPr>
        <w:jc w:val="both"/>
        <w:rPr>
          <w:rFonts w:ascii="Poppins" w:hAnsi="Poppins" w:cs="Poppins"/>
          <w:sz w:val="22"/>
          <w:szCs w:val="22"/>
        </w:rPr>
      </w:pPr>
      <w:r w:rsidRPr="005441E8">
        <w:rPr>
          <w:rFonts w:ascii="Poppins" w:hAnsi="Poppins" w:cs="Poppins"/>
          <w:sz w:val="22"/>
          <w:szCs w:val="22"/>
        </w:rPr>
        <w:t xml:space="preserve">W ramach II etapu inwestycji </w:t>
      </w:r>
      <w:proofErr w:type="spellStart"/>
      <w:r w:rsidRPr="005441E8">
        <w:rPr>
          <w:rFonts w:ascii="Poppins" w:hAnsi="Poppins" w:cs="Poppins"/>
          <w:sz w:val="22"/>
          <w:szCs w:val="22"/>
        </w:rPr>
        <w:t>Flow</w:t>
      </w:r>
      <w:proofErr w:type="spellEnd"/>
      <w:r w:rsidRPr="005441E8">
        <w:rPr>
          <w:rFonts w:ascii="Poppins" w:hAnsi="Poppins" w:cs="Poppins"/>
          <w:sz w:val="22"/>
          <w:szCs w:val="22"/>
        </w:rPr>
        <w:t xml:space="preserve"> rozpocznie się także realizacja niezwykłego elementu miejskiej architektury – </w:t>
      </w:r>
      <w:r w:rsidRPr="005441E8">
        <w:rPr>
          <w:rFonts w:ascii="Poppins" w:hAnsi="Poppins" w:cs="Poppins"/>
          <w:b/>
          <w:bCs/>
          <w:sz w:val="22"/>
          <w:szCs w:val="22"/>
        </w:rPr>
        <w:t>Wstęgi Kobro</w:t>
      </w:r>
      <w:r w:rsidRPr="005441E8">
        <w:rPr>
          <w:rFonts w:ascii="Poppins" w:hAnsi="Poppins" w:cs="Poppins"/>
          <w:sz w:val="22"/>
          <w:szCs w:val="22"/>
        </w:rPr>
        <w:t xml:space="preserve"> – która przebiegać będzie przez całą długość zaplanowanego woonerfu i docelowo połączy dwie przestrzenie - Plac Władysława Strzemińskiego oraz planowany Rynek Kobro. </w:t>
      </w:r>
      <w:r w:rsidR="005E632F">
        <w:rPr>
          <w:rFonts w:ascii="Poppins" w:hAnsi="Poppins" w:cs="Poppins"/>
          <w:sz w:val="22"/>
          <w:szCs w:val="22"/>
        </w:rPr>
        <w:t xml:space="preserve">Wstęga </w:t>
      </w:r>
      <w:r w:rsidRPr="005441E8">
        <w:rPr>
          <w:rFonts w:ascii="Poppins" w:hAnsi="Poppins" w:cs="Poppins"/>
          <w:sz w:val="22"/>
          <w:szCs w:val="22"/>
        </w:rPr>
        <w:t>nawią</w:t>
      </w:r>
      <w:r w:rsidR="00EF3534">
        <w:rPr>
          <w:rFonts w:ascii="Poppins" w:hAnsi="Poppins" w:cs="Poppins"/>
          <w:sz w:val="22"/>
          <w:szCs w:val="22"/>
        </w:rPr>
        <w:t>że</w:t>
      </w:r>
      <w:r w:rsidRPr="005441E8">
        <w:rPr>
          <w:rFonts w:ascii="Poppins" w:hAnsi="Poppins" w:cs="Poppins"/>
          <w:sz w:val="22"/>
          <w:szCs w:val="22"/>
        </w:rPr>
        <w:t xml:space="preserve"> do płynnej formy wykorzystywanej w twórczości Katarzyny Kobro</w:t>
      </w:r>
      <w:r w:rsidR="005E632F">
        <w:rPr>
          <w:rFonts w:ascii="Poppins" w:hAnsi="Poppins" w:cs="Poppins"/>
          <w:sz w:val="22"/>
          <w:szCs w:val="22"/>
        </w:rPr>
        <w:t xml:space="preserve">, a zastosowana w projekcie </w:t>
      </w:r>
      <w:r w:rsidRPr="005441E8">
        <w:rPr>
          <w:rFonts w:ascii="Poppins" w:hAnsi="Poppins" w:cs="Poppins"/>
          <w:sz w:val="22"/>
          <w:szCs w:val="22"/>
        </w:rPr>
        <w:t>żółt</w:t>
      </w:r>
      <w:r w:rsidR="005E632F">
        <w:rPr>
          <w:rFonts w:ascii="Poppins" w:hAnsi="Poppins" w:cs="Poppins"/>
          <w:sz w:val="22"/>
          <w:szCs w:val="22"/>
        </w:rPr>
        <w:t>a barwa</w:t>
      </w:r>
      <w:r w:rsidRPr="005441E8">
        <w:rPr>
          <w:rFonts w:ascii="Poppins" w:hAnsi="Poppins" w:cs="Poppins"/>
          <w:sz w:val="22"/>
          <w:szCs w:val="22"/>
        </w:rPr>
        <w:t xml:space="preserve"> wkomponuje się kolorystycznie w całość przestrzeni oraz wszechobecną zieleń. Z poziomu nawierzchni</w:t>
      </w:r>
      <w:r w:rsidR="005E632F">
        <w:rPr>
          <w:rFonts w:ascii="Poppins" w:hAnsi="Poppins" w:cs="Poppins"/>
          <w:sz w:val="22"/>
          <w:szCs w:val="22"/>
        </w:rPr>
        <w:t xml:space="preserve"> Wstęga </w:t>
      </w:r>
      <w:r w:rsidR="00EF3534">
        <w:rPr>
          <w:rFonts w:ascii="Poppins" w:hAnsi="Poppins" w:cs="Poppins"/>
          <w:sz w:val="22"/>
          <w:szCs w:val="22"/>
        </w:rPr>
        <w:t xml:space="preserve">będzie </w:t>
      </w:r>
      <w:r w:rsidRPr="005441E8">
        <w:rPr>
          <w:rFonts w:ascii="Poppins" w:hAnsi="Poppins" w:cs="Poppins"/>
          <w:sz w:val="22"/>
          <w:szCs w:val="22"/>
        </w:rPr>
        <w:t>„płynąć” przez całą inwestycję, podnosząc się i zmieniając swoją funkcję</w:t>
      </w:r>
      <w:r w:rsidR="00E41B67">
        <w:rPr>
          <w:rFonts w:ascii="Poppins" w:hAnsi="Poppins" w:cs="Poppins"/>
          <w:sz w:val="22"/>
          <w:szCs w:val="22"/>
        </w:rPr>
        <w:t xml:space="preserve"> </w:t>
      </w:r>
      <w:r w:rsidRPr="005441E8">
        <w:rPr>
          <w:rFonts w:ascii="Poppins" w:hAnsi="Poppins" w:cs="Poppins"/>
          <w:sz w:val="22"/>
          <w:szCs w:val="22"/>
        </w:rPr>
        <w:t>sta</w:t>
      </w:r>
      <w:r w:rsidR="00E41B67">
        <w:rPr>
          <w:rFonts w:ascii="Poppins" w:hAnsi="Poppins" w:cs="Poppins"/>
          <w:sz w:val="22"/>
          <w:szCs w:val="22"/>
        </w:rPr>
        <w:t>jąc</w:t>
      </w:r>
      <w:r w:rsidRPr="005441E8">
        <w:rPr>
          <w:rFonts w:ascii="Poppins" w:hAnsi="Poppins" w:cs="Poppins"/>
          <w:sz w:val="22"/>
          <w:szCs w:val="22"/>
        </w:rPr>
        <w:t xml:space="preserve"> się ławką, stolikiem czy stojakiem rowerowym. Znajdzie się tu też mała scena, </w:t>
      </w:r>
      <w:r w:rsidR="005E632F">
        <w:rPr>
          <w:rFonts w:ascii="Poppins" w:hAnsi="Poppins" w:cs="Poppins"/>
          <w:sz w:val="22"/>
          <w:szCs w:val="22"/>
        </w:rPr>
        <w:t>za</w:t>
      </w:r>
      <w:r w:rsidRPr="005441E8">
        <w:rPr>
          <w:rFonts w:ascii="Poppins" w:hAnsi="Poppins" w:cs="Poppins"/>
          <w:sz w:val="22"/>
          <w:szCs w:val="22"/>
        </w:rPr>
        <w:t xml:space="preserve">aranżowana we współpracy z lokalnymi artystami, która </w:t>
      </w:r>
      <w:r w:rsidR="005E632F">
        <w:rPr>
          <w:rFonts w:ascii="Poppins" w:hAnsi="Poppins" w:cs="Poppins"/>
          <w:sz w:val="22"/>
          <w:szCs w:val="22"/>
        </w:rPr>
        <w:t xml:space="preserve">będzie </w:t>
      </w:r>
      <w:r w:rsidRPr="005441E8">
        <w:rPr>
          <w:rFonts w:ascii="Poppins" w:hAnsi="Poppins" w:cs="Poppins"/>
          <w:sz w:val="22"/>
          <w:szCs w:val="22"/>
        </w:rPr>
        <w:t xml:space="preserve">idealnym miejscem do wykonywania zdjęć czy organizacji spotkań i kameralnych wydarzeń. </w:t>
      </w:r>
    </w:p>
    <w:p w14:paraId="3362C4BB" w14:textId="373EED91" w:rsidR="009127D0" w:rsidRPr="005E632F" w:rsidRDefault="005441E8" w:rsidP="009127D0">
      <w:pPr>
        <w:jc w:val="both"/>
        <w:rPr>
          <w:rFonts w:ascii="Poppins" w:hAnsi="Poppins" w:cs="Poppins"/>
          <w:sz w:val="22"/>
          <w:szCs w:val="22"/>
        </w:rPr>
      </w:pPr>
      <w:proofErr w:type="spellStart"/>
      <w:r w:rsidRPr="005441E8">
        <w:rPr>
          <w:rFonts w:ascii="Poppins" w:hAnsi="Poppins" w:cs="Poppins"/>
          <w:b/>
          <w:bCs/>
          <w:sz w:val="22"/>
          <w:szCs w:val="22"/>
        </w:rPr>
        <w:lastRenderedPageBreak/>
        <w:t>Flow</w:t>
      </w:r>
      <w:proofErr w:type="spellEnd"/>
      <w:r w:rsidRPr="005441E8">
        <w:rPr>
          <w:rFonts w:ascii="Poppins" w:hAnsi="Poppins" w:cs="Poppins"/>
          <w:b/>
          <w:bCs/>
          <w:sz w:val="22"/>
          <w:szCs w:val="22"/>
        </w:rPr>
        <w:t xml:space="preserve"> </w:t>
      </w:r>
      <w:r w:rsidRPr="005441E8">
        <w:rPr>
          <w:rFonts w:ascii="Poppins" w:hAnsi="Poppins" w:cs="Poppins"/>
          <w:sz w:val="22"/>
          <w:szCs w:val="22"/>
        </w:rPr>
        <w:t xml:space="preserve">powstaje </w:t>
      </w:r>
      <w:r w:rsidR="00DA2B57">
        <w:rPr>
          <w:rFonts w:ascii="Poppins" w:hAnsi="Poppins" w:cs="Poppins"/>
          <w:sz w:val="22"/>
          <w:szCs w:val="22"/>
        </w:rPr>
        <w:t>na terenie</w:t>
      </w:r>
      <w:r w:rsidRPr="005441E8">
        <w:rPr>
          <w:rFonts w:ascii="Poppins" w:hAnsi="Poppins" w:cs="Poppins"/>
          <w:sz w:val="22"/>
          <w:szCs w:val="22"/>
        </w:rPr>
        <w:t xml:space="preserve"> Now</w:t>
      </w:r>
      <w:r w:rsidR="00DA2B57">
        <w:rPr>
          <w:rFonts w:ascii="Poppins" w:hAnsi="Poppins" w:cs="Poppins"/>
          <w:sz w:val="22"/>
          <w:szCs w:val="22"/>
        </w:rPr>
        <w:t>ego</w:t>
      </w:r>
      <w:r w:rsidRPr="005441E8">
        <w:rPr>
          <w:rFonts w:ascii="Poppins" w:hAnsi="Poppins" w:cs="Poppins"/>
          <w:sz w:val="22"/>
          <w:szCs w:val="22"/>
        </w:rPr>
        <w:t xml:space="preserve"> Centrum Łodzi</w:t>
      </w:r>
      <w:r w:rsidR="00DA2B57">
        <w:rPr>
          <w:rFonts w:ascii="Poppins" w:hAnsi="Poppins" w:cs="Poppins"/>
          <w:sz w:val="22"/>
          <w:szCs w:val="22"/>
        </w:rPr>
        <w:t xml:space="preserve">. </w:t>
      </w:r>
      <w:r w:rsidRPr="005441E8">
        <w:rPr>
          <w:rFonts w:ascii="Poppins" w:hAnsi="Poppins" w:cs="Poppins"/>
          <w:sz w:val="22"/>
          <w:szCs w:val="22"/>
        </w:rPr>
        <w:t xml:space="preserve">W ramach inwestycji wybudowanych zostanie pięć budynków, w których łącznie </w:t>
      </w:r>
      <w:r w:rsidR="00DA2B57">
        <w:rPr>
          <w:rFonts w:ascii="Poppins" w:hAnsi="Poppins" w:cs="Poppins"/>
          <w:sz w:val="22"/>
          <w:szCs w:val="22"/>
        </w:rPr>
        <w:t xml:space="preserve">Archicom odda do użytku 1 </w:t>
      </w:r>
      <w:r w:rsidRPr="005441E8">
        <w:rPr>
          <w:rFonts w:ascii="Poppins" w:hAnsi="Poppins" w:cs="Poppins"/>
          <w:sz w:val="22"/>
          <w:szCs w:val="22"/>
        </w:rPr>
        <w:t>250 mieszkań. Powierzchnie w częściach parterowych zagospodarowane zostaną na restauracje, kawiarnie oraz usługi</w:t>
      </w:r>
      <w:r w:rsidR="00DA2B57">
        <w:rPr>
          <w:rFonts w:ascii="Poppins" w:hAnsi="Poppins" w:cs="Poppins"/>
          <w:sz w:val="22"/>
          <w:szCs w:val="22"/>
        </w:rPr>
        <w:t>, a w</w:t>
      </w:r>
      <w:r w:rsidRPr="005441E8">
        <w:rPr>
          <w:rFonts w:ascii="Poppins" w:hAnsi="Poppins" w:cs="Poppins"/>
          <w:sz w:val="22"/>
          <w:szCs w:val="22"/>
        </w:rPr>
        <w:t xml:space="preserve">yróżnikiem projektu będzie wszechobecna zieleń. We </w:t>
      </w:r>
      <w:proofErr w:type="spellStart"/>
      <w:r w:rsidRPr="005441E8">
        <w:rPr>
          <w:rFonts w:ascii="Poppins" w:hAnsi="Poppins" w:cs="Poppins"/>
          <w:sz w:val="22"/>
          <w:szCs w:val="22"/>
        </w:rPr>
        <w:t>Flow</w:t>
      </w:r>
      <w:proofErr w:type="spellEnd"/>
      <w:r w:rsidRPr="005441E8">
        <w:rPr>
          <w:rFonts w:ascii="Poppins" w:hAnsi="Poppins" w:cs="Poppins"/>
          <w:sz w:val="22"/>
          <w:szCs w:val="22"/>
        </w:rPr>
        <w:t xml:space="preserve"> pojawi się woonerf z wyższymi roślinami i drzewami w jego centralnej części oraz bujnymi ogrodami fasadowymi o zróżnicowanej wysokości. Zieleń oddzielać będzie też budynki mieszkalne od ulic i ruchu</w:t>
      </w:r>
      <w:r w:rsidR="009077F6">
        <w:rPr>
          <w:rFonts w:ascii="Poppins" w:hAnsi="Poppins" w:cs="Poppins"/>
          <w:sz w:val="22"/>
          <w:szCs w:val="22"/>
        </w:rPr>
        <w:t xml:space="preserve"> samochodowego</w:t>
      </w:r>
      <w:r w:rsidRPr="005441E8">
        <w:rPr>
          <w:rFonts w:ascii="Poppins" w:hAnsi="Poppins" w:cs="Poppins"/>
          <w:sz w:val="22"/>
          <w:szCs w:val="22"/>
        </w:rPr>
        <w:t xml:space="preserve">. W bezpośrednim sąsiedztwie planowanego Rynku Kobro powstanie park kieszonkowy, w którym znajdzie się plenerowa siłownia, plac zabaw, ławeczki i altanki do spotkań, a także organizacji wydarzeń kulturalnych. Odpowiednio dobrana roślinność pozwoli retencjonować deszczówkę, wpłynie na regulację temperatury oraz dodatkowo wyciszy przestrzeń. Teren </w:t>
      </w:r>
      <w:proofErr w:type="spellStart"/>
      <w:r w:rsidRPr="005441E8">
        <w:rPr>
          <w:rFonts w:ascii="Poppins" w:hAnsi="Poppins" w:cs="Poppins"/>
          <w:sz w:val="22"/>
          <w:szCs w:val="22"/>
        </w:rPr>
        <w:t>Flow</w:t>
      </w:r>
      <w:proofErr w:type="spellEnd"/>
      <w:r w:rsidRPr="005441E8">
        <w:rPr>
          <w:rFonts w:ascii="Poppins" w:hAnsi="Poppins" w:cs="Poppins"/>
          <w:sz w:val="22"/>
          <w:szCs w:val="22"/>
        </w:rPr>
        <w:t xml:space="preserve"> zostanie wyłączony z ruchu samochodowego, </w:t>
      </w:r>
      <w:r w:rsidR="00721BB8">
        <w:rPr>
          <w:rFonts w:ascii="Poppins" w:hAnsi="Poppins" w:cs="Poppins"/>
          <w:sz w:val="22"/>
          <w:szCs w:val="22"/>
        </w:rPr>
        <w:t xml:space="preserve">a </w:t>
      </w:r>
      <w:r w:rsidRPr="005441E8">
        <w:rPr>
          <w:rFonts w:ascii="Poppins" w:hAnsi="Poppins" w:cs="Poppins"/>
          <w:sz w:val="22"/>
          <w:szCs w:val="22"/>
        </w:rPr>
        <w:t xml:space="preserve">kompleks będzie otwarty na miasto i przyjazny dla pieszych </w:t>
      </w:r>
      <w:r w:rsidR="00721BB8">
        <w:rPr>
          <w:rFonts w:ascii="Poppins" w:hAnsi="Poppins" w:cs="Poppins"/>
          <w:sz w:val="22"/>
          <w:szCs w:val="22"/>
        </w:rPr>
        <w:t>oraz</w:t>
      </w:r>
      <w:r w:rsidRPr="005441E8">
        <w:rPr>
          <w:rFonts w:ascii="Poppins" w:hAnsi="Poppins" w:cs="Poppins"/>
          <w:sz w:val="22"/>
          <w:szCs w:val="22"/>
        </w:rPr>
        <w:t xml:space="preserve"> rowerzystów. </w:t>
      </w:r>
      <w:proofErr w:type="spellStart"/>
      <w:r w:rsidRPr="005441E8">
        <w:rPr>
          <w:rFonts w:ascii="Poppins" w:hAnsi="Poppins" w:cs="Poppins"/>
          <w:sz w:val="22"/>
          <w:szCs w:val="22"/>
        </w:rPr>
        <w:t>Flow</w:t>
      </w:r>
      <w:proofErr w:type="spellEnd"/>
      <w:r w:rsidRPr="005441E8">
        <w:rPr>
          <w:rFonts w:ascii="Poppins" w:hAnsi="Poppins" w:cs="Poppins"/>
          <w:sz w:val="22"/>
          <w:szCs w:val="22"/>
        </w:rPr>
        <w:t xml:space="preserve"> realizować będzie koncepcję „miasta 15-minutowego”, </w:t>
      </w:r>
      <w:r w:rsidR="00721BB8">
        <w:rPr>
          <w:rFonts w:ascii="Poppins" w:hAnsi="Poppins" w:cs="Poppins"/>
          <w:sz w:val="22"/>
          <w:szCs w:val="22"/>
        </w:rPr>
        <w:t>w którym</w:t>
      </w:r>
      <w:r w:rsidRPr="005441E8">
        <w:rPr>
          <w:rFonts w:ascii="Poppins" w:hAnsi="Poppins" w:cs="Poppins"/>
          <w:sz w:val="22"/>
          <w:szCs w:val="22"/>
        </w:rPr>
        <w:t xml:space="preserve"> mieszkańcy</w:t>
      </w:r>
      <w:r w:rsidR="00721BB8">
        <w:rPr>
          <w:rFonts w:ascii="Poppins" w:hAnsi="Poppins" w:cs="Poppins"/>
          <w:sz w:val="22"/>
          <w:szCs w:val="22"/>
        </w:rPr>
        <w:t xml:space="preserve"> otrzymają </w:t>
      </w:r>
      <w:r w:rsidRPr="005441E8">
        <w:rPr>
          <w:rFonts w:ascii="Poppins" w:hAnsi="Poppins" w:cs="Poppins"/>
          <w:sz w:val="22"/>
          <w:szCs w:val="22"/>
        </w:rPr>
        <w:t xml:space="preserve">dostęp do wszystkich najpotrzebniejszych miejsc w obrębie </w:t>
      </w:r>
      <w:r w:rsidR="00721BB8">
        <w:rPr>
          <w:rFonts w:ascii="Poppins" w:hAnsi="Poppins" w:cs="Poppins"/>
          <w:sz w:val="22"/>
          <w:szCs w:val="22"/>
        </w:rPr>
        <w:t>kwadransa</w:t>
      </w:r>
      <w:r w:rsidRPr="005441E8">
        <w:rPr>
          <w:rFonts w:ascii="Poppins" w:hAnsi="Poppins" w:cs="Poppins"/>
          <w:sz w:val="22"/>
          <w:szCs w:val="22"/>
        </w:rPr>
        <w:t xml:space="preserve"> </w:t>
      </w:r>
      <w:r w:rsidR="007573B4">
        <w:rPr>
          <w:rFonts w:ascii="Poppins" w:hAnsi="Poppins" w:cs="Poppins"/>
          <w:sz w:val="22"/>
          <w:szCs w:val="22"/>
        </w:rPr>
        <w:t>spacerem</w:t>
      </w:r>
      <w:r w:rsidR="007573B4" w:rsidRPr="005441E8">
        <w:rPr>
          <w:rFonts w:ascii="Poppins" w:hAnsi="Poppins" w:cs="Poppins"/>
          <w:sz w:val="22"/>
          <w:szCs w:val="22"/>
        </w:rPr>
        <w:t xml:space="preserve"> </w:t>
      </w:r>
      <w:r w:rsidRPr="005441E8">
        <w:rPr>
          <w:rFonts w:ascii="Poppins" w:hAnsi="Poppins" w:cs="Poppins"/>
          <w:sz w:val="22"/>
          <w:szCs w:val="22"/>
        </w:rPr>
        <w:t xml:space="preserve">od miejsca zamieszkania. </w:t>
      </w:r>
      <w:r w:rsidR="00812216" w:rsidRPr="005441E8">
        <w:rPr>
          <w:rFonts w:ascii="Poppins" w:hAnsi="Poppins" w:cs="Poppins"/>
          <w:sz w:val="22"/>
          <w:szCs w:val="22"/>
        </w:rPr>
        <w:t xml:space="preserve">Inwestorem </w:t>
      </w:r>
      <w:r w:rsidR="007573B4">
        <w:rPr>
          <w:rFonts w:ascii="Poppins" w:hAnsi="Poppins" w:cs="Poppins"/>
          <w:sz w:val="22"/>
          <w:szCs w:val="22"/>
        </w:rPr>
        <w:t xml:space="preserve">łódzkiego </w:t>
      </w:r>
      <w:r w:rsidR="00812216" w:rsidRPr="005441E8">
        <w:rPr>
          <w:rFonts w:ascii="Poppins" w:hAnsi="Poppins" w:cs="Poppins"/>
          <w:sz w:val="22"/>
          <w:szCs w:val="22"/>
        </w:rPr>
        <w:t>pr</w:t>
      </w:r>
      <w:r w:rsidR="007573B4">
        <w:rPr>
          <w:rFonts w:ascii="Poppins" w:hAnsi="Poppins" w:cs="Poppins"/>
          <w:sz w:val="22"/>
          <w:szCs w:val="22"/>
        </w:rPr>
        <w:t>zedsięwzięcia</w:t>
      </w:r>
      <w:r w:rsidR="00812216" w:rsidRPr="005441E8">
        <w:rPr>
          <w:rFonts w:ascii="Poppins" w:hAnsi="Poppins" w:cs="Poppins"/>
          <w:sz w:val="22"/>
          <w:szCs w:val="22"/>
        </w:rPr>
        <w:t xml:space="preserve"> jest firma Archicom</w:t>
      </w:r>
      <w:r w:rsidR="008459E1">
        <w:rPr>
          <w:rFonts w:ascii="Poppins" w:hAnsi="Poppins" w:cs="Poppins"/>
          <w:sz w:val="22"/>
          <w:szCs w:val="22"/>
        </w:rPr>
        <w:t>,</w:t>
      </w:r>
      <w:r w:rsidR="00812216" w:rsidRPr="005441E8">
        <w:rPr>
          <w:rFonts w:ascii="Poppins" w:hAnsi="Poppins" w:cs="Poppins"/>
          <w:sz w:val="22"/>
          <w:szCs w:val="22"/>
        </w:rPr>
        <w:t xml:space="preserve"> należąca do Grupy Echo Investment</w:t>
      </w:r>
      <w:r w:rsidR="007573B4">
        <w:rPr>
          <w:rFonts w:ascii="Poppins" w:hAnsi="Poppins" w:cs="Poppins"/>
          <w:sz w:val="22"/>
          <w:szCs w:val="22"/>
        </w:rPr>
        <w:t>, natomiast</w:t>
      </w:r>
      <w:r w:rsidR="00812216" w:rsidRPr="005441E8">
        <w:rPr>
          <w:rFonts w:ascii="Poppins" w:hAnsi="Poppins" w:cs="Poppins"/>
          <w:sz w:val="22"/>
          <w:szCs w:val="22"/>
        </w:rPr>
        <w:t xml:space="preserve"> </w:t>
      </w:r>
      <w:r w:rsidR="007573B4">
        <w:rPr>
          <w:rFonts w:ascii="Poppins" w:hAnsi="Poppins" w:cs="Poppins"/>
          <w:sz w:val="22"/>
          <w:szCs w:val="22"/>
        </w:rPr>
        <w:t>z</w:t>
      </w:r>
      <w:r w:rsidR="00812216" w:rsidRPr="005441E8">
        <w:rPr>
          <w:rFonts w:ascii="Poppins" w:hAnsi="Poppins" w:cs="Poppins"/>
          <w:sz w:val="22"/>
          <w:szCs w:val="22"/>
        </w:rPr>
        <w:t xml:space="preserve">a projekt </w:t>
      </w:r>
      <w:r w:rsidR="008459E1">
        <w:rPr>
          <w:rFonts w:ascii="Poppins" w:hAnsi="Poppins" w:cs="Poppins"/>
          <w:sz w:val="22"/>
          <w:szCs w:val="22"/>
        </w:rPr>
        <w:t xml:space="preserve">architektoniczny </w:t>
      </w:r>
      <w:r w:rsidR="00812216" w:rsidRPr="005441E8">
        <w:rPr>
          <w:rFonts w:ascii="Poppins" w:hAnsi="Poppins" w:cs="Poppins"/>
          <w:sz w:val="22"/>
          <w:szCs w:val="22"/>
        </w:rPr>
        <w:t xml:space="preserve">odpowiada Pracownia </w:t>
      </w:r>
      <w:proofErr w:type="spellStart"/>
      <w:r w:rsidR="00812216" w:rsidRPr="005441E8">
        <w:rPr>
          <w:rFonts w:ascii="Poppins" w:hAnsi="Poppins" w:cs="Poppins"/>
          <w:sz w:val="22"/>
          <w:szCs w:val="22"/>
        </w:rPr>
        <w:t>Pi</w:t>
      </w:r>
      <w:r w:rsidRPr="005441E8">
        <w:rPr>
          <w:rFonts w:ascii="Poppins" w:hAnsi="Poppins" w:cs="Poppins"/>
          <w:sz w:val="22"/>
          <w:szCs w:val="22"/>
        </w:rPr>
        <w:t>G</w:t>
      </w:r>
      <w:proofErr w:type="spellEnd"/>
      <w:r w:rsidR="00812216" w:rsidRPr="005441E8">
        <w:rPr>
          <w:rFonts w:ascii="Poppins" w:hAnsi="Poppins" w:cs="Poppins"/>
          <w:sz w:val="22"/>
          <w:szCs w:val="22"/>
        </w:rPr>
        <w:t xml:space="preserve"> Architekci. </w:t>
      </w:r>
      <w:r w:rsidR="007573B4">
        <w:rPr>
          <w:rFonts w:ascii="Poppins" w:hAnsi="Poppins" w:cs="Poppins"/>
          <w:sz w:val="22"/>
          <w:szCs w:val="22"/>
        </w:rPr>
        <w:t>Finalne z</w:t>
      </w:r>
      <w:r w:rsidRPr="005441E8">
        <w:rPr>
          <w:rFonts w:ascii="Poppins" w:hAnsi="Poppins" w:cs="Poppins"/>
          <w:sz w:val="22"/>
          <w:szCs w:val="22"/>
        </w:rPr>
        <w:t>akończenie prac zaplanowane jest do końca 2028 roku.</w:t>
      </w:r>
    </w:p>
    <w:p w14:paraId="08D64AAF" w14:textId="06F860E6" w:rsidR="009127D0" w:rsidRPr="00812216" w:rsidRDefault="00812216" w:rsidP="009127D0">
      <w:pPr>
        <w:jc w:val="both"/>
        <w:rPr>
          <w:rFonts w:ascii="Poppins" w:hAnsi="Poppins" w:cs="Poppins"/>
          <w:b/>
          <w:bCs/>
          <w:sz w:val="20"/>
          <w:szCs w:val="20"/>
        </w:rPr>
      </w:pPr>
      <w:proofErr w:type="spellStart"/>
      <w:r w:rsidRPr="00812216">
        <w:rPr>
          <w:rFonts w:ascii="Poppins" w:hAnsi="Poppins" w:cs="Poppins"/>
          <w:b/>
          <w:bCs/>
          <w:sz w:val="20"/>
          <w:szCs w:val="20"/>
        </w:rPr>
        <w:t>Flow</w:t>
      </w:r>
      <w:proofErr w:type="spellEnd"/>
      <w:r w:rsidRPr="00812216">
        <w:rPr>
          <w:rFonts w:ascii="Poppins" w:hAnsi="Poppins" w:cs="Poppins"/>
          <w:b/>
          <w:bCs/>
          <w:sz w:val="20"/>
          <w:szCs w:val="20"/>
        </w:rPr>
        <w:t xml:space="preserve"> w liczbach:</w:t>
      </w:r>
    </w:p>
    <w:p w14:paraId="74985683" w14:textId="72E4E0A3" w:rsidR="00812216" w:rsidRPr="00812216" w:rsidRDefault="00812216" w:rsidP="009127D0">
      <w:pPr>
        <w:jc w:val="both"/>
        <w:rPr>
          <w:rFonts w:ascii="Poppins" w:hAnsi="Poppins" w:cs="Poppins"/>
          <w:sz w:val="20"/>
          <w:szCs w:val="20"/>
        </w:rPr>
      </w:pPr>
      <w:r w:rsidRPr="00812216">
        <w:rPr>
          <w:rFonts w:ascii="Poppins" w:hAnsi="Poppins" w:cs="Poppins"/>
          <w:sz w:val="20"/>
          <w:szCs w:val="20"/>
        </w:rPr>
        <w:t>2 ha terenu</w:t>
      </w:r>
    </w:p>
    <w:p w14:paraId="515C9D0E" w14:textId="49CD1406" w:rsidR="00812216" w:rsidRDefault="00812216" w:rsidP="009127D0">
      <w:pPr>
        <w:jc w:val="both"/>
        <w:rPr>
          <w:rFonts w:ascii="Poppins" w:hAnsi="Poppins" w:cs="Poppins"/>
          <w:sz w:val="20"/>
          <w:szCs w:val="20"/>
        </w:rPr>
      </w:pPr>
      <w:r w:rsidRPr="00812216">
        <w:rPr>
          <w:rFonts w:ascii="Poppins" w:hAnsi="Poppins" w:cs="Poppins"/>
          <w:sz w:val="20"/>
          <w:szCs w:val="20"/>
        </w:rPr>
        <w:t xml:space="preserve">5 budynków </w:t>
      </w:r>
    </w:p>
    <w:p w14:paraId="47044A3A" w14:textId="127DF071" w:rsidR="00812216" w:rsidRDefault="00812216" w:rsidP="009127D0">
      <w:pPr>
        <w:jc w:val="both"/>
        <w:rPr>
          <w:rFonts w:ascii="Poppins" w:hAnsi="Poppins" w:cs="Poppins"/>
          <w:sz w:val="20"/>
          <w:szCs w:val="20"/>
        </w:rPr>
      </w:pPr>
      <w:r>
        <w:rPr>
          <w:rFonts w:ascii="Poppins" w:hAnsi="Poppins" w:cs="Poppins"/>
          <w:sz w:val="20"/>
          <w:szCs w:val="20"/>
        </w:rPr>
        <w:t xml:space="preserve">1.250 mieszkań </w:t>
      </w:r>
    </w:p>
    <w:p w14:paraId="41408F60" w14:textId="4B0178A3" w:rsidR="00812216" w:rsidRDefault="00812216" w:rsidP="009127D0">
      <w:pPr>
        <w:jc w:val="both"/>
        <w:rPr>
          <w:rFonts w:ascii="Poppins" w:hAnsi="Poppins" w:cs="Poppins"/>
          <w:sz w:val="20"/>
          <w:szCs w:val="20"/>
        </w:rPr>
      </w:pPr>
      <w:r>
        <w:rPr>
          <w:rFonts w:ascii="Poppins" w:hAnsi="Poppins" w:cs="Poppins"/>
          <w:sz w:val="20"/>
          <w:szCs w:val="20"/>
        </w:rPr>
        <w:t>Ponad 60.000 mkw. powierzchni użytkowej mieszkań i usług</w:t>
      </w:r>
    </w:p>
    <w:p w14:paraId="7D4199FF" w14:textId="38786FC6" w:rsidR="00812216" w:rsidRDefault="00812216" w:rsidP="009127D0">
      <w:pPr>
        <w:jc w:val="both"/>
        <w:rPr>
          <w:rFonts w:ascii="Poppins" w:hAnsi="Poppins" w:cs="Poppins"/>
          <w:sz w:val="20"/>
          <w:szCs w:val="20"/>
        </w:rPr>
      </w:pPr>
      <w:r>
        <w:rPr>
          <w:rFonts w:ascii="Poppins" w:hAnsi="Poppins" w:cs="Poppins"/>
          <w:sz w:val="20"/>
          <w:szCs w:val="20"/>
        </w:rPr>
        <w:t>Woonerf</w:t>
      </w:r>
    </w:p>
    <w:p w14:paraId="7A7E7C23" w14:textId="388818CC" w:rsidR="00812216" w:rsidRDefault="00812216" w:rsidP="009127D0">
      <w:pPr>
        <w:jc w:val="both"/>
        <w:rPr>
          <w:rFonts w:ascii="Poppins" w:hAnsi="Poppins" w:cs="Poppins"/>
          <w:sz w:val="20"/>
          <w:szCs w:val="20"/>
        </w:rPr>
      </w:pPr>
      <w:r>
        <w:rPr>
          <w:rFonts w:ascii="Poppins" w:hAnsi="Poppins" w:cs="Poppins"/>
          <w:sz w:val="20"/>
          <w:szCs w:val="20"/>
        </w:rPr>
        <w:t xml:space="preserve">Park kieszonkowy </w:t>
      </w:r>
    </w:p>
    <w:p w14:paraId="422FE6B7" w14:textId="49C567FB" w:rsidR="009127D0" w:rsidRPr="005441E8" w:rsidRDefault="00812216" w:rsidP="009127D0">
      <w:pPr>
        <w:jc w:val="both"/>
        <w:rPr>
          <w:rFonts w:ascii="Poppins" w:hAnsi="Poppins" w:cs="Poppins"/>
          <w:sz w:val="20"/>
          <w:szCs w:val="20"/>
        </w:rPr>
      </w:pPr>
      <w:r>
        <w:rPr>
          <w:rFonts w:ascii="Poppins" w:hAnsi="Poppins" w:cs="Poppins"/>
          <w:sz w:val="20"/>
          <w:szCs w:val="20"/>
        </w:rPr>
        <w:t>Restauracje i lokale usługowe</w:t>
      </w:r>
    </w:p>
    <w:p w14:paraId="72FD6F67" w14:textId="02BB65D1" w:rsidR="009127D0" w:rsidRDefault="009127D0" w:rsidP="009127D0">
      <w:pPr>
        <w:jc w:val="both"/>
        <w:rPr>
          <w:rFonts w:ascii="Poppins" w:hAnsi="Poppins" w:cs="Poppins"/>
          <w:b/>
          <w:bCs/>
        </w:rPr>
      </w:pPr>
      <w:r>
        <w:rPr>
          <w:rFonts w:ascii="Poppins" w:hAnsi="Poppins" w:cs="Poppins"/>
          <w:b/>
          <w:bCs/>
        </w:rPr>
        <w:t>. . .</w:t>
      </w:r>
    </w:p>
    <w:p w14:paraId="61EB42C8" w14:textId="5C5A3A3D" w:rsidR="009D6E22" w:rsidRDefault="009127D0" w:rsidP="009127D0">
      <w:pPr>
        <w:jc w:val="both"/>
        <w:rPr>
          <w:rFonts w:ascii="Poppins" w:hAnsi="Poppins" w:cs="Poppins"/>
        </w:rPr>
      </w:pPr>
      <w:r w:rsidRPr="009127D0">
        <w:rPr>
          <w:rFonts w:ascii="Poppins" w:hAnsi="Poppins" w:cs="Poppins"/>
          <w:b/>
          <w:bCs/>
        </w:rPr>
        <w:t xml:space="preserve">Archicom </w:t>
      </w:r>
      <w:r w:rsidRPr="009127D0">
        <w:rPr>
          <w:rFonts w:ascii="Poppins" w:hAnsi="Poppins" w:cs="Poppins"/>
        </w:rPr>
        <w:t xml:space="preserve">od 37 lat realizuje marzenia o idealnym mieszkaniu. Korzenie firmy wywodzą się z wrocławskiego studia projektowego, w którym od początku żywa była idea dbałości o ludzki wymiar architektury, jej współistnienie z naturą i kontekstem miejsca. Archicom rozumie swoją rolę jako urbanisty, inżyniera oraz wizjonera biorąc przy tym pełną odpowiedzialność za tworzenie fragmentów miast dla kolejnych pokoleń. We Wrocławiu deweloper zrealizował do tej pory ponad 220 obiektów, w tym wieloetapowe osiedla m.in. Olimpia Port, a także zrewitalizowane Browary Wrocławskie. Od 1 sierpnia 2023 roku spółka jest ogólnopolskim deweloperem obecnym również w Warszawie, Łodzi, Poznaniu oraz Krakowie tworząc tam przyjazne miejsca, w których można zdrowo żyć, mieszkać, odpoczywać, korzystać z rozrywek. Archicom patrzy na miasto jak na żywą tkankę, która powinna </w:t>
      </w:r>
      <w:r w:rsidRPr="009127D0">
        <w:rPr>
          <w:rFonts w:ascii="Poppins" w:hAnsi="Poppins" w:cs="Poppins"/>
        </w:rPr>
        <w:lastRenderedPageBreak/>
        <w:t>dopasowywać się do współczesnych odbiorców. Cel dla firmy dążącej do statusu dewelopera pierwszego wyboru jest niezmienny – dostarczać mieszkańcom nowy standard mieszkania.</w:t>
      </w:r>
    </w:p>
    <w:p w14:paraId="426799AB" w14:textId="77777777" w:rsidR="009127D0" w:rsidRDefault="009127D0" w:rsidP="009127D0">
      <w:pPr>
        <w:spacing w:line="276" w:lineRule="auto"/>
        <w:rPr>
          <w:rFonts w:ascii="Arial" w:hAnsi="Arial" w:cs="Arial"/>
          <w:b/>
          <w:bCs/>
        </w:rPr>
      </w:pPr>
    </w:p>
    <w:p w14:paraId="2DD21A00" w14:textId="77777777" w:rsidR="009127D0" w:rsidRDefault="009127D0" w:rsidP="009127D0">
      <w:pPr>
        <w:spacing w:line="276" w:lineRule="auto"/>
        <w:rPr>
          <w:rFonts w:ascii="Arial" w:hAnsi="Arial" w:cs="Arial"/>
          <w:b/>
          <w:bCs/>
        </w:rPr>
      </w:pPr>
    </w:p>
    <w:p w14:paraId="5F22E502" w14:textId="5BF053F7" w:rsidR="009127D0" w:rsidRDefault="009127D0" w:rsidP="009127D0">
      <w:pPr>
        <w:spacing w:line="276" w:lineRule="auto"/>
        <w:rPr>
          <w:rFonts w:ascii="Poppins" w:hAnsi="Poppins" w:cs="Poppins"/>
          <w:u w:val="single"/>
        </w:rPr>
      </w:pPr>
      <w:r w:rsidRPr="0073493C">
        <w:rPr>
          <w:rFonts w:ascii="Poppins" w:hAnsi="Poppins" w:cs="Poppins"/>
          <w:u w:val="single"/>
        </w:rPr>
        <w:t>Dodatkowe informacje:</w:t>
      </w:r>
    </w:p>
    <w:p w14:paraId="23FFEF48" w14:textId="77777777" w:rsidR="005441E8" w:rsidRPr="002500F6" w:rsidRDefault="005441E8" w:rsidP="005441E8">
      <w:pPr>
        <w:spacing w:after="0" w:line="276" w:lineRule="auto"/>
        <w:rPr>
          <w:rFonts w:ascii="Poppins" w:hAnsi="Poppins" w:cs="Poppins"/>
          <w:b/>
          <w:bCs/>
        </w:rPr>
      </w:pPr>
      <w:r w:rsidRPr="002500F6">
        <w:rPr>
          <w:rFonts w:ascii="Poppins" w:hAnsi="Poppins" w:cs="Poppins"/>
          <w:b/>
          <w:bCs/>
        </w:rPr>
        <w:t>Anna Stochaj</w:t>
      </w:r>
    </w:p>
    <w:p w14:paraId="2C8B6DDB" w14:textId="77777777" w:rsidR="005441E8" w:rsidRPr="002500F6" w:rsidRDefault="005441E8" w:rsidP="005441E8">
      <w:pPr>
        <w:spacing w:after="0" w:line="276" w:lineRule="auto"/>
        <w:rPr>
          <w:rFonts w:ascii="Poppins" w:hAnsi="Poppins" w:cs="Poppins"/>
        </w:rPr>
      </w:pPr>
      <w:proofErr w:type="spellStart"/>
      <w:r w:rsidRPr="002500F6">
        <w:rPr>
          <w:rFonts w:ascii="Poppins" w:hAnsi="Poppins" w:cs="Poppins"/>
        </w:rPr>
        <w:t>PR&amp;Comunication</w:t>
      </w:r>
      <w:proofErr w:type="spellEnd"/>
      <w:r w:rsidRPr="002500F6">
        <w:rPr>
          <w:rFonts w:ascii="Poppins" w:hAnsi="Poppins" w:cs="Poppins"/>
        </w:rPr>
        <w:t xml:space="preserve"> Manager </w:t>
      </w:r>
      <w:proofErr w:type="spellStart"/>
      <w:r w:rsidRPr="002500F6">
        <w:rPr>
          <w:rFonts w:ascii="Poppins" w:hAnsi="Poppins" w:cs="Poppins"/>
        </w:rPr>
        <w:t>Archicom</w:t>
      </w:r>
      <w:proofErr w:type="spellEnd"/>
    </w:p>
    <w:p w14:paraId="7C023615" w14:textId="77777777" w:rsidR="005441E8" w:rsidRDefault="005441E8" w:rsidP="005441E8">
      <w:pPr>
        <w:spacing w:after="0" w:line="276" w:lineRule="auto"/>
        <w:rPr>
          <w:rFonts w:ascii="Poppins" w:hAnsi="Poppins" w:cs="Poppins"/>
          <w:lang w:val="en-US"/>
        </w:rPr>
      </w:pPr>
      <w:r>
        <w:rPr>
          <w:rFonts w:ascii="Poppins" w:hAnsi="Poppins" w:cs="Poppins"/>
          <w:lang w:val="en-US"/>
        </w:rPr>
        <w:t>tel.:</w:t>
      </w:r>
      <w:r w:rsidRPr="000C5F4D">
        <w:rPr>
          <w:rFonts w:ascii="Poppins" w:hAnsi="Poppins" w:cs="Poppins"/>
          <w:lang w:val="en-US"/>
        </w:rPr>
        <w:t xml:space="preserve"> +48 665 601 810  </w:t>
      </w:r>
    </w:p>
    <w:p w14:paraId="7B8BD80E" w14:textId="47E1CDD1" w:rsidR="005441E8" w:rsidRDefault="005441E8" w:rsidP="005E632F">
      <w:pPr>
        <w:spacing w:after="0" w:line="276" w:lineRule="auto"/>
        <w:rPr>
          <w:rFonts w:ascii="Poppins" w:hAnsi="Poppins" w:cs="Poppins"/>
          <w:lang w:val="en-US"/>
        </w:rPr>
      </w:pPr>
      <w:r>
        <w:rPr>
          <w:rFonts w:ascii="Poppins" w:hAnsi="Poppins" w:cs="Poppins"/>
          <w:lang w:val="en-US"/>
        </w:rPr>
        <w:t xml:space="preserve">e-mail: </w:t>
      </w:r>
      <w:hyperlink r:id="rId8" w:history="1">
        <w:r w:rsidRPr="004A279E">
          <w:rPr>
            <w:rStyle w:val="Hipercze"/>
            <w:rFonts w:ascii="Poppins" w:hAnsi="Poppins" w:cs="Poppins"/>
            <w:lang w:val="en-US"/>
          </w:rPr>
          <w:t>anna.stochaj@archicom.pl</w:t>
        </w:r>
      </w:hyperlink>
      <w:r>
        <w:rPr>
          <w:rFonts w:ascii="Poppins" w:hAnsi="Poppins" w:cs="Poppins"/>
          <w:lang w:val="en-US"/>
        </w:rPr>
        <w:t xml:space="preserve"> </w:t>
      </w:r>
    </w:p>
    <w:p w14:paraId="20D8DDC4" w14:textId="77777777" w:rsidR="005E632F" w:rsidRPr="005E632F" w:rsidRDefault="005E632F" w:rsidP="005E632F">
      <w:pPr>
        <w:spacing w:after="0" w:line="276" w:lineRule="auto"/>
        <w:rPr>
          <w:rFonts w:ascii="Poppins" w:hAnsi="Poppins" w:cs="Poppins"/>
          <w:lang w:val="en-US"/>
        </w:rPr>
      </w:pPr>
    </w:p>
    <w:p w14:paraId="58B87769" w14:textId="77777777" w:rsidR="009127D0" w:rsidRPr="005441E8" w:rsidRDefault="009127D0" w:rsidP="009127D0">
      <w:pPr>
        <w:spacing w:after="0" w:line="276" w:lineRule="auto"/>
        <w:rPr>
          <w:rFonts w:ascii="Poppins" w:hAnsi="Poppins" w:cs="Poppins"/>
          <w:b/>
          <w:bCs/>
        </w:rPr>
      </w:pPr>
      <w:r w:rsidRPr="005441E8">
        <w:rPr>
          <w:rFonts w:ascii="Poppins" w:hAnsi="Poppins" w:cs="Poppins"/>
          <w:b/>
          <w:bCs/>
        </w:rPr>
        <w:t>Aleksandra Kaczorowska</w:t>
      </w:r>
    </w:p>
    <w:p w14:paraId="37C9D063" w14:textId="038D1B43" w:rsidR="009127D0" w:rsidRPr="0073493C" w:rsidRDefault="009127D0" w:rsidP="009127D0">
      <w:pPr>
        <w:spacing w:after="0" w:line="276" w:lineRule="auto"/>
        <w:rPr>
          <w:rFonts w:ascii="Poppins" w:hAnsi="Poppins" w:cs="Poppins"/>
        </w:rPr>
      </w:pPr>
      <w:r w:rsidRPr="0073493C">
        <w:rPr>
          <w:rFonts w:ascii="Poppins" w:hAnsi="Poppins" w:cs="Poppins"/>
        </w:rPr>
        <w:t xml:space="preserve">Biuro prasowe </w:t>
      </w:r>
      <w:proofErr w:type="spellStart"/>
      <w:r w:rsidR="0073493C">
        <w:rPr>
          <w:rFonts w:ascii="Poppins" w:hAnsi="Poppins" w:cs="Poppins"/>
        </w:rPr>
        <w:t>Flow</w:t>
      </w:r>
      <w:proofErr w:type="spellEnd"/>
      <w:r w:rsidR="0073493C">
        <w:rPr>
          <w:rFonts w:ascii="Poppins" w:hAnsi="Poppins" w:cs="Poppins"/>
        </w:rPr>
        <w:t xml:space="preserve"> </w:t>
      </w:r>
      <w:proofErr w:type="spellStart"/>
      <w:r w:rsidR="0073493C">
        <w:rPr>
          <w:rFonts w:ascii="Poppins" w:hAnsi="Poppins" w:cs="Poppins"/>
        </w:rPr>
        <w:t>Archicom</w:t>
      </w:r>
      <w:proofErr w:type="spellEnd"/>
    </w:p>
    <w:p w14:paraId="544C2641" w14:textId="77777777" w:rsidR="009127D0" w:rsidRPr="00FC1366" w:rsidRDefault="009127D0" w:rsidP="009127D0">
      <w:pPr>
        <w:spacing w:after="0" w:line="276" w:lineRule="auto"/>
        <w:rPr>
          <w:rFonts w:ascii="Poppins" w:hAnsi="Poppins" w:cs="Poppins"/>
          <w:lang w:val="en-US"/>
        </w:rPr>
      </w:pPr>
      <w:r w:rsidRPr="00FC1366">
        <w:rPr>
          <w:rFonts w:ascii="Poppins" w:hAnsi="Poppins" w:cs="Poppins"/>
          <w:lang w:val="en-US"/>
        </w:rPr>
        <w:t>tel. + 48 504 907 388</w:t>
      </w:r>
    </w:p>
    <w:p w14:paraId="08645F9D" w14:textId="00FFCE96" w:rsidR="009127D0" w:rsidRPr="0073493C" w:rsidRDefault="009127D0" w:rsidP="009127D0">
      <w:pPr>
        <w:spacing w:after="0" w:line="276" w:lineRule="auto"/>
        <w:rPr>
          <w:rFonts w:ascii="Poppins" w:hAnsi="Poppins" w:cs="Poppins"/>
          <w:lang w:val="en-US"/>
        </w:rPr>
      </w:pPr>
      <w:r w:rsidRPr="0073493C">
        <w:rPr>
          <w:rFonts w:ascii="Poppins" w:hAnsi="Poppins" w:cs="Poppins"/>
          <w:lang w:val="en-US"/>
        </w:rPr>
        <w:t xml:space="preserve">e-mail:  </w:t>
      </w:r>
      <w:hyperlink r:id="rId9" w:history="1">
        <w:r w:rsidRPr="0073493C">
          <w:rPr>
            <w:rFonts w:ascii="Poppins" w:hAnsi="Poppins" w:cs="Poppins"/>
            <w:lang w:val="en-US"/>
          </w:rPr>
          <w:t>a.kaczorowska@bepr.pl</w:t>
        </w:r>
      </w:hyperlink>
      <w:r w:rsidR="005E632F">
        <w:rPr>
          <w:rFonts w:ascii="Poppins" w:hAnsi="Poppins" w:cs="Poppins"/>
          <w:lang w:val="en-US"/>
        </w:rPr>
        <w:t xml:space="preserve"> </w:t>
      </w:r>
    </w:p>
    <w:p w14:paraId="15EEA4FA" w14:textId="77777777" w:rsidR="009127D0" w:rsidRPr="009127D0" w:rsidRDefault="009127D0" w:rsidP="009127D0">
      <w:pPr>
        <w:jc w:val="both"/>
        <w:rPr>
          <w:rFonts w:ascii="Poppins" w:hAnsi="Poppins" w:cs="Poppins"/>
          <w:lang w:val="en-US"/>
        </w:rPr>
      </w:pPr>
    </w:p>
    <w:sectPr w:rsidR="009127D0" w:rsidRPr="009127D0" w:rsidSect="00C31963">
      <w:headerReference w:type="default" r:id="rId10"/>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CB5CB" w14:textId="77777777" w:rsidR="006724DF" w:rsidRDefault="006724DF" w:rsidP="0037045A">
      <w:pPr>
        <w:spacing w:after="0" w:line="240" w:lineRule="auto"/>
      </w:pPr>
      <w:r>
        <w:separator/>
      </w:r>
    </w:p>
  </w:endnote>
  <w:endnote w:type="continuationSeparator" w:id="0">
    <w:p w14:paraId="23F4C6C9" w14:textId="77777777" w:rsidR="006724DF" w:rsidRDefault="006724DF" w:rsidP="0037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oppins">
    <w:panose1 w:val="020B0604020202020204"/>
    <w:charset w:val="00"/>
    <w:family w:val="auto"/>
    <w:pitch w:val="variable"/>
    <w:sig w:usb0="00008007" w:usb1="00000000" w:usb2="00000000" w:usb3="00000000" w:csb0="00000093" w:csb1="00000000"/>
  </w:font>
  <w:font w:name="Poppins Medium">
    <w:panose1 w:val="00000600000000000000"/>
    <w:charset w:val="00"/>
    <w:family w:val="auto"/>
    <w:pitch w:val="variable"/>
    <w:sig w:usb0="00008007" w:usb1="00000000"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4BA6" w14:textId="680E604C" w:rsidR="001279C9" w:rsidRDefault="008F7431">
    <w:pPr>
      <w:pStyle w:val="Stopka"/>
      <w:rPr>
        <w:rFonts w:ascii="Poppins Medium" w:hAnsi="Poppins Medium" w:cs="Poppins Medium"/>
        <w:b/>
        <w:bCs/>
        <w:color w:val="0057A2"/>
      </w:rPr>
    </w:pPr>
    <w:r>
      <w:rPr>
        <w:rFonts w:ascii="Poppins Medium" w:hAnsi="Poppins Medium" w:cs="Poppins Medium"/>
        <w:b/>
        <w:bCs/>
        <w:noProof/>
        <w:color w:val="0057A2"/>
      </w:rPr>
      <w:drawing>
        <wp:inline distT="0" distB="0" distL="0" distR="0" wp14:anchorId="5F6F7759" wp14:editId="01EEBA0D">
          <wp:extent cx="6120130" cy="19685"/>
          <wp:effectExtent l="0" t="0" r="0" b="0"/>
          <wp:docPr id="187004781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047817" name="Obraz 1870047817"/>
                  <pic:cNvPicPr/>
                </pic:nvPicPr>
                <pic:blipFill>
                  <a:blip r:embed="rId1">
                    <a:extLst>
                      <a:ext uri="{28A0092B-C50C-407E-A947-70E740481C1C}">
                        <a14:useLocalDpi xmlns:a14="http://schemas.microsoft.com/office/drawing/2010/main" val="0"/>
                      </a:ext>
                    </a:extLst>
                  </a:blip>
                  <a:stretch>
                    <a:fillRect/>
                  </a:stretch>
                </pic:blipFill>
                <pic:spPr>
                  <a:xfrm>
                    <a:off x="0" y="0"/>
                    <a:ext cx="6120130" cy="19685"/>
                  </a:xfrm>
                  <a:prstGeom prst="rect">
                    <a:avLst/>
                  </a:prstGeom>
                </pic:spPr>
              </pic:pic>
            </a:graphicData>
          </a:graphic>
        </wp:inline>
      </w:drawing>
    </w:r>
  </w:p>
  <w:p w14:paraId="27DA18CB" w14:textId="16C90630" w:rsidR="0037045A" w:rsidRPr="00B965F5" w:rsidRDefault="0037045A" w:rsidP="00D2664C">
    <w:pPr>
      <w:pStyle w:val="Stopka"/>
      <w:spacing w:before="60"/>
      <w:rPr>
        <w:rFonts w:ascii="Poppins Medium" w:hAnsi="Poppins Medium" w:cs="Poppins Medium"/>
        <w:color w:val="0057A2"/>
      </w:rPr>
    </w:pPr>
    <w:r w:rsidRPr="00B965F5">
      <w:rPr>
        <w:rFonts w:ascii="Poppins Medium" w:hAnsi="Poppins Medium" w:cs="Poppins Medium"/>
        <w:b/>
        <w:bCs/>
        <w:color w:val="0057A2"/>
      </w:rPr>
      <w:t>Archicom S.A</w:t>
    </w:r>
    <w:r w:rsidRPr="00F67A70">
      <w:rPr>
        <w:rFonts w:ascii="Poppins" w:hAnsi="Poppins" w:cs="Poppins"/>
        <w:b/>
        <w:bCs/>
        <w:color w:val="0057A2"/>
      </w:rPr>
      <w:t>.</w:t>
    </w:r>
    <w:r w:rsidRPr="00EA1F73">
      <w:rPr>
        <w:rFonts w:ascii="Poppins" w:hAnsi="Poppins" w:cs="Poppins"/>
      </w:rPr>
      <w:t xml:space="preserve"> Powstańców Śląskich 9, 53-332 Wrocław </w:t>
    </w:r>
    <w:r w:rsidR="00EA1F73">
      <w:rPr>
        <w:rFonts w:ascii="Poppins" w:hAnsi="Poppins" w:cs="Poppins"/>
      </w:rPr>
      <w:t xml:space="preserve">          </w:t>
    </w:r>
    <w:r w:rsidR="00D2664C">
      <w:rPr>
        <w:rFonts w:ascii="Poppins" w:hAnsi="Poppins" w:cs="Poppins"/>
      </w:rPr>
      <w:t xml:space="preserve">  </w:t>
    </w:r>
    <w:r w:rsidRPr="00EA1F73">
      <w:rPr>
        <w:rFonts w:ascii="Poppins" w:hAnsi="Poppins" w:cs="Poppins"/>
      </w:rPr>
      <w:t>+48 71 78 58</w:t>
    </w:r>
    <w:r w:rsidR="00EA1F73">
      <w:rPr>
        <w:rFonts w:ascii="Poppins" w:hAnsi="Poppins" w:cs="Poppins"/>
      </w:rPr>
      <w:t> </w:t>
    </w:r>
    <w:r w:rsidRPr="00EA1F73">
      <w:rPr>
        <w:rFonts w:ascii="Poppins" w:hAnsi="Poppins" w:cs="Poppins"/>
      </w:rPr>
      <w:t>111</w:t>
    </w:r>
    <w:r w:rsidR="00EA1F73">
      <w:rPr>
        <w:rFonts w:ascii="Poppins" w:hAnsi="Poppins" w:cs="Poppins"/>
      </w:rPr>
      <w:t xml:space="preserve">    </w:t>
    </w:r>
    <w:r w:rsidR="00B965F5">
      <w:rPr>
        <w:rFonts w:ascii="Poppins" w:hAnsi="Poppins" w:cs="Poppins"/>
      </w:rPr>
      <w:t xml:space="preserve">  </w:t>
    </w:r>
    <w:r w:rsidR="00EA1F73">
      <w:rPr>
        <w:rFonts w:ascii="Poppins" w:hAnsi="Poppins" w:cs="Poppins"/>
      </w:rPr>
      <w:t xml:space="preserve">       </w:t>
    </w:r>
    <w:r w:rsidR="00B965F5">
      <w:rPr>
        <w:rFonts w:ascii="Poppins" w:hAnsi="Poppins" w:cs="Poppins"/>
      </w:rPr>
      <w:t xml:space="preserve">        </w:t>
    </w:r>
    <w:r w:rsidR="00EA1F73">
      <w:rPr>
        <w:rFonts w:ascii="Poppins" w:hAnsi="Poppins" w:cs="Poppins"/>
      </w:rPr>
      <w:t xml:space="preserve">         </w:t>
    </w:r>
    <w:r w:rsidRPr="00EA1F73">
      <w:rPr>
        <w:rFonts w:ascii="Poppins" w:hAnsi="Poppins" w:cs="Poppins"/>
      </w:rPr>
      <w:t xml:space="preserve">  </w:t>
    </w:r>
    <w:r w:rsidRPr="00B965F5">
      <w:rPr>
        <w:rFonts w:ascii="Poppins Medium" w:hAnsi="Poppins Medium" w:cs="Poppins Medium"/>
        <w:b/>
        <w:bCs/>
        <w:color w:val="0057A2"/>
      </w:rPr>
      <w:t>www.archicom.p</w:t>
    </w:r>
    <w:r w:rsidR="00D2664C">
      <w:rPr>
        <w:rFonts w:ascii="Poppins Medium" w:hAnsi="Poppins Medium" w:cs="Poppins Medium"/>
        <w:b/>
        <w:bCs/>
        <w:color w:val="0057A2"/>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14A39" w14:textId="77777777" w:rsidR="006724DF" w:rsidRDefault="006724DF" w:rsidP="0037045A">
      <w:pPr>
        <w:spacing w:after="0" w:line="240" w:lineRule="auto"/>
      </w:pPr>
      <w:r>
        <w:separator/>
      </w:r>
    </w:p>
  </w:footnote>
  <w:footnote w:type="continuationSeparator" w:id="0">
    <w:p w14:paraId="765EFD51" w14:textId="77777777" w:rsidR="006724DF" w:rsidRDefault="006724DF" w:rsidP="003704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F5990" w14:textId="73F97905" w:rsidR="008F7431" w:rsidRDefault="008F7431" w:rsidP="00EA1F73">
    <w:pPr>
      <w:pStyle w:val="Nagwek"/>
    </w:pPr>
    <w:r>
      <w:rPr>
        <w:noProof/>
      </w:rPr>
      <w:drawing>
        <wp:inline distT="0" distB="0" distL="0" distR="0" wp14:anchorId="44A4B59E" wp14:editId="0F231817">
          <wp:extent cx="1829228" cy="409575"/>
          <wp:effectExtent l="0" t="0" r="0" b="0"/>
          <wp:docPr id="913583882" name="Obraz 3" descr="Obraz zawierający tekst, Czcionka, logo, Grafi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3583882" name="Obraz 3" descr="Obraz zawierający tekst, Czcionka, logo, Grafika&#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860158" cy="416500"/>
                  </a:xfrm>
                  <a:prstGeom prst="rect">
                    <a:avLst/>
                  </a:prstGeom>
                </pic:spPr>
              </pic:pic>
            </a:graphicData>
          </a:graphic>
        </wp:inline>
      </w:drawing>
    </w:r>
  </w:p>
  <w:p w14:paraId="23B0DF88" w14:textId="77777777" w:rsidR="008F7431" w:rsidRDefault="008F7431" w:rsidP="00EA1F73">
    <w:pPr>
      <w:pStyle w:val="Nagwek"/>
    </w:pPr>
  </w:p>
  <w:p w14:paraId="029B13A6" w14:textId="124D8161" w:rsidR="00D2664C" w:rsidRDefault="008F7431" w:rsidP="00EA1F73">
    <w:pPr>
      <w:pStyle w:val="Nagwek"/>
    </w:pPr>
    <w:r>
      <w:rPr>
        <w:noProof/>
      </w:rPr>
      <w:drawing>
        <wp:inline distT="0" distB="0" distL="0" distR="0" wp14:anchorId="03CCF9F8" wp14:editId="28122F74">
          <wp:extent cx="6120130" cy="19685"/>
          <wp:effectExtent l="0" t="0" r="0" b="0"/>
          <wp:docPr id="1718757140"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757140" name="Obraz 1718757140"/>
                  <pic:cNvPicPr/>
                </pic:nvPicPr>
                <pic:blipFill>
                  <a:blip r:embed="rId2">
                    <a:extLst>
                      <a:ext uri="{28A0092B-C50C-407E-A947-70E740481C1C}">
                        <a14:useLocalDpi xmlns:a14="http://schemas.microsoft.com/office/drawing/2010/main" val="0"/>
                      </a:ext>
                    </a:extLst>
                  </a:blip>
                  <a:stretch>
                    <a:fillRect/>
                  </a:stretch>
                </pic:blipFill>
                <pic:spPr>
                  <a:xfrm>
                    <a:off x="0" y="0"/>
                    <a:ext cx="6120130" cy="19685"/>
                  </a:xfrm>
                  <a:prstGeom prst="rect">
                    <a:avLst/>
                  </a:prstGeom>
                </pic:spPr>
              </pic:pic>
            </a:graphicData>
          </a:graphic>
        </wp:inline>
      </w:drawing>
    </w:r>
  </w:p>
  <w:p w14:paraId="49FC5067" w14:textId="5D020CD3" w:rsidR="008F7431" w:rsidRDefault="008F7431" w:rsidP="00D2664C">
    <w:pPr>
      <w:pStyle w:val="Nagwek"/>
      <w:spacing w:before="60"/>
    </w:pPr>
    <w:r>
      <w:rPr>
        <w:rFonts w:ascii="Poppins" w:hAnsi="Poppins" w:cs="Poppins"/>
      </w:rPr>
      <w:t>WROCŁAW</w:t>
    </w:r>
    <w:r w:rsidR="00D2664C">
      <w:rPr>
        <w:rFonts w:ascii="Poppins" w:hAnsi="Poppins" w:cs="Poppins"/>
      </w:rPr>
      <w:t xml:space="preserve">                          </w:t>
    </w:r>
    <w:r>
      <w:rPr>
        <w:rFonts w:ascii="Poppins" w:hAnsi="Poppins" w:cs="Poppins"/>
      </w:rPr>
      <w:t xml:space="preserve"> </w:t>
    </w:r>
    <w:r w:rsidR="00D2664C">
      <w:rPr>
        <w:rFonts w:ascii="Poppins" w:hAnsi="Poppins" w:cs="Poppins"/>
      </w:rPr>
      <w:t xml:space="preserve">                                                                                          </w:t>
    </w:r>
    <w:r>
      <w:rPr>
        <w:rFonts w:ascii="Poppins" w:hAnsi="Poppins" w:cs="Poppins"/>
      </w:rPr>
      <w:t>WARSZAWA, POZNAŃ, ŁÓDŹ, KR</w:t>
    </w:r>
    <w:r w:rsidR="00D2664C">
      <w:rPr>
        <w:rFonts w:ascii="Poppins" w:hAnsi="Poppins" w:cs="Poppins"/>
      </w:rPr>
      <w:t>A</w:t>
    </w:r>
    <w:r>
      <w:rPr>
        <w:rFonts w:ascii="Poppins" w:hAnsi="Poppins" w:cs="Poppins"/>
      </w:rPr>
      <w:t>KÓW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438F1"/>
    <w:multiLevelType w:val="hybridMultilevel"/>
    <w:tmpl w:val="2DF802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2D202A5"/>
    <w:multiLevelType w:val="hybridMultilevel"/>
    <w:tmpl w:val="50CE72E4"/>
    <w:lvl w:ilvl="0" w:tplc="1E585710">
      <w:start w:val="1"/>
      <w:numFmt w:val="bullet"/>
      <w:lvlText w:val="-"/>
      <w:lvlJc w:val="left"/>
      <w:pPr>
        <w:ind w:left="1800" w:hanging="360"/>
      </w:pPr>
      <w:rPr>
        <w:rFonts w:ascii="Lucida Grande" w:hAnsi="Lucida Grande"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 w15:restartNumberingAfterBreak="0">
    <w:nsid w:val="27D674B9"/>
    <w:multiLevelType w:val="hybridMultilevel"/>
    <w:tmpl w:val="0ED8F15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CDD4D82"/>
    <w:multiLevelType w:val="hybridMultilevel"/>
    <w:tmpl w:val="80523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4950898"/>
    <w:multiLevelType w:val="hybridMultilevel"/>
    <w:tmpl w:val="DE8AD234"/>
    <w:lvl w:ilvl="0" w:tplc="1E585710">
      <w:start w:val="1"/>
      <w:numFmt w:val="bullet"/>
      <w:lvlText w:val="-"/>
      <w:lvlJc w:val="left"/>
      <w:pPr>
        <w:ind w:left="2160" w:hanging="360"/>
      </w:pPr>
      <w:rPr>
        <w:rFonts w:ascii="Lucida Grande" w:hAnsi="Lucida Grande"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 w15:restartNumberingAfterBreak="0">
    <w:nsid w:val="3F7E10C0"/>
    <w:multiLevelType w:val="hybridMultilevel"/>
    <w:tmpl w:val="89AAC134"/>
    <w:lvl w:ilvl="0" w:tplc="1E585710">
      <w:start w:val="1"/>
      <w:numFmt w:val="bullet"/>
      <w:lvlText w:val="-"/>
      <w:lvlJc w:val="left"/>
      <w:pPr>
        <w:ind w:left="720" w:hanging="360"/>
      </w:pPr>
      <w:rPr>
        <w:rFonts w:ascii="Lucida Grande" w:hAnsi="Lucida Grand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F13C68"/>
    <w:multiLevelType w:val="hybridMultilevel"/>
    <w:tmpl w:val="F3B4FB0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43450029"/>
    <w:multiLevelType w:val="hybridMultilevel"/>
    <w:tmpl w:val="97BC9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947651A"/>
    <w:multiLevelType w:val="hybridMultilevel"/>
    <w:tmpl w:val="A4003F30"/>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4F2342C8"/>
    <w:multiLevelType w:val="hybridMultilevel"/>
    <w:tmpl w:val="66927A36"/>
    <w:lvl w:ilvl="0" w:tplc="1E585710">
      <w:start w:val="1"/>
      <w:numFmt w:val="bullet"/>
      <w:lvlText w:val="-"/>
      <w:lvlJc w:val="left"/>
      <w:pPr>
        <w:ind w:left="720" w:hanging="360"/>
      </w:pPr>
      <w:rPr>
        <w:rFonts w:ascii="Lucida Grande" w:hAnsi="Lucida Grand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8157013"/>
    <w:multiLevelType w:val="hybridMultilevel"/>
    <w:tmpl w:val="B61E3FDC"/>
    <w:lvl w:ilvl="0" w:tplc="1E585710">
      <w:start w:val="1"/>
      <w:numFmt w:val="bullet"/>
      <w:lvlText w:val="-"/>
      <w:lvlJc w:val="left"/>
      <w:pPr>
        <w:ind w:left="2160" w:hanging="360"/>
      </w:pPr>
      <w:rPr>
        <w:rFonts w:ascii="Lucida Grande" w:hAnsi="Lucida Grande"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 w15:restartNumberingAfterBreak="0">
    <w:nsid w:val="60CE7F82"/>
    <w:multiLevelType w:val="hybridMultilevel"/>
    <w:tmpl w:val="EA2A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C67F2E"/>
    <w:multiLevelType w:val="hybridMultilevel"/>
    <w:tmpl w:val="71D6A5A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68AC4E45"/>
    <w:multiLevelType w:val="hybridMultilevel"/>
    <w:tmpl w:val="0130F93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6BC40527"/>
    <w:multiLevelType w:val="hybridMultilevel"/>
    <w:tmpl w:val="BD060DC4"/>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6DDD031C"/>
    <w:multiLevelType w:val="hybridMultilevel"/>
    <w:tmpl w:val="F7949C8C"/>
    <w:lvl w:ilvl="0" w:tplc="04150003">
      <w:start w:val="1"/>
      <w:numFmt w:val="bullet"/>
      <w:lvlText w:val="o"/>
      <w:lvlJc w:val="left"/>
      <w:pPr>
        <w:ind w:left="1080" w:hanging="360"/>
      </w:pPr>
      <w:rPr>
        <w:rFonts w:ascii="Courier New" w:hAnsi="Courier New" w:cs="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6F8640C7"/>
    <w:multiLevelType w:val="hybridMultilevel"/>
    <w:tmpl w:val="A59CF86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DB7216"/>
    <w:multiLevelType w:val="hybridMultilevel"/>
    <w:tmpl w:val="E71A6F5A"/>
    <w:lvl w:ilvl="0" w:tplc="04150003">
      <w:start w:val="1"/>
      <w:numFmt w:val="bullet"/>
      <w:lvlText w:val="o"/>
      <w:lvlJc w:val="left"/>
      <w:pPr>
        <w:ind w:left="1440" w:hanging="360"/>
      </w:pPr>
      <w:rPr>
        <w:rFonts w:ascii="Courier New" w:hAnsi="Courier New" w:cs="Courier New"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764574C0"/>
    <w:multiLevelType w:val="hybridMultilevel"/>
    <w:tmpl w:val="81BA5E2E"/>
    <w:lvl w:ilvl="0" w:tplc="00000001">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A45035F"/>
    <w:multiLevelType w:val="hybridMultilevel"/>
    <w:tmpl w:val="76A2C2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93564097">
    <w:abstractNumId w:val="7"/>
  </w:num>
  <w:num w:numId="2" w16cid:durableId="1668242987">
    <w:abstractNumId w:val="9"/>
  </w:num>
  <w:num w:numId="3" w16cid:durableId="495729249">
    <w:abstractNumId w:val="12"/>
  </w:num>
  <w:num w:numId="4" w16cid:durableId="1637834874">
    <w:abstractNumId w:val="19"/>
  </w:num>
  <w:num w:numId="5" w16cid:durableId="1117407776">
    <w:abstractNumId w:val="17"/>
  </w:num>
  <w:num w:numId="6" w16cid:durableId="1384212816">
    <w:abstractNumId w:val="16"/>
  </w:num>
  <w:num w:numId="7" w16cid:durableId="378435809">
    <w:abstractNumId w:val="0"/>
  </w:num>
  <w:num w:numId="8" w16cid:durableId="1744718838">
    <w:abstractNumId w:val="15"/>
  </w:num>
  <w:num w:numId="9" w16cid:durableId="351298285">
    <w:abstractNumId w:val="18"/>
  </w:num>
  <w:num w:numId="10" w16cid:durableId="919876138">
    <w:abstractNumId w:val="1"/>
  </w:num>
  <w:num w:numId="11" w16cid:durableId="1037437893">
    <w:abstractNumId w:val="6"/>
  </w:num>
  <w:num w:numId="12" w16cid:durableId="506601078">
    <w:abstractNumId w:val="10"/>
  </w:num>
  <w:num w:numId="13" w16cid:durableId="1527715402">
    <w:abstractNumId w:val="5"/>
  </w:num>
  <w:num w:numId="14" w16cid:durableId="2140567828">
    <w:abstractNumId w:val="4"/>
  </w:num>
  <w:num w:numId="15" w16cid:durableId="251550794">
    <w:abstractNumId w:val="8"/>
  </w:num>
  <w:num w:numId="16" w16cid:durableId="476923993">
    <w:abstractNumId w:val="2"/>
  </w:num>
  <w:num w:numId="17" w16cid:durableId="589852555">
    <w:abstractNumId w:val="14"/>
  </w:num>
  <w:num w:numId="18" w16cid:durableId="267202471">
    <w:abstractNumId w:val="13"/>
  </w:num>
  <w:num w:numId="19" w16cid:durableId="474371373">
    <w:abstractNumId w:val="11"/>
  </w:num>
  <w:num w:numId="20" w16cid:durableId="572144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6A6"/>
    <w:rsid w:val="00004B1B"/>
    <w:rsid w:val="00085EF2"/>
    <w:rsid w:val="000B110A"/>
    <w:rsid w:val="001279C9"/>
    <w:rsid w:val="0016416C"/>
    <w:rsid w:val="001D67F2"/>
    <w:rsid w:val="002268B6"/>
    <w:rsid w:val="002500F6"/>
    <w:rsid w:val="002513D8"/>
    <w:rsid w:val="00251914"/>
    <w:rsid w:val="0031196E"/>
    <w:rsid w:val="003616A6"/>
    <w:rsid w:val="0037045A"/>
    <w:rsid w:val="004006F7"/>
    <w:rsid w:val="00460DB3"/>
    <w:rsid w:val="004B0308"/>
    <w:rsid w:val="004E31FB"/>
    <w:rsid w:val="004F2F23"/>
    <w:rsid w:val="004F306C"/>
    <w:rsid w:val="005441E8"/>
    <w:rsid w:val="005D5418"/>
    <w:rsid w:val="005E632F"/>
    <w:rsid w:val="00630BB9"/>
    <w:rsid w:val="0066514A"/>
    <w:rsid w:val="00666135"/>
    <w:rsid w:val="006724DF"/>
    <w:rsid w:val="006F6563"/>
    <w:rsid w:val="00721BB8"/>
    <w:rsid w:val="0073493C"/>
    <w:rsid w:val="007573B4"/>
    <w:rsid w:val="00796E91"/>
    <w:rsid w:val="007C186C"/>
    <w:rsid w:val="007D5856"/>
    <w:rsid w:val="007E40E4"/>
    <w:rsid w:val="00803275"/>
    <w:rsid w:val="00812216"/>
    <w:rsid w:val="0081390B"/>
    <w:rsid w:val="00842706"/>
    <w:rsid w:val="008459E1"/>
    <w:rsid w:val="008770B7"/>
    <w:rsid w:val="00885884"/>
    <w:rsid w:val="00891946"/>
    <w:rsid w:val="008C1DCC"/>
    <w:rsid w:val="008D09B6"/>
    <w:rsid w:val="008F5803"/>
    <w:rsid w:val="008F7431"/>
    <w:rsid w:val="009077F6"/>
    <w:rsid w:val="009127D0"/>
    <w:rsid w:val="00936863"/>
    <w:rsid w:val="00956834"/>
    <w:rsid w:val="00991C07"/>
    <w:rsid w:val="009C5DA1"/>
    <w:rsid w:val="009D6172"/>
    <w:rsid w:val="009D6E22"/>
    <w:rsid w:val="00A07503"/>
    <w:rsid w:val="00A22F16"/>
    <w:rsid w:val="00AD0E05"/>
    <w:rsid w:val="00AD5628"/>
    <w:rsid w:val="00AE1513"/>
    <w:rsid w:val="00B20A59"/>
    <w:rsid w:val="00B30205"/>
    <w:rsid w:val="00B32BA4"/>
    <w:rsid w:val="00B61E6C"/>
    <w:rsid w:val="00B8580E"/>
    <w:rsid w:val="00B965F5"/>
    <w:rsid w:val="00BB5E3C"/>
    <w:rsid w:val="00BC56A6"/>
    <w:rsid w:val="00BD1FE9"/>
    <w:rsid w:val="00BE77B8"/>
    <w:rsid w:val="00C249F4"/>
    <w:rsid w:val="00C31963"/>
    <w:rsid w:val="00C5255E"/>
    <w:rsid w:val="00C91D2E"/>
    <w:rsid w:val="00D0002D"/>
    <w:rsid w:val="00D05350"/>
    <w:rsid w:val="00D2664C"/>
    <w:rsid w:val="00DA2B57"/>
    <w:rsid w:val="00DD1E47"/>
    <w:rsid w:val="00DE0FD3"/>
    <w:rsid w:val="00DE5E6B"/>
    <w:rsid w:val="00E06B09"/>
    <w:rsid w:val="00E41B67"/>
    <w:rsid w:val="00E61B31"/>
    <w:rsid w:val="00EA1F73"/>
    <w:rsid w:val="00EB3B3E"/>
    <w:rsid w:val="00ED7E4B"/>
    <w:rsid w:val="00EE0EE9"/>
    <w:rsid w:val="00EF3534"/>
    <w:rsid w:val="00F1112D"/>
    <w:rsid w:val="00F13852"/>
    <w:rsid w:val="00F4573C"/>
    <w:rsid w:val="00F5334F"/>
    <w:rsid w:val="00F67A70"/>
    <w:rsid w:val="00FC1366"/>
    <w:rsid w:val="00FF4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E6EA7"/>
  <w15:chartTrackingRefBased/>
  <w15:docId w15:val="{BF0F5921-777E-4456-8DB7-6A6B17E05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6"/>
        <w:kern w:val="72"/>
        <w:sz w:val="16"/>
        <w:szCs w:val="16"/>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45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45A"/>
  </w:style>
  <w:style w:type="paragraph" w:styleId="Stopka">
    <w:name w:val="footer"/>
    <w:basedOn w:val="Normalny"/>
    <w:link w:val="StopkaZnak"/>
    <w:uiPriority w:val="99"/>
    <w:unhideWhenUsed/>
    <w:rsid w:val="0037045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45A"/>
  </w:style>
  <w:style w:type="paragraph" w:styleId="Akapitzlist">
    <w:name w:val="List Paragraph"/>
    <w:basedOn w:val="Normalny"/>
    <w:uiPriority w:val="34"/>
    <w:qFormat/>
    <w:rsid w:val="00B61E6C"/>
    <w:pPr>
      <w:ind w:left="720"/>
      <w:contextualSpacing/>
    </w:pPr>
  </w:style>
  <w:style w:type="paragraph" w:styleId="NormalnyWeb">
    <w:name w:val="Normal (Web)"/>
    <w:basedOn w:val="Normalny"/>
    <w:uiPriority w:val="99"/>
    <w:semiHidden/>
    <w:unhideWhenUsed/>
    <w:rsid w:val="00B61E6C"/>
    <w:pPr>
      <w:spacing w:before="100" w:beforeAutospacing="1" w:after="100" w:afterAutospacing="1" w:line="240" w:lineRule="auto"/>
    </w:pPr>
    <w:rPr>
      <w:rFonts w:ascii="Times New Roman" w:eastAsia="Times New Roman" w:hAnsi="Times New Roman" w:cs="Times New Roman"/>
      <w:spacing w:val="0"/>
      <w:kern w:val="0"/>
      <w:sz w:val="24"/>
      <w:szCs w:val="24"/>
      <w:lang w:eastAsia="pl-PL"/>
      <w14:ligatures w14:val="none"/>
    </w:rPr>
  </w:style>
  <w:style w:type="character" w:styleId="Wyrnieniedelikatne">
    <w:name w:val="Subtle Emphasis"/>
    <w:uiPriority w:val="19"/>
    <w:qFormat/>
    <w:rsid w:val="00B61E6C"/>
    <w:rPr>
      <w:rFonts w:ascii="Arial" w:hAnsi="Arial"/>
    </w:rPr>
  </w:style>
  <w:style w:type="character" w:customStyle="1" w:styleId="s13">
    <w:name w:val="s13"/>
    <w:basedOn w:val="Domylnaczcionkaakapitu"/>
    <w:rsid w:val="00EB3B3E"/>
  </w:style>
  <w:style w:type="character" w:customStyle="1" w:styleId="apple-converted-space">
    <w:name w:val="apple-converted-space"/>
    <w:basedOn w:val="Domylnaczcionkaakapitu"/>
    <w:rsid w:val="00EB3B3E"/>
  </w:style>
  <w:style w:type="character" w:styleId="Hipercze">
    <w:name w:val="Hyperlink"/>
    <w:basedOn w:val="Domylnaczcionkaakapitu"/>
    <w:uiPriority w:val="99"/>
    <w:unhideWhenUsed/>
    <w:rsid w:val="005441E8"/>
    <w:rPr>
      <w:color w:val="0563C1" w:themeColor="hyperlink"/>
      <w:u w:val="single"/>
    </w:rPr>
  </w:style>
  <w:style w:type="character" w:styleId="Odwoaniedokomentarza">
    <w:name w:val="annotation reference"/>
    <w:basedOn w:val="Domylnaczcionkaakapitu"/>
    <w:uiPriority w:val="99"/>
    <w:semiHidden/>
    <w:unhideWhenUsed/>
    <w:rsid w:val="002500F6"/>
    <w:rPr>
      <w:sz w:val="16"/>
      <w:szCs w:val="16"/>
    </w:rPr>
  </w:style>
  <w:style w:type="paragraph" w:styleId="Tekstkomentarza">
    <w:name w:val="annotation text"/>
    <w:basedOn w:val="Normalny"/>
    <w:link w:val="TekstkomentarzaZnak"/>
    <w:uiPriority w:val="99"/>
    <w:unhideWhenUsed/>
    <w:rsid w:val="002500F6"/>
    <w:pPr>
      <w:spacing w:line="240" w:lineRule="auto"/>
    </w:pPr>
    <w:rPr>
      <w:sz w:val="20"/>
      <w:szCs w:val="20"/>
    </w:rPr>
  </w:style>
  <w:style w:type="character" w:customStyle="1" w:styleId="TekstkomentarzaZnak">
    <w:name w:val="Tekst komentarza Znak"/>
    <w:basedOn w:val="Domylnaczcionkaakapitu"/>
    <w:link w:val="Tekstkomentarza"/>
    <w:uiPriority w:val="99"/>
    <w:rsid w:val="002500F6"/>
    <w:rPr>
      <w:sz w:val="20"/>
      <w:szCs w:val="20"/>
    </w:rPr>
  </w:style>
  <w:style w:type="paragraph" w:styleId="Tematkomentarza">
    <w:name w:val="annotation subject"/>
    <w:basedOn w:val="Tekstkomentarza"/>
    <w:next w:val="Tekstkomentarza"/>
    <w:link w:val="TematkomentarzaZnak"/>
    <w:uiPriority w:val="99"/>
    <w:semiHidden/>
    <w:unhideWhenUsed/>
    <w:rsid w:val="002500F6"/>
    <w:rPr>
      <w:b/>
      <w:bCs/>
    </w:rPr>
  </w:style>
  <w:style w:type="character" w:customStyle="1" w:styleId="TematkomentarzaZnak">
    <w:name w:val="Temat komentarza Znak"/>
    <w:basedOn w:val="TekstkomentarzaZnak"/>
    <w:link w:val="Tematkomentarza"/>
    <w:uiPriority w:val="99"/>
    <w:semiHidden/>
    <w:rsid w:val="002500F6"/>
    <w:rPr>
      <w:b/>
      <w:bCs/>
      <w:sz w:val="20"/>
      <w:szCs w:val="20"/>
    </w:rPr>
  </w:style>
  <w:style w:type="paragraph" w:styleId="Poprawka">
    <w:name w:val="Revision"/>
    <w:hidden/>
    <w:uiPriority w:val="99"/>
    <w:semiHidden/>
    <w:rsid w:val="00FF45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9227743">
      <w:bodyDiv w:val="1"/>
      <w:marLeft w:val="0"/>
      <w:marRight w:val="0"/>
      <w:marTop w:val="0"/>
      <w:marBottom w:val="0"/>
      <w:divBdr>
        <w:top w:val="none" w:sz="0" w:space="0" w:color="auto"/>
        <w:left w:val="none" w:sz="0" w:space="0" w:color="auto"/>
        <w:bottom w:val="none" w:sz="0" w:space="0" w:color="auto"/>
        <w:right w:val="none" w:sz="0" w:space="0" w:color="auto"/>
      </w:divBdr>
      <w:divsChild>
        <w:div w:id="1115755461">
          <w:marLeft w:val="0"/>
          <w:marRight w:val="0"/>
          <w:marTop w:val="0"/>
          <w:marBottom w:val="0"/>
          <w:divBdr>
            <w:top w:val="none" w:sz="0" w:space="0" w:color="auto"/>
            <w:left w:val="none" w:sz="0" w:space="0" w:color="auto"/>
            <w:bottom w:val="none" w:sz="0" w:space="0" w:color="auto"/>
            <w:right w:val="none" w:sz="0" w:space="0" w:color="auto"/>
          </w:divBdr>
          <w:divsChild>
            <w:div w:id="1707558735">
              <w:marLeft w:val="0"/>
              <w:marRight w:val="0"/>
              <w:marTop w:val="0"/>
              <w:marBottom w:val="0"/>
              <w:divBdr>
                <w:top w:val="none" w:sz="0" w:space="0" w:color="auto"/>
                <w:left w:val="none" w:sz="0" w:space="0" w:color="auto"/>
                <w:bottom w:val="none" w:sz="0" w:space="0" w:color="auto"/>
                <w:right w:val="none" w:sz="0" w:space="0" w:color="auto"/>
              </w:divBdr>
              <w:divsChild>
                <w:div w:id="877624898">
                  <w:marLeft w:val="0"/>
                  <w:marRight w:val="0"/>
                  <w:marTop w:val="0"/>
                  <w:marBottom w:val="0"/>
                  <w:divBdr>
                    <w:top w:val="none" w:sz="0" w:space="0" w:color="auto"/>
                    <w:left w:val="none" w:sz="0" w:space="0" w:color="auto"/>
                    <w:bottom w:val="none" w:sz="0" w:space="0" w:color="auto"/>
                    <w:right w:val="none" w:sz="0" w:space="0" w:color="auto"/>
                  </w:divBdr>
                  <w:divsChild>
                    <w:div w:id="7863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stochaj@archi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kaczorowska@bepr.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7671D-D696-463A-9006-55024376C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Pałysiewicz</dc:creator>
  <cp:keywords/>
  <dc:description/>
  <cp:lastModifiedBy>Aleksandra Kaczorowska</cp:lastModifiedBy>
  <cp:revision>54</cp:revision>
  <cp:lastPrinted>2023-11-22T14:43:00Z</cp:lastPrinted>
  <dcterms:created xsi:type="dcterms:W3CDTF">2024-04-08T17:59:00Z</dcterms:created>
  <dcterms:modified xsi:type="dcterms:W3CDTF">2024-04-16T09:18:00Z</dcterms:modified>
</cp:coreProperties>
</file>