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Warszawa, Kwiecień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shd w:fill="fff2cc" w:val="clear"/>
          <w:rtl w:val="0"/>
        </w:rPr>
        <w:t xml:space="preserve">WAŻNE: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shd w:fill="fff2cc" w:val="clear"/>
          <w:rtl w:val="0"/>
        </w:rPr>
        <w:t xml:space="preserve"> Prosimy o zachowanie tego dokumentu wyłącznie do wglądu osób zaangażowanych w przygotowanie publikacji medialnych.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shd w:fill="fff2cc" w:val="clear"/>
          <w:rtl w:val="0"/>
        </w:rPr>
        <w:t xml:space="preserve">Nie należy udostępniać informacji w nim zawartych do dnia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u w:val="single"/>
          <w:rtl w:val="0"/>
        </w:rPr>
        <w:t xml:space="preserve">30.4.24  r.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Czeski startup pomoże w ekspansji zagranicznej polskich firm i organizacji. </w:t>
        <w:br w:type="textWrapping"/>
        <w:t xml:space="preserve">Localazy wkracza pełnoskalowo na nasz rynek.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Firmy, fundacje i organizacje non-profit w Polsce będą wspierane przez Localazy w ich drodze ku internacjonalizacji.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Czeski startup stawia sobie za cel wsparcie firm w dotarciu do rynków docelowych za pośrednictwem lokalnych języków, gdyż angielski jest językiem ojczystym tylko dla 380 milionów ludzi na świecie.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75% konsumentów preferuje zakupy na stronach dostępnych w ich ojczystym języku, a 60% nigdy nie dokonuje zakupu, jeśli strona jest dostępna tylko w języku angielskim.</w:t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wydawać by się mogło, że internet i idący za nim dostęp do informacji, stał się dobrem powszechnym zaglądającym w każdy zakątek świata, rzeczywistość jest nieco inna. Dostęp do internetu posiada ponad 5 miliardów ludzi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lecz ponad połowa dostępnych w nim treści jest w języku angielskim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który stanowi język ojczysty dla zaledwie… 380 milionów osób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Stanowi to ogromne wyzwanie nie tylko w oczywistym kontekście kulturowym i społecznym, ale także biznesowym, ograniczając możliwości ekspansji wielu firm chcących dotrzeć do międzynarodowego grona klientów.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Odpowiedź na to wyzwanie zaproponował czeski startup Localazy, który właśnie pełnoskalowo wchodzi do Polski chcąc wesprzeć firmy, fundacje i organizacje społeczne w międzynarodowej komunikacji opartej na usługach lokalizacji dopasowanych do regionów nie tylko pod kątem językowym, ale także kulturowym.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Skuteczna ekspansja opiera się na odpowiedniej lokalizacji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Większość funkcjonujących w dzisiejszym świecie organizacji i firm stawia sobie za cel dotarcie do międzynarodowych odbiorców, co jest wynikiem globalizacji przenikających wiele sfer naszego życia prywatnego i zawodowego. Fundacje i organizacje społeczne chcą dotrzeć do jak najszerszej grupy wolontariuszy i potrzebujących, zgodnie ze swoją misją. Z kolei firmy, starają się skalować swoją działalność na zagraniczne rynki, poszerzając grono potencjalnych klientów. Wyzwaniem, z jakim mierzą się wspomniane podmioty, jest przede wszystkim bariera językowa i dopasowanie treści pod kątem kulturowym, z zachowaniem elementów personalizacji społecznej. Na świecie istnieje około 7000 różnych języków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jeszcze więcej dialektów, co stanowi ogromną różnorodność.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Wiele firm i organizacji przygotowując się do ekspansji zagranicznej, zazwyczaj tylko tłumaczy swoją stronę internetową i materiały na lokalny język, zapominając o dostosowaniu narracji i przekazu do lokalnego społeczeństwa. Z drugiej strony tradycyjne podejście do wdrażania usług lokalizacji wymaga tworzenia specjalistycznych zespołów dla poszczególnych rynków, co jest kosztowne i czasochłonne, a tym samym trudno dostępne dla małych i średnich firm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side projektu do globalnego rozwiązania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odpowiedzi na te wyzwania powstało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Localazy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które z początkowego projektu realizowanego po godzinach przez Vaclava Hodeka, stało się startupem operującym na kilku rynkach. Czeska firma, która właśnie pełnoskalowo wchodzi na polski rynek, zapewnia językowe, społeczne i kulturowe dopasowanie treści, dzięki zastosowaniu sztucznej inteligencji współpracującej z lokalnymi ekspertami.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Głównym celem, jaki przyświecał Localazy od samego początku, było niwelowanie nierówności w dostępie do informacji i zasobów, wynikających z dysproporcji języków w jakich oferowane są treści w internecie. Wiedzieliśmy, że dostosowanie produktu do konkretnego, często niewielkiego rynku, wymaga ogromnego nakładu pracy i zasobów finansowych. Jednakże, lokalizacja to nie tylko tłumaczenie słów, lecz także przekształcanie treści w taki sposób, aby uwzględniały kontekst kulturowy danego regionu, co ma istotny wpływ na ich percepcję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.” - wyjaśnia Václav Hodek, CEO of Localazy.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“Właśnie dlatego tworząc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Localazy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postanowiliśmy podejść do zagadnienia lokalizacji kompleksowo. Nasza platforma łączy technologię sztucznej inteligencji, doświadczonych tłumaczy oraz ekspertów z lokalnych rynków. Tym samym wspierając firmy i organizacje w skutecznej ekspansji zagranicznej gwarantując jednocześnie najwyższą jakość tłumaczeń.”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dodaje Hodek.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Wszyscy chcemy być zrozumiani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jest tajemnicą, że odpowiednio dobrany i trafiający do odbiorcy komunikat, jest jednym z głównych czynników wpływających na pozytywne decyzje zakupowe. Badanie przeprowadzone w dziesięciu krajach przez CSA Research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wykazało, że 75% konsumentów preferuje zakupy na stronach internetowych dostępnych w ich rodzimym języku, a 60% z nich nigdy lub prawie nigdy nie dokonało zakupów na stronach dostępnych wyłącznie po angielsku. Te dane wyraźnie podkreślają, jak ważna jest lokalizacja treści internetowych dla przyciągnięcia i utrzymania klientów.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Możliwość korzystania z produktów i usług w ojczystym języku nie tylko wpływa na sam zakup, ale także pozwala klientom utożsamiać się z  marką i budować w stosunku do niej lojalność. Doskonale rozumie to zespół Localazy, który wchodząc do Polski ze swoją platformą, chce pomóc lokalnym firmom w zwiększeniu ich dotarcia do międzynarodowych odbiorców. Ich technologia, oparta na sztucznej inteligencji, tłumaczach i lokalnych ekspertach rynkowych, zapewnia doskonale dopasowane i wysokiej jakości tłumaczenie, idealnie dopasowane do wybranych rynków.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Przede wszystkim misja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Platforma Localazy, dostępna zarówno w modelu subskrypcyjnym, jak i pay-as-you-go, jest przeznaczona nie tylko dla firm, ale także dla organizacji non-profit. Poprzez swoje działania firma chce wspierać walkę z dyskryminacją językową i zapewnić równy dostęp do informacji wszystkim ludziom na świecie. Dlatego też wprowadziła szereg ofert partnerskich dla fundacji, organizacji społecznych, funduszy VC, akceleratorów i innych organizacji wspierających rozwój startupów.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“Naszą misją jest zminimalizowanie, a nawet wyeliminowanie barier językowych dla miliarda osób na świecie. Obecnie szacujemy, że nasza platforma wpłynęła już pozytywnie na życie 500 milionów osób. Localazy bez trudu tłumaczy różnorodne treści, w tym strony internetowe, gry mobilne, aplikacje oraz informacje w ponad 50 formatach. Dążymy do tego, aby nasze rozwiązanie było wszechstronne i docierało do jak największej liczby osób na całym świecie”.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podkreśla Václav Hodek, CEO Localazy.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“Rynek polski obserwujemy od dłuższego czasu, dzięki czemu obserwujemy nie tylko międzynarodowy potencjał polskich firm, ale także wyzwania, z jakimi się mierzą w drodze do realizacji swoich globalnych ambicji. Liczymy, że nasza platforma może zdecydowanie ułatwić i przyspieszyć ich drogę. Do tego w Polsce działa wiele niesamowitych organizacji non-profit, dla których mamy dedykowany program wsparcia.”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dodaje Hodek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Redukcja dyskryminacji związanej z dostępem do informacji jest jednym z kluczowych wyzwań przed jakimi staje współczesne społeczeństwo. Problemy związane z ekspansją zagraniczną firm oraz pragnienie społeczeństw do równego dostępu do najnowszych technologii i wiedzy są w pewnym sensie zgodne, otwierając tym samym drzwi do potencjalnej synergii pomiędzy obszarami biznesowymi i społecznymi. Rozwiązania takie jak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Localazy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nie tylko ułatwiają firmom efektywniejszego rozwoju biznesu, ale również zapewniają społeczeństwom dostęp do treści i aplikacji dostosowanych kulturowo i językowo, co znacząco przyczynia się do globalnej dystrybucji wiedzy i technologii.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Linki: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Strona internetowa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Localazy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LinkedIn Vaclav Hodek (CEO)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hyperlink r:id="rId1">
        <w:r w:rsidDel="00000000" w:rsidR="00000000" w:rsidRPr="00000000">
          <w:rPr>
            <w:color w:val="0c3ebb"/>
            <w:sz w:val="20"/>
            <w:szCs w:val="20"/>
            <w:highlight w:val="white"/>
            <w:u w:val="single"/>
            <w:rtl w:val="0"/>
          </w:rPr>
          <w:t xml:space="preserve">bit.ly/3PXjNzX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https://bit.ly/4cMgBkv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https://bit.ly/3VUfLMu</w:t>
        </w:r>
      </w:hyperlink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https://bit.ly/3JcOIEH</w:t>
      </w:r>
    </w:p>
  </w:footnote>
  <w:footnote w:id="3"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https://bit.ly/49CmcqD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4226250</wp:posOffset>
          </wp:positionH>
          <wp:positionV relativeFrom="paragraph">
            <wp:posOffset>-133349</wp:posOffset>
          </wp:positionV>
          <wp:extent cx="1502289" cy="261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2289" cy="2619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https://www.linkedin.com/in/vaclavhodek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localazy.com/" TargetMode="External"/><Relationship Id="rId8" Type="http://schemas.openxmlformats.org/officeDocument/2006/relationships/hyperlink" Target="https://localazy.com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it.ly/3PXjNzX" TargetMode="External"/><Relationship Id="rId2" Type="http://schemas.openxmlformats.org/officeDocument/2006/relationships/hyperlink" Target="https://bit.ly/4cMgBkv" TargetMode="External"/><Relationship Id="rId3" Type="http://schemas.openxmlformats.org/officeDocument/2006/relationships/hyperlink" Target="https://bit.ly/3VUfLM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