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9709D" w:rsidRDefault="00FF7550">
      <w:pPr>
        <w:pStyle w:val="Nagwek1"/>
        <w:ind w:left="3" w:hanging="5"/>
      </w:pPr>
      <w:r>
        <w:rPr>
          <w:noProof/>
        </w:rPr>
        <w:drawing>
          <wp:inline distT="0" distB="0" distL="0" distR="0" wp14:anchorId="2FDC22F7" wp14:editId="2B362656">
            <wp:extent cx="1380401" cy="976718"/>
            <wp:effectExtent l="0" t="0" r="0" b="0"/>
            <wp:docPr id="180747198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01" cy="976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14:paraId="00000002" w14:textId="77777777" w:rsidR="0099709D" w:rsidRDefault="00FF75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INFORMACJA PRASOWA</w:t>
      </w:r>
    </w:p>
    <w:p w14:paraId="00000003" w14:textId="2FBAAA19" w:rsidR="0099709D" w:rsidRDefault="00FF75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Warszawa, 1</w:t>
      </w:r>
      <w:r w:rsidR="0068131B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maja 2024</w:t>
      </w:r>
    </w:p>
    <w:p w14:paraId="2A8A9468" w14:textId="77777777" w:rsidR="0068131B" w:rsidRDefault="006813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00000006" w14:textId="31552574" w:rsidR="0099709D" w:rsidRPr="0068131B" w:rsidRDefault="00FF75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8131B">
        <w:rPr>
          <w:rFonts w:ascii="Arial" w:eastAsia="Arial" w:hAnsi="Arial" w:cs="Arial"/>
          <w:b/>
          <w:color w:val="000000"/>
          <w:sz w:val="20"/>
          <w:szCs w:val="20"/>
        </w:rPr>
        <w:t>Wybrano projekt muralu na budynek Racławicka 7</w:t>
      </w:r>
    </w:p>
    <w:p w14:paraId="0000000A" w14:textId="77777777" w:rsidR="0099709D" w:rsidRDefault="00997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66F4D74C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Wybrano projekt muralu artystycznego na zachodnią ścianę inwestycji Racławicka 7, która osiągnęła</w:t>
      </w:r>
      <w:r>
        <w:rPr>
          <w:rFonts w:ascii="Arial" w:eastAsia="Arial" w:hAnsi="Arial" w:cs="Arial"/>
          <w:b/>
          <w:sz w:val="20"/>
          <w:szCs w:val="20"/>
        </w:rPr>
        <w:t xml:space="preserve"> w kwietniu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kamień milowy w postaci stanu surowego zamkniętego. Oznacza to możliwość </w:t>
      </w:r>
      <w:r>
        <w:rPr>
          <w:rFonts w:ascii="Arial" w:eastAsia="Arial" w:hAnsi="Arial" w:cs="Arial"/>
          <w:b/>
          <w:sz w:val="20"/>
          <w:szCs w:val="20"/>
        </w:rPr>
        <w:t>kontynuowania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prac nad elewacją budynku, w tym nad muralem, który powstanie do końca maja.</w:t>
      </w:r>
    </w:p>
    <w:p w14:paraId="0000000C" w14:textId="77777777" w:rsidR="0099709D" w:rsidRDefault="0099709D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D" w14:textId="59F474C6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Konkursowa inicjatywa firmy Syrena Invest miała na celu podkreślenie dziejów dzielnicy Stary Mokotów i </w:t>
      </w:r>
      <w:r>
        <w:rPr>
          <w:rFonts w:ascii="Arial" w:eastAsia="Arial" w:hAnsi="Arial" w:cs="Arial"/>
          <w:sz w:val="20"/>
          <w:szCs w:val="20"/>
        </w:rPr>
        <w:t>bohaterskich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ludzkich historii na kameralnej inwestycji, która wkomponowuje się w istniejącą zabudowę ulicy Racławickiej. </w:t>
      </w:r>
      <w:r>
        <w:rPr>
          <w:rFonts w:ascii="Arial" w:eastAsia="Arial" w:hAnsi="Arial" w:cs="Arial"/>
          <w:sz w:val="20"/>
          <w:szCs w:val="20"/>
        </w:rPr>
        <w:t xml:space="preserve">Interdyscyplinarne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Jury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wybrało projekt Bartosza Podlewskiego z Bakcyl Studio. W sposób symboliczny przedstawia on wizerunek sanitariuszki z mokotowskich oddziałów Powstania Warszawskiego, której </w:t>
      </w:r>
      <w:r>
        <w:rPr>
          <w:rFonts w:ascii="Arial" w:eastAsia="Arial" w:hAnsi="Arial" w:cs="Arial"/>
          <w:sz w:val="20"/>
          <w:szCs w:val="20"/>
        </w:rPr>
        <w:t>dolna część sylwetki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nawiązuje kształtem do dzielnicy Mokotów. </w:t>
      </w:r>
    </w:p>
    <w:p w14:paraId="0000000E" w14:textId="77777777" w:rsidR="0099709D" w:rsidRDefault="0099709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lk166254336"/>
      <w:r>
        <w:rPr>
          <w:rFonts w:ascii="Arial" w:eastAsia="Arial" w:hAnsi="Arial" w:cs="Arial"/>
          <w:b/>
          <w:color w:val="000000"/>
          <w:sz w:val="20"/>
          <w:szCs w:val="20"/>
        </w:rPr>
        <w:t>Murale jako część miasta</w:t>
      </w:r>
    </w:p>
    <w:p w14:paraId="00000010" w14:textId="1230AB92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Murale urozmaicają architekturę przestrzeni miejskiej, stanowią punkty odniesienia w topografii miast, pełnią też często charakter edukacyjny, szczególnie, gdy nawiązują do historii miejsca, w którym powstają. </w:t>
      </w:r>
    </w:p>
    <w:p w14:paraId="00000011" w14:textId="77777777" w:rsidR="0099709D" w:rsidRDefault="0099709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57701630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Jak podkreśla Marta Brize, architekt</w:t>
      </w:r>
      <w:r w:rsidR="00E12A18">
        <w:rPr>
          <w:rFonts w:ascii="Arial" w:eastAsia="Arial" w:hAnsi="Arial" w:cs="Arial"/>
          <w:color w:val="000000"/>
          <w:sz w:val="20"/>
          <w:szCs w:val="20"/>
        </w:rPr>
        <w:t>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pracowni ES-PRO Mariusz Szpotowicz, konkursowemu Jury  zależało, aby prace wpisały się w estetykę projektowanego budynku, dlatego zostały zadane kryteria dotyczące kolorystyki muralu nawiązujące do dobranych tynków szlachetnych elewacji. </w:t>
      </w:r>
    </w:p>
    <w:p w14:paraId="00000013" w14:textId="61844CEE" w:rsidR="0099709D" w:rsidRDefault="00FF755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Kluczowe było też niebanalne przedstawienie tematu i dobra kompozycja, która wpisze się w geometrię ściany. Jesteśmy bardzo zadowoleni z tej inicjatywy i wzięcia pod uwagę wielu perspektyw. Łączenie wiedzy i doświadczenia przedstawicieli różnych zawodów i branż podczas obrad było cennym elementem i miało duży wpływ na to, co wniesie do przestrzeni miejskiej finalna wersja projektu. Mamy nadzieję na więcej tego typu inicjatyw </w:t>
      </w:r>
      <w:r>
        <w:rPr>
          <w:rFonts w:ascii="Arial" w:eastAsia="Arial" w:hAnsi="Arial" w:cs="Arial"/>
          <w:color w:val="000000"/>
          <w:sz w:val="20"/>
          <w:szCs w:val="20"/>
        </w:rPr>
        <w:t>– podsum</w:t>
      </w:r>
      <w:r w:rsidR="00427E15">
        <w:rPr>
          <w:rFonts w:ascii="Arial" w:eastAsia="Arial" w:hAnsi="Arial" w:cs="Arial"/>
          <w:color w:val="000000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uje Marta Brize. </w:t>
      </w:r>
    </w:p>
    <w:p w14:paraId="00000014" w14:textId="026DC041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kolei Zuzanna Gołębiewska, dyrektor zarządzająca Polsko-Hiszpańskiej Izby Gospodarczej, do której należy Syrena Invest, zwr</w:t>
      </w:r>
      <w:r w:rsidR="009311D8">
        <w:rPr>
          <w:rFonts w:ascii="Arial" w:eastAsia="Arial" w:hAnsi="Arial" w:cs="Arial"/>
          <w:color w:val="000000"/>
          <w:sz w:val="20"/>
          <w:szCs w:val="20"/>
        </w:rPr>
        <w:t>aca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uwagę na element wspierania relacji i wzajemnego poznawania się polsko-hiszpańskiej społeczności, co wpisuje się w ideę działania Izby.</w:t>
      </w:r>
    </w:p>
    <w:p w14:paraId="00000016" w14:textId="391B0065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–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Bardzo pozytywnie oceniam inicjatywę powstania muralu i jego tematyki. Zaproszenie do udziału w konkursie wniosło dodatkowy element popularyzowania wiedzy o Powstaniu Warszawskim, </w:t>
      </w:r>
      <w:r w:rsidR="00E12A18">
        <w:rPr>
          <w:rFonts w:ascii="Arial" w:eastAsia="Arial" w:hAnsi="Arial" w:cs="Arial"/>
          <w:i/>
          <w:color w:val="000000"/>
          <w:sz w:val="20"/>
          <w:szCs w:val="20"/>
        </w:rPr>
        <w:t xml:space="preserve">jakże </w:t>
      </w:r>
      <w:r>
        <w:rPr>
          <w:rFonts w:ascii="Arial" w:eastAsia="Arial" w:hAnsi="Arial" w:cs="Arial"/>
          <w:i/>
          <w:color w:val="000000"/>
          <w:sz w:val="20"/>
          <w:szCs w:val="20"/>
        </w:rPr>
        <w:t>istotny w obliczu nadchodzącej jego 80. rocznicy. Moim zdaniem wybrany</w:t>
      </w:r>
      <w:r w:rsidR="00E12A18">
        <w:rPr>
          <w:rFonts w:ascii="Arial" w:eastAsia="Arial" w:hAnsi="Arial" w:cs="Arial"/>
          <w:i/>
          <w:color w:val="000000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rojekt </w:t>
      </w:r>
      <w:r w:rsidR="00E12A18">
        <w:rPr>
          <w:rFonts w:ascii="Arial" w:eastAsia="Arial" w:hAnsi="Arial" w:cs="Arial"/>
          <w:i/>
          <w:color w:val="000000"/>
          <w:sz w:val="20"/>
          <w:szCs w:val="20"/>
        </w:rPr>
        <w:t>w sposób sub</w:t>
      </w:r>
      <w:r>
        <w:rPr>
          <w:rFonts w:ascii="Arial" w:eastAsia="Arial" w:hAnsi="Arial" w:cs="Arial"/>
          <w:i/>
          <w:color w:val="000000"/>
          <w:sz w:val="20"/>
          <w:szCs w:val="20"/>
        </w:rPr>
        <w:t>teln</w:t>
      </w:r>
      <w:r w:rsidR="00E12A18">
        <w:rPr>
          <w:rFonts w:ascii="Arial" w:eastAsia="Arial" w:hAnsi="Arial" w:cs="Arial"/>
          <w:i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color w:val="000000"/>
          <w:sz w:val="20"/>
          <w:szCs w:val="20"/>
        </w:rPr>
        <w:t>i eleganck</w:t>
      </w:r>
      <w:r w:rsidR="00E12A18">
        <w:rPr>
          <w:rFonts w:ascii="Arial" w:eastAsia="Arial" w:hAnsi="Arial" w:cs="Arial"/>
          <w:i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oddaje hołd bohaterskim sanitariuszkom Mokotowa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dodaje Zuzanna Gołębiewska.</w:t>
      </w:r>
    </w:p>
    <w:bookmarkEnd w:id="1"/>
    <w:p w14:paraId="32422EFA" w14:textId="77777777" w:rsidR="00E12A18" w:rsidRDefault="00E12A18" w:rsidP="00E12A18">
      <w:pPr>
        <w:spacing w:after="0"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14:paraId="00000018" w14:textId="0541395C" w:rsidR="0099709D" w:rsidRDefault="00FF7550" w:rsidP="00E12A18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Racławicka 7</w:t>
      </w:r>
    </w:p>
    <w:p w14:paraId="00000019" w14:textId="77777777" w:rsidR="0099709D" w:rsidRDefault="00FF7550" w:rsidP="00E12A18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Zakończenie najnowszej inwestycji firmy Syrena Invest – Racławicka 7 zaplanowane jest na listopad br. W 5-piętrowym budynku znajdzie się 20 jasnych apartamentów o zróżnicowanych metrażach, z balkonem lub tarasem, </w:t>
      </w:r>
      <w:r>
        <w:rPr>
          <w:rFonts w:ascii="Arial" w:eastAsia="Arial" w:hAnsi="Arial" w:cs="Arial"/>
          <w:sz w:val="20"/>
          <w:szCs w:val="20"/>
        </w:rPr>
        <w:t xml:space="preserve">19 lokali inwestycyjnych na przestrzeń biurową lub wynajem, 2 lokale usługowe </w:t>
      </w:r>
      <w:r>
        <w:rPr>
          <w:rFonts w:ascii="Arial" w:eastAsia="Arial" w:hAnsi="Arial" w:cs="Arial"/>
          <w:color w:val="000000"/>
          <w:sz w:val="20"/>
          <w:szCs w:val="20"/>
        </w:rPr>
        <w:t>oraz dwukondygnacyjny garaż podziemny na 43 miejsca.</w:t>
      </w:r>
    </w:p>
    <w:p w14:paraId="0000001A" w14:textId="77777777" w:rsidR="0099709D" w:rsidRDefault="0099709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B" w14:textId="77777777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Racławicka 7 to inwestycja o najwyższej jakości pod względem formy, detali architektonicznych i zastosowanych materiałów. Uważam, że rolą deweloperów jest kreowanie takiej oferty mieszkaniowej, która uwzględnia nie tylko potrzeby klientów, ale również aspekty ważne dla lokalnych społeczności i dziedzictwa kulturowego miejsca. Właśnie dlatego postanowiliśmy oddać hołd bohaterkom Warszawy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podkreśla Marianelly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Hernández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Reyna, dyrektor generalna Syrena Invest.</w:t>
      </w:r>
    </w:p>
    <w:p w14:paraId="0000001C" w14:textId="77777777" w:rsidR="0099709D" w:rsidRDefault="0099709D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D" w14:textId="77777777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Inwestycja jest realizowana zgodnie z harmonogramem, aktualnie trwają prace nad elewacją i wewnątrz budynku. Kolejnym kluczowym etapem będzie zakończenie elewacji, w tym stworzenie muralu. Konkurs na projekt został objęty patronatem honorowym Burmistrza Dzielnicy Mokotów m. st. Warszawy, Rafała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Miastowskiego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E" w14:textId="77777777" w:rsidR="0099709D" w:rsidRDefault="0099709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F" w14:textId="46D3946E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Deweloper kontynuuje przygotowanie kolejnych kameralnych projektów w Warszawie. Najbliższy,</w:t>
      </w:r>
      <w:r w:rsidR="00E12A18">
        <w:rPr>
          <w:rFonts w:ascii="Arial" w:eastAsia="Arial" w:hAnsi="Arial" w:cs="Arial"/>
          <w:sz w:val="20"/>
          <w:szCs w:val="20"/>
        </w:rPr>
        <w:t xml:space="preserve"> w którym powstanie 49 mieszkań, </w:t>
      </w:r>
      <w:r>
        <w:rPr>
          <w:rFonts w:ascii="Arial" w:eastAsia="Arial" w:hAnsi="Arial" w:cs="Arial"/>
          <w:sz w:val="20"/>
          <w:szCs w:val="20"/>
        </w:rPr>
        <w:t xml:space="preserve">jest na etapie pozyskiwania pozwolenia na budowę. </w:t>
      </w:r>
      <w:r w:rsidR="00E12A18">
        <w:rPr>
          <w:rFonts w:ascii="Arial" w:eastAsia="Arial" w:hAnsi="Arial" w:cs="Arial"/>
          <w:sz w:val="20"/>
          <w:szCs w:val="20"/>
        </w:rPr>
        <w:t xml:space="preserve">Zlokalizowany będzie przy ulicy Siennickiej 29 na Grochowie. To </w:t>
      </w:r>
      <w:r>
        <w:rPr>
          <w:rFonts w:ascii="Arial" w:eastAsia="Arial" w:hAnsi="Arial" w:cs="Arial"/>
          <w:sz w:val="20"/>
          <w:szCs w:val="20"/>
        </w:rPr>
        <w:t>autentyczna i bogat</w:t>
      </w:r>
      <w:r w:rsidR="00911FDF">
        <w:rPr>
          <w:rFonts w:ascii="Arial" w:eastAsia="Arial" w:hAnsi="Arial" w:cs="Arial"/>
          <w:sz w:val="20"/>
          <w:szCs w:val="20"/>
        </w:rPr>
        <w:t>a w</w:t>
      </w:r>
      <w:r>
        <w:rPr>
          <w:rFonts w:ascii="Arial" w:eastAsia="Arial" w:hAnsi="Arial" w:cs="Arial"/>
          <w:sz w:val="20"/>
          <w:szCs w:val="20"/>
        </w:rPr>
        <w:t xml:space="preserve"> tradycj</w:t>
      </w:r>
      <w:r w:rsidR="00911FDF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część Warszawy, w której z pewnością znajdzie się przestrzeń do promowania i wspierania jej wyjątkowego charakteru.</w:t>
      </w:r>
    </w:p>
    <w:p w14:paraId="00000020" w14:textId="77777777" w:rsidR="0099709D" w:rsidRDefault="0099709D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77777777" w:rsidR="0099709D" w:rsidRDefault="00FF7550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* *</w:t>
      </w:r>
    </w:p>
    <w:p w14:paraId="00000022" w14:textId="77777777" w:rsidR="0099709D" w:rsidRDefault="00FF75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Syrena Invest</w:t>
      </w:r>
    </w:p>
    <w:p w14:paraId="00000023" w14:textId="77777777" w:rsidR="0099709D" w:rsidRDefault="00FF75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Firma powstała w 2007 roku dzięki inicjatywie hiszpańskiego inwestora, którego zakres usług obejmuje budownictwo mieszkaniowe i usługowe, zarządzanie projektami i wsparcie inwestorskie. Deweloper posiada w portfolio m.in. </w:t>
      </w:r>
      <w:r>
        <w:rPr>
          <w:rFonts w:ascii="Arial" w:eastAsia="Arial" w:hAnsi="Arial" w:cs="Arial"/>
          <w:sz w:val="20"/>
          <w:szCs w:val="20"/>
        </w:rPr>
        <w:t xml:space="preserve">cztery </w:t>
      </w:r>
      <w:r>
        <w:rPr>
          <w:rFonts w:ascii="Arial" w:eastAsia="Arial" w:hAnsi="Arial" w:cs="Arial"/>
          <w:color w:val="000000"/>
          <w:sz w:val="20"/>
          <w:szCs w:val="20"/>
        </w:rPr>
        <w:t>zrealizowane inwestycje w Warszawie, tj. budynek przy ul. Jaktorowskiej 8 na Woli ze 104 mieszkaniami i 10 lokalami usługowymi, część projektu urbanistycznego Miasteczko Wilanów - budynek z 67 mieszkaniami i 2 lokalami usługowymi i projekt przy ul. Mińskiej 45 na Pradze-Południe ze 156 mieszkaniami, 5 lokalami usługowymi i 5 biurami. Ostatni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zakończona inwestycja to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lukowska 54 na Targówku, która obejmuje 3 segmenty z 61 mieszkaniami i 85 miejscami postojowymi. Syrena Invest jest członkiem Polskiego Związku Firm Deweloperskich i Polsko-Hiszpańskiej Izby Gospodarczej. </w:t>
      </w:r>
    </w:p>
    <w:p w14:paraId="00000024" w14:textId="77777777" w:rsidR="0099709D" w:rsidRDefault="00997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25" w14:textId="77777777" w:rsidR="0099709D" w:rsidRDefault="00FF7550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Więcej informacji: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www.syrenainvest.pl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698B74" wp14:editId="0717D5A8">
            <wp:simplePos x="0" y="0"/>
            <wp:positionH relativeFrom="column">
              <wp:posOffset>-4444</wp:posOffset>
            </wp:positionH>
            <wp:positionV relativeFrom="paragraph">
              <wp:posOffset>0</wp:posOffset>
            </wp:positionV>
            <wp:extent cx="914866" cy="914866"/>
            <wp:effectExtent l="0" t="0" r="0" b="0"/>
            <wp:wrapSquare wrapText="bothSides" distT="0" distB="0" distL="114300" distR="114300"/>
            <wp:docPr id="18074719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866" cy="914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6" w14:textId="77777777" w:rsidR="0099709D" w:rsidRDefault="00997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27" w14:textId="77777777" w:rsidR="0099709D" w:rsidRDefault="00FF75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Kontakt dla mediów: </w:t>
      </w:r>
    </w:p>
    <w:p w14:paraId="00000028" w14:textId="77777777" w:rsidR="0099709D" w:rsidRDefault="00FF75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Agnieszka Kuźma-Filipek, Lawenda Public Relations</w:t>
      </w:r>
    </w:p>
    <w:p w14:paraId="00000029" w14:textId="77777777" w:rsidR="0099709D" w:rsidRDefault="00FF75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tel. 48 601 99 10 89,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agnieszka@lawendapr.com</w:t>
        </w:r>
      </w:hyperlink>
    </w:p>
    <w:p w14:paraId="0000002A" w14:textId="77777777" w:rsidR="0099709D" w:rsidRDefault="00997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0000002B" w14:textId="77777777" w:rsidR="0099709D" w:rsidRDefault="00997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0000002C" w14:textId="77777777" w:rsidR="0099709D" w:rsidRDefault="00997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0000002D" w14:textId="77777777" w:rsidR="0099709D" w:rsidRDefault="00997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0000002E" w14:textId="77777777" w:rsidR="0099709D" w:rsidRDefault="00997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sectPr w:rsidR="0099709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9D"/>
    <w:rsid w:val="0035239A"/>
    <w:rsid w:val="003E35AD"/>
    <w:rsid w:val="00427E15"/>
    <w:rsid w:val="00563222"/>
    <w:rsid w:val="005B454B"/>
    <w:rsid w:val="005E3BBD"/>
    <w:rsid w:val="00626249"/>
    <w:rsid w:val="0068131B"/>
    <w:rsid w:val="00911FDF"/>
    <w:rsid w:val="009311D8"/>
    <w:rsid w:val="0099709D"/>
    <w:rsid w:val="00E12A18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0DB"/>
  <w15:docId w15:val="{BACCB1D2-B137-4C79-BA45-B52DB81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wydatnienie">
    <w:name w:val="Emphasis"/>
    <w:uiPriority w:val="20"/>
    <w:qFormat/>
    <w:rPr>
      <w:b/>
      <w:bCs/>
      <w:smallCaps/>
      <w:color w:val="5A5A5A"/>
      <w:spacing w:val="20"/>
      <w:w w:val="100"/>
      <w:kern w:val="0"/>
      <w:position w:val="-1"/>
      <w:u w:val="non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5F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72315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2315A"/>
  </w:style>
  <w:style w:type="paragraph" w:customStyle="1" w:styleId="v1msonormal">
    <w:name w:val="v1msonormal"/>
    <w:basedOn w:val="Normalny"/>
    <w:rsid w:val="0044735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735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4A0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nieszka@lawendap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syrenainvest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yrenainvest.pl/konkurs-na-mural-rozstrzygni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BA5115A4B844871227D565D58FC0" ma:contentTypeVersion="21" ma:contentTypeDescription="Utwórz nowy dokument." ma:contentTypeScope="" ma:versionID="3624fcdd5b7b2614c580f7084bf5093d">
  <xsd:schema xmlns:xsd="http://www.w3.org/2001/XMLSchema" xmlns:xs="http://www.w3.org/2001/XMLSchema" xmlns:p="http://schemas.microsoft.com/office/2006/metadata/properties" xmlns:ns2="59e1aeb7-d515-40d3-8086-a431abb60069" xmlns:ns3="bed82b8b-148e-4305-a927-4848449ed94c" targetNamespace="http://schemas.microsoft.com/office/2006/metadata/properties" ma:root="true" ma:fieldsID="55453b4b95b147543fd2b80708230301" ns2:_="" ns3:_="">
    <xsd:import namespace="59e1aeb7-d515-40d3-8086-a431abb60069"/>
    <xsd:import namespace="bed82b8b-148e-4305-a927-4848449ed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Pagada"/>
                <xsd:element ref="ns2:Aprobada" minOccurs="0"/>
                <xsd:element ref="ns2:x1ac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1aeb7-d515-40d3-8086-a431abb60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agada" ma:index="15" ma:displayName="Pagada " ma:default="0" ma:format="Dropdown" ma:internalName="Pagada">
      <xsd:simpleType>
        <xsd:restriction base="dms:Boolean"/>
      </xsd:simpleType>
    </xsd:element>
    <xsd:element name="Aprobada" ma:index="16" nillable="true" ma:displayName="Aprobada" ma:default="Nie" ma:format="Dropdown" ma:internalName="Aprobada">
      <xsd:simpleType>
        <xsd:restriction base="dms:Choice">
          <xsd:enumeration value="Tak"/>
          <xsd:enumeration value="Nie"/>
          <xsd:enumeration value="Devolver"/>
        </xsd:restriction>
      </xsd:simpleType>
    </xsd:element>
    <xsd:element name="x1ac" ma:index="17" nillable="true" ma:displayName="Net" ma:internalName="x1ac">
      <xsd:simpleType>
        <xsd:restriction base="dms:Number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9b5ed3a3-73b2-47be-b756-41ff2d6db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2b8b-148e-4305-a927-4848449ed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42e0af-a45d-4b0f-af0a-67c4292c1a00}" ma:internalName="TaxCatchAll" ma:showField="CatchAllData" ma:web="bed82b8b-148e-4305-a927-4848449ed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aSrwKax/xD5OVTkScit6I2QOig==">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bada xmlns="59e1aeb7-d515-40d3-8086-a431abb60069">Nie</Aprobada>
    <x1ac xmlns="59e1aeb7-d515-40d3-8086-a431abb60069" xsi:nil="true"/>
    <Pagada xmlns="59e1aeb7-d515-40d3-8086-a431abb60069">false</Pagada>
    <lcf76f155ced4ddcb4097134ff3c332f xmlns="59e1aeb7-d515-40d3-8086-a431abb60069">
      <Terms xmlns="http://schemas.microsoft.com/office/infopath/2007/PartnerControls"/>
    </lcf76f155ced4ddcb4097134ff3c332f>
    <TaxCatchAll xmlns="bed82b8b-148e-4305-a927-4848449ed94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400B4-D259-4C41-B6AD-9BF15035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1aeb7-d515-40d3-8086-a431abb60069"/>
    <ds:schemaRef ds:uri="bed82b8b-148e-4305-a927-4848449ed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A447EB5-C010-4932-BBB0-0CB55C2AA308}">
  <ds:schemaRefs>
    <ds:schemaRef ds:uri="http://schemas.microsoft.com/office/2006/metadata/properties"/>
    <ds:schemaRef ds:uri="http://schemas.microsoft.com/office/infopath/2007/PartnerControls"/>
    <ds:schemaRef ds:uri="59e1aeb7-d515-40d3-8086-a431abb60069"/>
    <ds:schemaRef ds:uri="bed82b8b-148e-4305-a927-4848449ed94c"/>
  </ds:schemaRefs>
</ds:datastoreItem>
</file>

<file path=customXml/itemProps4.xml><?xml version="1.0" encoding="utf-8"?>
<ds:datastoreItem xmlns:ds="http://schemas.openxmlformats.org/officeDocument/2006/customXml" ds:itemID="{215C5BEE-E9BD-46FE-9B70-CA2484D21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2</cp:revision>
  <dcterms:created xsi:type="dcterms:W3CDTF">2024-05-14T13:54:00Z</dcterms:created>
  <dcterms:modified xsi:type="dcterms:W3CDTF">2024-05-14T13:54:00Z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0x0101007903BA5115A4B844871227D565D58FC0</vt:lpwstr>
  </property>
  <property fmtid="{D5CDD505-2E9C-101B-9397-08002B2CF9AE}" pid="3" name="MediaServiceImageTags">
    <vt:lpwstr/>
  </property>
</Properties>
</file>